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before="120" w:line="360" w:lineRule="auto"/>
        <w:ind w:firstLine="720"/>
        <w:rPr/>
      </w:pPr>
      <w:r w:rsidDel="00000000" w:rsidR="00000000" w:rsidRPr="00000000">
        <w:rPr>
          <w:rtl w:val="0"/>
        </w:rPr>
        <w:t xml:space="preserve">The goal of the tutorial was to create a functional and fun VR game that could be replicated or added upon by future students. In order to have a successful project I needed to be able to efficiently use my time and effectively communicate with my co-projector. Direction on basic game creation within Unreal and project specifics were included in the form of a paper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Unreal Documentation, discussion forums, Git, and various videos on YouTube provided useful were invaluable resources throughout the duration of the project. Over the course of the project I learned…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How to use the class system within unreal to easily and randomly generate schools of fish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How to enable and control automated movement for AICharacters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Basic game settings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hd w:fill="ffffff" w:val="clear"/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Creating game instance for global variables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hd w:fill="ffffff" w:val="clear"/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Adjust level rendering settings to allow for visual effects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fffff" w:val="clear"/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Adjust project input settings to allow for personalized in-game controls (i.e. pawn movement via controller)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How gravity and collision is handled to constrain pawn movement to terrain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Landscapes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How to create and edit landscapes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How polygons 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Creation of particle emitters for fog - didn’t make in final design as created nausea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Post-Process Effects (i.e. Scene Tinting, Bloom, Light Flare, etc.)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dynamic 3d surface movement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Adjust tiling to reduce material stretching and easily adjust pattern density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Adjusting material domain to allow for cool in-game effects (i.e. Blue, Water Caustics, etc.)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Audio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ambient sounds and adjust fade volume depending on location within world (i.e. slime bubbling, bat noise, underwater ocean)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sounds triggered by events or certain types of movement (i.e. shark swim)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Mesh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Differences between skeletal and static meshes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to create animations (i.e. shark swim, eel movement, etc.)</w:t>
      </w:r>
    </w:p>
    <w:p w:rsidR="00000000" w:rsidDel="00000000" w:rsidP="00000000" w:rsidRDefault="00000000" w:rsidRPr="00000000" w14:paraId="00000018">
      <w:pPr>
        <w:shd w:fill="ffffff" w:val="clear"/>
        <w:spacing w:before="1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Things I accomplished: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before="12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Levels Worked On: Cave, Nothingness, Ocean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Learned basics of level creation during the Nothingness level and later edited to accommodate gravity pawn (Nothingness was the collaborative level)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Mechanics: Pawn movement via controller, Recursive level loading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Majority of write-up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better at communicating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learned how to VR!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BqfwqX2mGP01TgjM5_Sp6rfHOF7Mpd2HLlPtnlWBtx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