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94BCE" w14:textId="77777777" w:rsidR="0039345B" w:rsidRDefault="0039345B" w:rsidP="0039345B">
      <w:proofErr w:type="spellStart"/>
      <w:r>
        <w:t>I-Le</w:t>
      </w:r>
      <w:proofErr w:type="spellEnd"/>
      <w:r>
        <w:t xml:space="preserve"> langage SQL</w:t>
      </w:r>
    </w:p>
    <w:p w14:paraId="6FADFDAB" w14:textId="77777777" w:rsidR="0039345B" w:rsidRDefault="0039345B" w:rsidP="0039345B">
      <w:r>
        <w:t xml:space="preserve">Soit le modèle relationnel suivant : </w:t>
      </w:r>
    </w:p>
    <w:p w14:paraId="00E96F2D" w14:textId="77777777" w:rsidR="0039345B" w:rsidRDefault="0039345B" w:rsidP="0039345B">
      <w:r>
        <w:rPr>
          <w:noProof/>
          <w:lang w:eastAsia="fr-FR"/>
        </w:rPr>
        <w:drawing>
          <wp:inline distT="0" distB="0" distL="0" distR="0" wp14:anchorId="7B381FD3" wp14:editId="3329D86A">
            <wp:extent cx="5760720" cy="3616178"/>
            <wp:effectExtent l="0" t="0" r="0" b="3810"/>
            <wp:docPr id="1" name="Image 1" descr="D:\ENSEIGNEMENT\ENEAM\COURS_BD_STAT_OUI\Schéma_HR_BOKOSSA\Schema_HR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SEIGNEMENT\ENEAM\COURS_BD_STAT_OUI\Schéma_HR_BOKOSSA\Schema_HR_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616178"/>
                    </a:xfrm>
                    <a:prstGeom prst="rect">
                      <a:avLst/>
                    </a:prstGeom>
                    <a:noFill/>
                    <a:ln>
                      <a:noFill/>
                    </a:ln>
                  </pic:spPr>
                </pic:pic>
              </a:graphicData>
            </a:graphic>
          </wp:inline>
        </w:drawing>
      </w:r>
    </w:p>
    <w:p w14:paraId="165AD41D" w14:textId="77777777" w:rsidR="0039345B" w:rsidRPr="00536003" w:rsidRDefault="0039345B" w:rsidP="0039345B">
      <w:r>
        <w:rPr>
          <w:rFonts w:ascii="Georgia" w:hAnsi="Georgia"/>
          <w:sz w:val="24"/>
          <w:szCs w:val="24"/>
        </w:rPr>
        <w:t xml:space="preserve">Ce </w:t>
      </w:r>
      <w:r w:rsidRPr="00435C7E">
        <w:rPr>
          <w:rFonts w:ascii="Georgia" w:hAnsi="Georgia"/>
          <w:sz w:val="24"/>
          <w:szCs w:val="24"/>
        </w:rPr>
        <w:t xml:space="preserve">modèle permet de gérer les </w:t>
      </w:r>
      <w:proofErr w:type="gramStart"/>
      <w:r w:rsidRPr="00435C7E">
        <w:rPr>
          <w:rFonts w:ascii="Georgia" w:hAnsi="Georgia"/>
          <w:sz w:val="24"/>
          <w:szCs w:val="24"/>
        </w:rPr>
        <w:t>données</w:t>
      </w:r>
      <w:r>
        <w:t xml:space="preserve"> </w:t>
      </w:r>
      <w:r w:rsidRPr="00586A6D">
        <w:rPr>
          <w:rFonts w:ascii="Georgia" w:hAnsi="Georgia" w:cs="Segoe UI"/>
          <w:color w:val="1A1816"/>
          <w:sz w:val="24"/>
          <w:szCs w:val="24"/>
        </w:rPr>
        <w:t xml:space="preserve"> des</w:t>
      </w:r>
      <w:proofErr w:type="gramEnd"/>
      <w:r w:rsidRPr="00586A6D">
        <w:rPr>
          <w:rFonts w:ascii="Georgia" w:hAnsi="Georgia" w:cs="Segoe UI"/>
          <w:color w:val="1A1816"/>
          <w:sz w:val="24"/>
          <w:szCs w:val="24"/>
        </w:rPr>
        <w:t xml:space="preserve"> ressources humaines d’une entreprise, </w:t>
      </w:r>
      <w:r w:rsidRPr="00586A6D">
        <w:rPr>
          <w:rFonts w:ascii="Georgia" w:hAnsi="Georgia"/>
          <w:sz w:val="24"/>
          <w:szCs w:val="24"/>
        </w:rPr>
        <w:t>chaque employé a un numéro d'identification, une adresse e-mail, un code d'identification de poste, un salaire et un responsable. Certains employés touchent des commissions en plus de leur salaire.</w:t>
      </w:r>
    </w:p>
    <w:p w14:paraId="358809F2" w14:textId="77777777" w:rsidR="0039345B" w:rsidRDefault="0039345B" w:rsidP="0039345B">
      <w:pPr>
        <w:tabs>
          <w:tab w:val="left" w:pos="2041"/>
        </w:tabs>
        <w:rPr>
          <w:rFonts w:ascii="Georgia" w:hAnsi="Georgia"/>
          <w:sz w:val="24"/>
          <w:szCs w:val="24"/>
        </w:rPr>
      </w:pPr>
      <w:r>
        <w:rPr>
          <w:rFonts w:ascii="Georgia" w:hAnsi="Georgia"/>
          <w:sz w:val="24"/>
          <w:szCs w:val="24"/>
        </w:rPr>
        <w:t xml:space="preserve"> </w:t>
      </w:r>
      <w:r w:rsidRPr="00586A6D">
        <w:rPr>
          <w:rFonts w:ascii="Georgia" w:hAnsi="Georgia"/>
          <w:sz w:val="24"/>
          <w:szCs w:val="24"/>
        </w:rPr>
        <w:t>La carrière des employés est également suivie au sein de l’entreprise. Chaque poste a un code d'identification, un titre de poste et une fourchette de salaire minimum et maximum pour le poste. Certains employés sont dans l'entreprise depuis longtemps et ont occupé différents postes au sein de l'entreprise. Lorsqu'un employé démissionne, la durée pendant laquelle l'employé a travaillé, le numéro d'identification du poste et le service sont enregistrés.</w:t>
      </w:r>
    </w:p>
    <w:p w14:paraId="3EF24ABD" w14:textId="77777777" w:rsidR="0039345B" w:rsidRPr="00586A6D" w:rsidRDefault="0039345B" w:rsidP="0039345B">
      <w:pPr>
        <w:tabs>
          <w:tab w:val="left" w:pos="2041"/>
        </w:tabs>
        <w:rPr>
          <w:rFonts w:ascii="Georgia" w:hAnsi="Georgia"/>
          <w:sz w:val="24"/>
          <w:szCs w:val="24"/>
        </w:rPr>
      </w:pPr>
      <w:r>
        <w:rPr>
          <w:rFonts w:ascii="Georgia" w:hAnsi="Georgia"/>
          <w:sz w:val="24"/>
          <w:szCs w:val="24"/>
        </w:rPr>
        <w:t xml:space="preserve"> </w:t>
      </w:r>
      <w:r w:rsidRPr="00586A6D">
        <w:rPr>
          <w:rFonts w:ascii="Georgia" w:hAnsi="Georgia"/>
          <w:sz w:val="24"/>
          <w:szCs w:val="24"/>
        </w:rPr>
        <w:t xml:space="preserve">L'entreprise est présente dans plusieurs régions. Elle suit donc l'emplacement de ses entrepôts et </w:t>
      </w:r>
      <w:proofErr w:type="gramStart"/>
      <w:r w:rsidRPr="00586A6D">
        <w:rPr>
          <w:rFonts w:ascii="Georgia" w:hAnsi="Georgia"/>
          <w:sz w:val="24"/>
          <w:szCs w:val="24"/>
        </w:rPr>
        <w:t xml:space="preserve">de </w:t>
      </w:r>
      <w:r>
        <w:rPr>
          <w:rFonts w:ascii="Georgia" w:hAnsi="Georgia"/>
          <w:sz w:val="24"/>
          <w:szCs w:val="24"/>
        </w:rPr>
        <w:t xml:space="preserve"> </w:t>
      </w:r>
      <w:r w:rsidRPr="00586A6D">
        <w:rPr>
          <w:rFonts w:ascii="Georgia" w:hAnsi="Georgia"/>
          <w:sz w:val="24"/>
          <w:szCs w:val="24"/>
        </w:rPr>
        <w:t>ses</w:t>
      </w:r>
      <w:proofErr w:type="gramEnd"/>
      <w:r w:rsidRPr="00586A6D">
        <w:rPr>
          <w:rFonts w:ascii="Georgia" w:hAnsi="Georgia"/>
          <w:sz w:val="24"/>
          <w:szCs w:val="24"/>
        </w:rPr>
        <w:t xml:space="preserve"> départements. Chaque employé est affecté à un service et chaque service est identifié soit par un numéro de service unique, soit par un nom abrégé. Chaque département est associé à un emplacement, et chaque emplacement à une adresse complète qui comprend le nom de la rue, le code postal, la ville, l'état ou la province et le code du pays.</w:t>
      </w:r>
    </w:p>
    <w:p w14:paraId="702A1145" w14:textId="77777777" w:rsidR="0039345B" w:rsidRPr="00586A6D" w:rsidRDefault="0039345B" w:rsidP="0039345B">
      <w:pPr>
        <w:tabs>
          <w:tab w:val="left" w:pos="2041"/>
        </w:tabs>
        <w:rPr>
          <w:rFonts w:ascii="Georgia" w:hAnsi="Georgia"/>
          <w:sz w:val="24"/>
          <w:szCs w:val="24"/>
        </w:rPr>
      </w:pPr>
      <w:r w:rsidRPr="00586A6D">
        <w:rPr>
          <w:rFonts w:ascii="Georgia" w:hAnsi="Georgia"/>
          <w:sz w:val="24"/>
          <w:szCs w:val="24"/>
        </w:rPr>
        <w:t>Dans les endroits où se trouvent les départements et les entrepôts, la société enregistre des détails tels que le nom du pays, le symbole de la devise, le nom de la devise et la région où se trouve géographiquement le pays.</w:t>
      </w:r>
    </w:p>
    <w:p w14:paraId="18E57164" w14:textId="77777777" w:rsidR="0039345B" w:rsidRPr="00536003" w:rsidRDefault="0039345B" w:rsidP="0039345B">
      <w:pPr>
        <w:spacing w:line="360" w:lineRule="auto"/>
        <w:rPr>
          <w:rFonts w:ascii="Georgia" w:hAnsi="Georgia"/>
          <w:sz w:val="24"/>
          <w:szCs w:val="24"/>
        </w:rPr>
      </w:pPr>
      <w:r w:rsidRPr="00536003">
        <w:rPr>
          <w:rFonts w:ascii="Georgia" w:hAnsi="Georgia"/>
          <w:sz w:val="24"/>
          <w:szCs w:val="24"/>
        </w:rPr>
        <w:lastRenderedPageBreak/>
        <w:t xml:space="preserve">En vous basant sur le modèle relationnel écrivez les requêtes suivantes : </w:t>
      </w:r>
    </w:p>
    <w:p w14:paraId="353BBD67" w14:textId="77777777" w:rsidR="0039345B" w:rsidRPr="00536003" w:rsidRDefault="0039345B" w:rsidP="0039345B">
      <w:pPr>
        <w:numPr>
          <w:ilvl w:val="0"/>
          <w:numId w:val="1"/>
        </w:numPr>
        <w:shd w:val="clear" w:color="auto" w:fill="FFFFFF"/>
        <w:spacing w:after="60" w:line="360" w:lineRule="auto"/>
        <w:rPr>
          <w:rFonts w:ascii="Georgia" w:hAnsi="Georgia"/>
          <w:sz w:val="24"/>
          <w:szCs w:val="24"/>
        </w:rPr>
      </w:pPr>
      <w:r w:rsidRPr="00536003">
        <w:rPr>
          <w:rFonts w:ascii="Georgia" w:hAnsi="Georgia"/>
          <w:sz w:val="24"/>
          <w:szCs w:val="24"/>
        </w:rPr>
        <w:t>Affichez le prénom, le salaire, la commission PCT et la date d'embauche pour les employés dont le salaire est inférieur à 10 000.</w:t>
      </w:r>
    </w:p>
    <w:p w14:paraId="12052FBF" w14:textId="77777777" w:rsidR="0039345B" w:rsidRPr="00EE2781" w:rsidRDefault="0039345B" w:rsidP="0039345B">
      <w:pPr>
        <w:shd w:val="clear" w:color="auto" w:fill="FFFFFF"/>
        <w:spacing w:after="60" w:line="360" w:lineRule="auto"/>
        <w:ind w:left="720"/>
        <w:rPr>
          <w:rFonts w:ascii="Georgia" w:eastAsia="Times New Roman" w:hAnsi="Georgia" w:cs="Arial"/>
          <w:color w:val="002060"/>
          <w:sz w:val="24"/>
          <w:szCs w:val="24"/>
          <w:lang w:val="en-US" w:eastAsia="fr-FR"/>
        </w:rPr>
      </w:pPr>
    </w:p>
    <w:p w14:paraId="6C055D3E" w14:textId="77777777" w:rsidR="0039345B" w:rsidRPr="00536003" w:rsidRDefault="0039345B" w:rsidP="0039345B">
      <w:pPr>
        <w:pStyle w:val="Paragraphedeliste"/>
        <w:numPr>
          <w:ilvl w:val="0"/>
          <w:numId w:val="1"/>
        </w:numPr>
        <w:spacing w:after="160" w:line="360" w:lineRule="auto"/>
        <w:rPr>
          <w:rFonts w:ascii="Georgia" w:hAnsi="Georgia"/>
          <w:sz w:val="24"/>
          <w:szCs w:val="24"/>
        </w:rPr>
      </w:pPr>
      <w:proofErr w:type="gramStart"/>
      <w:r w:rsidRPr="00536003">
        <w:rPr>
          <w:rFonts w:ascii="Georgia" w:hAnsi="Georgia"/>
          <w:sz w:val="24"/>
          <w:szCs w:val="24"/>
        </w:rPr>
        <w:t>Afficher  pour</w:t>
      </w:r>
      <w:proofErr w:type="gramEnd"/>
      <w:r w:rsidRPr="00536003">
        <w:rPr>
          <w:rFonts w:ascii="Georgia" w:hAnsi="Georgia"/>
          <w:sz w:val="24"/>
          <w:szCs w:val="24"/>
        </w:rPr>
        <w:t xml:space="preserve"> chaque département, le nombre des employés  </w:t>
      </w:r>
    </w:p>
    <w:p w14:paraId="5F3FF04E" w14:textId="77777777" w:rsidR="0039345B" w:rsidRPr="00536003" w:rsidRDefault="0039345B" w:rsidP="0039345B">
      <w:pPr>
        <w:pStyle w:val="Paragraphedeliste"/>
        <w:numPr>
          <w:ilvl w:val="0"/>
          <w:numId w:val="1"/>
        </w:numPr>
        <w:shd w:val="clear" w:color="auto" w:fill="FFFFFF"/>
        <w:spacing w:after="0" w:line="360" w:lineRule="auto"/>
        <w:outlineLvl w:val="5"/>
        <w:rPr>
          <w:rFonts w:ascii="Georgia" w:hAnsi="Georgia"/>
          <w:sz w:val="24"/>
          <w:szCs w:val="24"/>
        </w:rPr>
      </w:pPr>
      <w:r w:rsidRPr="00536003">
        <w:rPr>
          <w:rFonts w:ascii="Georgia" w:hAnsi="Georgia"/>
          <w:sz w:val="24"/>
          <w:szCs w:val="24"/>
        </w:rPr>
        <w:t xml:space="preserve">Trouvez </w:t>
      </w:r>
      <w:proofErr w:type="gramStart"/>
      <w:r w:rsidRPr="00536003">
        <w:rPr>
          <w:rFonts w:ascii="Georgia" w:hAnsi="Georgia"/>
          <w:sz w:val="24"/>
          <w:szCs w:val="24"/>
        </w:rPr>
        <w:t>les  titres</w:t>
      </w:r>
      <w:proofErr w:type="gramEnd"/>
      <w:r w:rsidRPr="00536003">
        <w:rPr>
          <w:rFonts w:ascii="Georgia" w:hAnsi="Georgia"/>
          <w:sz w:val="24"/>
          <w:szCs w:val="24"/>
        </w:rPr>
        <w:t xml:space="preserve"> de poste avec  le salaire moyen décroissant.</w:t>
      </w:r>
    </w:p>
    <w:p w14:paraId="3AD315D7" w14:textId="77777777" w:rsidR="0039345B" w:rsidRPr="00536003" w:rsidRDefault="0039345B" w:rsidP="0039345B">
      <w:pPr>
        <w:pStyle w:val="Paragraphedeliste"/>
        <w:numPr>
          <w:ilvl w:val="0"/>
          <w:numId w:val="1"/>
        </w:numPr>
        <w:spacing w:after="160" w:line="360" w:lineRule="auto"/>
        <w:rPr>
          <w:rFonts w:ascii="Georgia" w:hAnsi="Georgia"/>
          <w:sz w:val="24"/>
          <w:szCs w:val="24"/>
        </w:rPr>
      </w:pPr>
      <w:r w:rsidRPr="00536003">
        <w:rPr>
          <w:rFonts w:ascii="Georgia" w:hAnsi="Georgia"/>
          <w:sz w:val="24"/>
          <w:szCs w:val="24"/>
        </w:rPr>
        <w:t xml:space="preserve">La liste des employées (nom, prénom, date d’embauche) et leurs départements </w:t>
      </w:r>
    </w:p>
    <w:p w14:paraId="2D6D6913" w14:textId="77777777" w:rsidR="0039345B" w:rsidRPr="00E8717E" w:rsidRDefault="0039345B" w:rsidP="0039345B">
      <w:pPr>
        <w:shd w:val="clear" w:color="auto" w:fill="FFFFFF"/>
        <w:spacing w:after="60"/>
        <w:ind w:left="720"/>
        <w:rPr>
          <w:rFonts w:ascii="Georgia" w:hAnsi="Georgia" w:cs="Courier New"/>
          <w:color w:val="0070C0"/>
          <w:sz w:val="24"/>
          <w:szCs w:val="24"/>
          <w:shd w:val="clear" w:color="auto" w:fill="D6D7E6"/>
          <w:lang w:val="en-US"/>
        </w:rPr>
      </w:pPr>
    </w:p>
    <w:p w14:paraId="5964CBC0" w14:textId="77777777" w:rsidR="0039345B" w:rsidRPr="00536003" w:rsidRDefault="0039345B" w:rsidP="0039345B">
      <w:pPr>
        <w:pStyle w:val="Paragraphedeliste"/>
        <w:numPr>
          <w:ilvl w:val="0"/>
          <w:numId w:val="1"/>
        </w:numPr>
        <w:shd w:val="clear" w:color="auto" w:fill="FFFFFF"/>
        <w:spacing w:after="0" w:line="360" w:lineRule="auto"/>
        <w:outlineLvl w:val="5"/>
        <w:rPr>
          <w:rFonts w:ascii="Georgia" w:hAnsi="Georgia"/>
          <w:sz w:val="24"/>
          <w:szCs w:val="24"/>
        </w:rPr>
      </w:pPr>
      <w:r w:rsidRPr="00536003">
        <w:rPr>
          <w:rFonts w:ascii="Georgia" w:hAnsi="Georgia"/>
          <w:sz w:val="24"/>
          <w:szCs w:val="24"/>
        </w:rPr>
        <w:t>Afficher le titre du poste, la différence entre les salaires minimum et maximum pour les emplois avec un salaire maximum compris entre 10000 et 20000.</w:t>
      </w:r>
    </w:p>
    <w:p w14:paraId="30AF47C7" w14:textId="77777777" w:rsidR="0039345B" w:rsidRPr="00EE2781" w:rsidRDefault="0039345B" w:rsidP="0039345B">
      <w:pPr>
        <w:pStyle w:val="Paragraphedeliste"/>
        <w:shd w:val="clear" w:color="auto" w:fill="FFFFFF"/>
        <w:spacing w:after="0" w:line="360" w:lineRule="auto"/>
        <w:outlineLvl w:val="5"/>
        <w:rPr>
          <w:rFonts w:ascii="Georgia" w:hAnsi="Georgia" w:cs="Courier New"/>
          <w:color w:val="002060"/>
          <w:sz w:val="24"/>
          <w:szCs w:val="24"/>
          <w:shd w:val="clear" w:color="auto" w:fill="D6D7E6"/>
          <w:lang w:val="en-US"/>
        </w:rPr>
      </w:pPr>
    </w:p>
    <w:p w14:paraId="4F6166DF" w14:textId="77777777" w:rsidR="0039345B" w:rsidRPr="00536003" w:rsidRDefault="0039345B" w:rsidP="0039345B">
      <w:pPr>
        <w:pStyle w:val="Paragraphedeliste"/>
        <w:numPr>
          <w:ilvl w:val="0"/>
          <w:numId w:val="1"/>
        </w:numPr>
        <w:spacing w:after="160" w:line="360" w:lineRule="auto"/>
        <w:rPr>
          <w:rFonts w:ascii="Georgia" w:hAnsi="Georgia"/>
          <w:sz w:val="24"/>
          <w:szCs w:val="24"/>
        </w:rPr>
      </w:pPr>
      <w:r w:rsidRPr="00536003">
        <w:rPr>
          <w:rFonts w:ascii="Georgia" w:hAnsi="Georgia"/>
          <w:sz w:val="24"/>
          <w:szCs w:val="24"/>
        </w:rPr>
        <w:lastRenderedPageBreak/>
        <w:t>Affichez pour les employés dont le salaire est compris entre 2000 et 5000, le prénom, le salaire et l’augmentation de salaire proposé </w:t>
      </w:r>
      <w:proofErr w:type="gramStart"/>
      <w:r w:rsidRPr="00536003">
        <w:rPr>
          <w:rFonts w:ascii="Georgia" w:hAnsi="Georgia"/>
          <w:sz w:val="24"/>
          <w:szCs w:val="24"/>
        </w:rPr>
        <w:t>;  la</w:t>
      </w:r>
      <w:proofErr w:type="gramEnd"/>
      <w:r w:rsidRPr="00536003">
        <w:rPr>
          <w:rFonts w:ascii="Georgia" w:hAnsi="Georgia"/>
          <w:sz w:val="24"/>
          <w:szCs w:val="24"/>
        </w:rPr>
        <w:t xml:space="preserve"> proposition d'augmentation de salaire étant de 10% pour eux.</w:t>
      </w:r>
    </w:p>
    <w:p w14:paraId="057D2345" w14:textId="77777777" w:rsidR="0039345B" w:rsidRPr="00536003" w:rsidRDefault="0039345B" w:rsidP="0039345B">
      <w:pPr>
        <w:pStyle w:val="Paragraphedeliste"/>
        <w:numPr>
          <w:ilvl w:val="0"/>
          <w:numId w:val="1"/>
        </w:numPr>
        <w:spacing w:after="160" w:line="360" w:lineRule="auto"/>
        <w:rPr>
          <w:rFonts w:ascii="Georgia" w:hAnsi="Georgia"/>
          <w:sz w:val="24"/>
          <w:szCs w:val="24"/>
        </w:rPr>
      </w:pPr>
      <w:r w:rsidRPr="00536003">
        <w:rPr>
          <w:rFonts w:ascii="Georgia" w:hAnsi="Georgia"/>
          <w:sz w:val="24"/>
          <w:szCs w:val="24"/>
        </w:rPr>
        <w:t>Affichez pour les employés, leur prénom, leur salaire et leur commission (</w:t>
      </w:r>
      <w:proofErr w:type="spellStart"/>
      <w:r w:rsidRPr="00536003">
        <w:rPr>
          <w:rFonts w:ascii="Georgia" w:hAnsi="Georgia"/>
          <w:sz w:val="24"/>
          <w:szCs w:val="24"/>
        </w:rPr>
        <w:t>lLa</w:t>
      </w:r>
      <w:proofErr w:type="spellEnd"/>
      <w:r w:rsidRPr="00536003">
        <w:rPr>
          <w:rFonts w:ascii="Georgia" w:hAnsi="Georgia"/>
          <w:sz w:val="24"/>
          <w:szCs w:val="24"/>
        </w:rPr>
        <w:t xml:space="preserve"> commission est calculée à partir de la colonne </w:t>
      </w:r>
      <w:proofErr w:type="spellStart"/>
      <w:r w:rsidRPr="00536003">
        <w:rPr>
          <w:rFonts w:ascii="Georgia" w:hAnsi="Georgia"/>
          <w:sz w:val="24"/>
          <w:szCs w:val="24"/>
        </w:rPr>
        <w:t>commission_pct</w:t>
      </w:r>
      <w:proofErr w:type="spellEnd"/>
      <w:r w:rsidRPr="00536003">
        <w:rPr>
          <w:rFonts w:ascii="Georgia" w:hAnsi="Georgia"/>
          <w:sz w:val="24"/>
          <w:szCs w:val="24"/>
        </w:rPr>
        <w:t xml:space="preserve"> ; commission = salaire * </w:t>
      </w:r>
      <w:proofErr w:type="spellStart"/>
      <w:r w:rsidRPr="00536003">
        <w:rPr>
          <w:rFonts w:ascii="Georgia" w:hAnsi="Georgia"/>
          <w:sz w:val="24"/>
          <w:szCs w:val="24"/>
        </w:rPr>
        <w:t>commission_pct</w:t>
      </w:r>
      <w:proofErr w:type="spellEnd"/>
      <w:r w:rsidRPr="00536003">
        <w:rPr>
          <w:rFonts w:ascii="Georgia" w:hAnsi="Georgia"/>
          <w:sz w:val="24"/>
          <w:szCs w:val="24"/>
        </w:rPr>
        <w:t>)</w:t>
      </w:r>
    </w:p>
    <w:p w14:paraId="4536690C" w14:textId="77777777" w:rsidR="0039345B" w:rsidRPr="00536003" w:rsidRDefault="0039345B" w:rsidP="0039345B">
      <w:pPr>
        <w:pStyle w:val="Paragraphedeliste"/>
        <w:numPr>
          <w:ilvl w:val="0"/>
          <w:numId w:val="1"/>
        </w:numPr>
        <w:spacing w:after="160" w:line="360" w:lineRule="auto"/>
        <w:rPr>
          <w:rFonts w:ascii="Georgia" w:hAnsi="Georgia"/>
          <w:sz w:val="24"/>
          <w:szCs w:val="24"/>
        </w:rPr>
      </w:pPr>
      <w:r w:rsidRPr="00536003">
        <w:rPr>
          <w:rFonts w:ascii="Georgia" w:hAnsi="Georgia"/>
          <w:sz w:val="24"/>
          <w:szCs w:val="24"/>
        </w:rPr>
        <w:t>Afficher la liste des départements qui ont un salaire minimum inférieur à 5000.</w:t>
      </w:r>
    </w:p>
    <w:p w14:paraId="145B2EC6" w14:textId="77777777" w:rsidR="0039345B" w:rsidRPr="00536003" w:rsidRDefault="0039345B" w:rsidP="0039345B">
      <w:pPr>
        <w:pStyle w:val="Paragraphedeliste"/>
        <w:numPr>
          <w:ilvl w:val="0"/>
          <w:numId w:val="1"/>
        </w:numPr>
        <w:spacing w:after="160" w:line="360" w:lineRule="auto"/>
        <w:rPr>
          <w:rFonts w:ascii="Georgia" w:hAnsi="Georgia"/>
          <w:sz w:val="24"/>
          <w:szCs w:val="24"/>
        </w:rPr>
      </w:pPr>
      <w:r w:rsidRPr="00536003">
        <w:rPr>
          <w:rFonts w:ascii="Georgia" w:hAnsi="Georgia"/>
          <w:sz w:val="24"/>
          <w:szCs w:val="24"/>
        </w:rPr>
        <w:t>Affichez les employés, leur nom, leur intitulé de poste, le nom de leur service, la ville où ils se trouvent, le nom du pays et la région.</w:t>
      </w:r>
    </w:p>
    <w:p w14:paraId="69240B1B" w14:textId="77777777" w:rsidR="0039345B" w:rsidRPr="00E8717E" w:rsidRDefault="0039345B" w:rsidP="0039345B">
      <w:pPr>
        <w:pStyle w:val="Paragraphedeliste"/>
        <w:spacing w:line="360" w:lineRule="auto"/>
        <w:rPr>
          <w:rFonts w:ascii="Georgia" w:hAnsi="Georgia" w:cs="Courier New"/>
          <w:color w:val="002060"/>
          <w:sz w:val="24"/>
          <w:szCs w:val="24"/>
          <w:shd w:val="clear" w:color="auto" w:fill="D6D7E6"/>
          <w:lang w:val="en-US"/>
        </w:rPr>
      </w:pPr>
    </w:p>
    <w:p w14:paraId="26CAF5CF" w14:textId="77777777" w:rsidR="0039345B" w:rsidRPr="00536003" w:rsidRDefault="0039345B" w:rsidP="0039345B">
      <w:pPr>
        <w:pStyle w:val="Paragraphedeliste"/>
        <w:numPr>
          <w:ilvl w:val="0"/>
          <w:numId w:val="1"/>
        </w:numPr>
        <w:spacing w:after="160" w:line="360" w:lineRule="auto"/>
        <w:rPr>
          <w:rFonts w:ascii="Georgia" w:hAnsi="Georgia"/>
          <w:sz w:val="24"/>
          <w:szCs w:val="24"/>
        </w:rPr>
      </w:pPr>
      <w:r w:rsidRPr="00536003">
        <w:rPr>
          <w:rFonts w:ascii="Georgia" w:hAnsi="Georgia"/>
          <w:sz w:val="24"/>
          <w:szCs w:val="24"/>
        </w:rPr>
        <w:t>La liste des employées (nom, prénom, date d’embauche) et leurs départements dont le département est 100</w:t>
      </w:r>
    </w:p>
    <w:sectPr w:rsidR="0039345B" w:rsidRPr="005360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07D2B"/>
    <w:multiLevelType w:val="hybridMultilevel"/>
    <w:tmpl w:val="DD6C2108"/>
    <w:lvl w:ilvl="0" w:tplc="E2708F1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34307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45B"/>
    <w:rsid w:val="000C0AEC"/>
    <w:rsid w:val="00335AF9"/>
    <w:rsid w:val="003814A9"/>
    <w:rsid w:val="0039345B"/>
    <w:rsid w:val="00E80F8E"/>
    <w:rsid w:val="00E8717E"/>
    <w:rsid w:val="00E97A9F"/>
    <w:rsid w:val="00EE2781"/>
    <w:rsid w:val="00F44AC3"/>
    <w:rsid w:val="00F55B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A5890"/>
  <w15:chartTrackingRefBased/>
  <w15:docId w15:val="{C2CEB1F8-E7E2-4E46-BAB4-14E1B5F84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45B"/>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93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420</Words>
  <Characters>2313</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Honorine ADJIBI DEDJINOU</cp:lastModifiedBy>
  <cp:revision>2</cp:revision>
  <dcterms:created xsi:type="dcterms:W3CDTF">2024-05-10T10:59:00Z</dcterms:created>
  <dcterms:modified xsi:type="dcterms:W3CDTF">2024-05-10T10:59:00Z</dcterms:modified>
</cp:coreProperties>
</file>