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6D47" w:rsidRDefault="00000000">
      <w:pPr>
        <w:pStyle w:val="Title"/>
      </w:pPr>
      <w:r>
        <w:t>Kochi Metro Rail Limited</w:t>
      </w:r>
    </w:p>
    <w:p w:rsidR="002E6D47" w:rsidRDefault="00000000">
      <w:r>
        <w:t>Employee Handbook</w:t>
      </w:r>
    </w:p>
    <w:p w:rsidR="00F85CF6" w:rsidRDefault="00F85CF6"/>
    <w:p w:rsidR="00F85CF6" w:rsidRPr="00F85CF6" w:rsidRDefault="00F85CF6" w:rsidP="00F85CF6">
      <w:pPr>
        <w:pStyle w:val="Heading2"/>
        <w:rPr>
          <w:sz w:val="32"/>
          <w:szCs w:val="32"/>
        </w:rPr>
      </w:pPr>
      <w:r w:rsidRPr="00F85CF6">
        <w:rPr>
          <w:sz w:val="32"/>
          <w:szCs w:val="32"/>
        </w:rPr>
        <w:t>Table of Contents</w:t>
      </w:r>
    </w:p>
    <w:p w:rsidR="00F85CF6" w:rsidRDefault="00F85CF6" w:rsidP="00F85CF6">
      <w:pPr>
        <w:rPr>
          <w:b/>
          <w:bCs/>
        </w:rPr>
      </w:pPr>
      <w:r w:rsidRPr="00317005">
        <w:rPr>
          <w:b/>
          <w:bCs/>
        </w:rPr>
        <w:t>Section 1: Introduction</w:t>
      </w:r>
    </w:p>
    <w:p w:rsidR="00F85CF6" w:rsidRDefault="00F85CF6" w:rsidP="00F85CF6">
      <w:r w:rsidRPr="00317005">
        <w:t xml:space="preserve"> 1.1. Welcome Message from the Managing Director </w:t>
      </w:r>
    </w:p>
    <w:p w:rsidR="00F85CF6" w:rsidRDefault="00F85CF6" w:rsidP="00F85CF6">
      <w:r w:rsidRPr="00317005">
        <w:t xml:space="preserve">1.2. About KMRL: Our Vision, Mission, and Values </w:t>
      </w:r>
    </w:p>
    <w:p w:rsidR="00F85CF6" w:rsidRPr="00317005" w:rsidRDefault="00F85CF6" w:rsidP="00F85CF6">
      <w:pPr>
        <w:spacing w:after="160" w:line="259" w:lineRule="auto"/>
      </w:pPr>
      <w:r w:rsidRPr="00317005">
        <w:t>1.3. Purpose of this Handbook</w:t>
      </w:r>
    </w:p>
    <w:p w:rsidR="00F85CF6" w:rsidRDefault="00F85CF6" w:rsidP="00F85CF6">
      <w:r w:rsidRPr="00317005">
        <w:rPr>
          <w:b/>
          <w:bCs/>
        </w:rPr>
        <w:t>Section 2: Code of Conduct &amp; Ethics</w:t>
      </w:r>
      <w:r w:rsidRPr="00317005">
        <w:t xml:space="preserve"> </w:t>
      </w:r>
    </w:p>
    <w:p w:rsidR="00F85CF6" w:rsidRDefault="00F85CF6" w:rsidP="00F85CF6">
      <w:r w:rsidRPr="00317005">
        <w:t xml:space="preserve">2.1. Professional Integrity </w:t>
      </w:r>
    </w:p>
    <w:p w:rsidR="00F85CF6" w:rsidRDefault="00F85CF6" w:rsidP="00F85CF6">
      <w:r w:rsidRPr="00317005">
        <w:t xml:space="preserve">2.2. Confidentiality and Data Privacy </w:t>
      </w:r>
    </w:p>
    <w:p w:rsidR="00F85CF6" w:rsidRDefault="00F85CF6" w:rsidP="00F85CF6">
      <w:r w:rsidRPr="00317005">
        <w:t xml:space="preserve">2.3. Conflict of Interest </w:t>
      </w:r>
    </w:p>
    <w:p w:rsidR="00F85CF6" w:rsidRDefault="00F85CF6" w:rsidP="00F85CF6">
      <w:r w:rsidRPr="00317005">
        <w:t xml:space="preserve">2.4. Anti-Bribery and Corruption </w:t>
      </w:r>
    </w:p>
    <w:p w:rsidR="00F85CF6" w:rsidRPr="00317005" w:rsidRDefault="00F85CF6" w:rsidP="00F85CF6">
      <w:pPr>
        <w:spacing w:after="160" w:line="259" w:lineRule="auto"/>
      </w:pPr>
      <w:r w:rsidRPr="00317005">
        <w:t>2.5. Public Representation</w:t>
      </w:r>
    </w:p>
    <w:p w:rsidR="00F85CF6" w:rsidRDefault="00F85CF6" w:rsidP="00F85CF6">
      <w:r w:rsidRPr="00317005">
        <w:rPr>
          <w:b/>
          <w:bCs/>
        </w:rPr>
        <w:t>Section 3: Employment Policies</w:t>
      </w:r>
      <w:r w:rsidRPr="00317005">
        <w:t xml:space="preserve"> </w:t>
      </w:r>
    </w:p>
    <w:p w:rsidR="00F85CF6" w:rsidRDefault="00F85CF6" w:rsidP="00F85CF6">
      <w:r w:rsidRPr="00317005">
        <w:t xml:space="preserve">3.1. Equal Employment Opportunity </w:t>
      </w:r>
    </w:p>
    <w:p w:rsidR="00F85CF6" w:rsidRDefault="00F85CF6" w:rsidP="00F85CF6">
      <w:r w:rsidRPr="00317005">
        <w:t xml:space="preserve">3.2. Prevention of Sexual Harassment (POSH) </w:t>
      </w:r>
    </w:p>
    <w:p w:rsidR="00F85CF6" w:rsidRDefault="00F85CF6" w:rsidP="00F85CF6">
      <w:r w:rsidRPr="00317005">
        <w:t xml:space="preserve">3.3. Whistleblower Policy </w:t>
      </w:r>
    </w:p>
    <w:p w:rsidR="00F85CF6" w:rsidRPr="00317005" w:rsidRDefault="00F85CF6" w:rsidP="00F85CF6">
      <w:pPr>
        <w:spacing w:after="160" w:line="259" w:lineRule="auto"/>
      </w:pPr>
      <w:r w:rsidRPr="00317005">
        <w:t>3.4. Employee Background Verification</w:t>
      </w:r>
    </w:p>
    <w:p w:rsidR="00F85CF6" w:rsidRDefault="00F85CF6" w:rsidP="00F85CF6">
      <w:r w:rsidRPr="00317005">
        <w:rPr>
          <w:b/>
          <w:bCs/>
        </w:rPr>
        <w:t>Section 4: Working Hours &amp; Attendance</w:t>
      </w:r>
      <w:r w:rsidRPr="00317005">
        <w:t xml:space="preserve"> </w:t>
      </w:r>
    </w:p>
    <w:p w:rsidR="00F85CF6" w:rsidRDefault="00F85CF6" w:rsidP="00F85CF6">
      <w:r w:rsidRPr="00317005">
        <w:t xml:space="preserve">4.1. Official Working Hours </w:t>
      </w:r>
    </w:p>
    <w:p w:rsidR="00F85CF6" w:rsidRDefault="00F85CF6" w:rsidP="00F85CF6">
      <w:r w:rsidRPr="00317005">
        <w:t xml:space="preserve">4.2. Attendance and Punctuality </w:t>
      </w:r>
    </w:p>
    <w:p w:rsidR="00F85CF6" w:rsidRPr="00317005" w:rsidRDefault="00F85CF6" w:rsidP="00F85CF6">
      <w:pPr>
        <w:spacing w:after="160" w:line="259" w:lineRule="auto"/>
      </w:pPr>
      <w:r w:rsidRPr="00317005">
        <w:t>4.3. Overtime Policy</w:t>
      </w:r>
    </w:p>
    <w:p w:rsidR="00F85CF6" w:rsidRDefault="00F85CF6" w:rsidP="00F85CF6">
      <w:r w:rsidRPr="00317005">
        <w:rPr>
          <w:b/>
          <w:bCs/>
        </w:rPr>
        <w:t>Section 5: Compensation &amp; Benefits</w:t>
      </w:r>
      <w:r w:rsidRPr="00317005">
        <w:t xml:space="preserve"> </w:t>
      </w:r>
    </w:p>
    <w:p w:rsidR="00F85CF6" w:rsidRDefault="00F85CF6" w:rsidP="00F85CF6">
      <w:r w:rsidRPr="00317005">
        <w:t xml:space="preserve">5.1. Salary Structure </w:t>
      </w:r>
    </w:p>
    <w:p w:rsidR="00F85CF6" w:rsidRDefault="00F85CF6" w:rsidP="00F85CF6">
      <w:r w:rsidRPr="00317005">
        <w:t xml:space="preserve">5.2. Provident Fund and Gratuity </w:t>
      </w:r>
    </w:p>
    <w:p w:rsidR="00F85CF6" w:rsidRPr="00317005" w:rsidRDefault="00F85CF6" w:rsidP="00F85CF6">
      <w:pPr>
        <w:spacing w:after="160" w:line="259" w:lineRule="auto"/>
      </w:pPr>
      <w:r w:rsidRPr="00317005">
        <w:lastRenderedPageBreak/>
        <w:t>5.3. Medical Insurance Policy</w:t>
      </w:r>
    </w:p>
    <w:p w:rsidR="00F85CF6" w:rsidRDefault="00F85CF6" w:rsidP="00F85CF6">
      <w:r w:rsidRPr="00317005">
        <w:rPr>
          <w:b/>
          <w:bCs/>
        </w:rPr>
        <w:t>Section 6: Leave Policy</w:t>
      </w:r>
      <w:r w:rsidRPr="00317005">
        <w:t xml:space="preserve"> </w:t>
      </w:r>
    </w:p>
    <w:p w:rsidR="00F85CF6" w:rsidRDefault="00F85CF6" w:rsidP="00F85CF6">
      <w:r w:rsidRPr="00317005">
        <w:t xml:space="preserve">6.1. General Leave Provisions </w:t>
      </w:r>
    </w:p>
    <w:p w:rsidR="00F85CF6" w:rsidRDefault="00F85CF6" w:rsidP="00F85CF6">
      <w:r w:rsidRPr="00317005">
        <w:t xml:space="preserve">6.2. Earned Leave (EL) </w:t>
      </w:r>
    </w:p>
    <w:p w:rsidR="00F85CF6" w:rsidRDefault="00F85CF6" w:rsidP="00F85CF6">
      <w:r w:rsidRPr="00317005">
        <w:t xml:space="preserve">6.3. Casual Leave (CL) / Sick Leave (SL) </w:t>
      </w:r>
    </w:p>
    <w:p w:rsidR="00F85CF6" w:rsidRDefault="00F85CF6" w:rsidP="00F85CF6">
      <w:r w:rsidRPr="00317005">
        <w:t xml:space="preserve">6.4. Maternity and Paternity Leave </w:t>
      </w:r>
    </w:p>
    <w:p w:rsidR="00F85CF6" w:rsidRPr="00317005" w:rsidRDefault="00F85CF6" w:rsidP="00F85CF6">
      <w:pPr>
        <w:spacing w:after="160" w:line="259" w:lineRule="auto"/>
      </w:pPr>
      <w:r w:rsidRPr="00317005">
        <w:t>6.5. Leave Without Pay (LWP)</w:t>
      </w:r>
    </w:p>
    <w:p w:rsidR="00F85CF6" w:rsidRDefault="00F85CF6" w:rsidP="00F85CF6">
      <w:r w:rsidRPr="00317005">
        <w:rPr>
          <w:b/>
          <w:bCs/>
        </w:rPr>
        <w:t>Section 7: Health &amp; Safety</w:t>
      </w:r>
      <w:r w:rsidRPr="00317005">
        <w:t xml:space="preserve"> </w:t>
      </w:r>
    </w:p>
    <w:p w:rsidR="00F85CF6" w:rsidRDefault="00F85CF6" w:rsidP="00F85CF6">
      <w:r w:rsidRPr="00317005">
        <w:t xml:space="preserve">7.1. Occupational Health and Safety (OHS) </w:t>
      </w:r>
    </w:p>
    <w:p w:rsidR="00F85CF6" w:rsidRDefault="00F85CF6" w:rsidP="00F85CF6">
      <w:r w:rsidRPr="00317005">
        <w:t xml:space="preserve">7.2. Emergency Evacuation Procedures </w:t>
      </w:r>
    </w:p>
    <w:p w:rsidR="00F85CF6" w:rsidRPr="00317005" w:rsidRDefault="00F85CF6" w:rsidP="00F85CF6">
      <w:pPr>
        <w:spacing w:after="160" w:line="259" w:lineRule="auto"/>
      </w:pPr>
      <w:r w:rsidRPr="00317005">
        <w:t>7.3. Reporting Accidents and Incidents</w:t>
      </w:r>
    </w:p>
    <w:p w:rsidR="00F85CF6" w:rsidRDefault="00F85CF6" w:rsidP="00F85CF6">
      <w:r w:rsidRPr="00317005">
        <w:rPr>
          <w:b/>
          <w:bCs/>
        </w:rPr>
        <w:t>Section 8: IT &amp; Communication Policy</w:t>
      </w:r>
      <w:r w:rsidRPr="00317005">
        <w:t xml:space="preserve"> </w:t>
      </w:r>
    </w:p>
    <w:p w:rsidR="00F85CF6" w:rsidRDefault="00F85CF6" w:rsidP="00F85CF6">
      <w:r w:rsidRPr="00317005">
        <w:t xml:space="preserve">8.1. Use of Company Assets </w:t>
      </w:r>
    </w:p>
    <w:p w:rsidR="00F85CF6" w:rsidRDefault="00F85CF6" w:rsidP="00F85CF6">
      <w:r w:rsidRPr="00317005">
        <w:t xml:space="preserve">8.2. Internet and Email Usage </w:t>
      </w:r>
    </w:p>
    <w:p w:rsidR="00F85CF6" w:rsidRDefault="00F85CF6" w:rsidP="00F85CF6">
      <w:r w:rsidRPr="00317005">
        <w:t xml:space="preserve">8.3. Social Media Policy </w:t>
      </w:r>
    </w:p>
    <w:p w:rsidR="00F85CF6" w:rsidRPr="00317005" w:rsidRDefault="00F85CF6" w:rsidP="00F85CF6">
      <w:pPr>
        <w:spacing w:after="160" w:line="259" w:lineRule="auto"/>
      </w:pPr>
      <w:r w:rsidRPr="00317005">
        <w:t>8.4. Information Security</w:t>
      </w:r>
    </w:p>
    <w:p w:rsidR="00F85CF6" w:rsidRDefault="00F85CF6" w:rsidP="00F85CF6">
      <w:r w:rsidRPr="00317005">
        <w:rPr>
          <w:b/>
          <w:bCs/>
        </w:rPr>
        <w:t>Section 9: Performance Management</w:t>
      </w:r>
      <w:r w:rsidRPr="00317005">
        <w:t xml:space="preserve"> </w:t>
      </w:r>
    </w:p>
    <w:p w:rsidR="00F85CF6" w:rsidRDefault="00F85CF6" w:rsidP="00F85CF6">
      <w:r w:rsidRPr="00317005">
        <w:t xml:space="preserve">9.1. Appraisal Cycle </w:t>
      </w:r>
    </w:p>
    <w:p w:rsidR="00F85CF6" w:rsidRPr="00317005" w:rsidRDefault="00F85CF6" w:rsidP="00F85CF6">
      <w:pPr>
        <w:spacing w:after="160" w:line="259" w:lineRule="auto"/>
      </w:pPr>
      <w:r w:rsidRPr="00317005">
        <w:t>9.2. Promotions and Career Development</w:t>
      </w:r>
    </w:p>
    <w:p w:rsidR="00F85CF6" w:rsidRDefault="00F85CF6" w:rsidP="00F85CF6">
      <w:r w:rsidRPr="00317005">
        <w:rPr>
          <w:b/>
          <w:bCs/>
        </w:rPr>
        <w:t>Section 10: Disciplinary &amp; Grievance Procedures</w:t>
      </w:r>
      <w:r w:rsidRPr="00317005">
        <w:t xml:space="preserve"> </w:t>
      </w:r>
    </w:p>
    <w:p w:rsidR="00F85CF6" w:rsidRDefault="00F85CF6" w:rsidP="00F85CF6">
      <w:r w:rsidRPr="00317005">
        <w:t xml:space="preserve">10.1. Disciplinary Actions </w:t>
      </w:r>
    </w:p>
    <w:p w:rsidR="00F85CF6" w:rsidRPr="00317005" w:rsidRDefault="00F85CF6" w:rsidP="00F85CF6">
      <w:pPr>
        <w:spacing w:after="160" w:line="259" w:lineRule="auto"/>
      </w:pPr>
      <w:r w:rsidRPr="00317005">
        <w:t>10.2. Grievance Redressal Mechanism</w:t>
      </w:r>
    </w:p>
    <w:p w:rsidR="00F85CF6" w:rsidRDefault="00F85CF6" w:rsidP="00F85CF6">
      <w:r w:rsidRPr="00317005">
        <w:rPr>
          <w:b/>
          <w:bCs/>
        </w:rPr>
        <w:t>Section 11: Exit Policy</w:t>
      </w:r>
      <w:r w:rsidRPr="00317005">
        <w:t xml:space="preserve"> </w:t>
      </w:r>
    </w:p>
    <w:p w:rsidR="00F85CF6" w:rsidRDefault="00F85CF6" w:rsidP="00F85CF6">
      <w:r w:rsidRPr="00317005">
        <w:t xml:space="preserve">11.1. Resignation and Notice Period </w:t>
      </w:r>
    </w:p>
    <w:p w:rsidR="00F85CF6" w:rsidRPr="00317005" w:rsidRDefault="00F85CF6" w:rsidP="00F85CF6">
      <w:pPr>
        <w:spacing w:after="160" w:line="259" w:lineRule="auto"/>
      </w:pPr>
      <w:r w:rsidRPr="00317005">
        <w:t>11.2. Final Settlement and Clearance</w:t>
      </w:r>
    </w:p>
    <w:p w:rsidR="00F85CF6" w:rsidRDefault="00F85CF6"/>
    <w:p w:rsidR="002E6D47" w:rsidRDefault="00000000">
      <w:pPr>
        <w:pStyle w:val="Heading1"/>
      </w:pPr>
      <w:r>
        <w:lastRenderedPageBreak/>
        <w:t>Section 1: Introduction</w:t>
      </w:r>
    </w:p>
    <w:p w:rsidR="002E6D47" w:rsidRDefault="00000000">
      <w:pPr>
        <w:pStyle w:val="Heading2"/>
      </w:pPr>
      <w:r>
        <w:t>1.1. Welcome Message from the Managing Director</w:t>
      </w:r>
    </w:p>
    <w:p w:rsidR="002E6D47" w:rsidRDefault="00000000">
      <w:r>
        <w:t>Dear Colleagues,</w:t>
      </w:r>
      <w:r>
        <w:br/>
      </w:r>
      <w:r>
        <w:br/>
        <w:t>It is with great pride that I welcome you to Kochi Metro Rail Limited (KMRL). As one of India’s most forward-looking urban mobility projects, KMRL is committed to delivering efficient, sustainable, and people-centric transport solutions.</w:t>
      </w:r>
      <w:r>
        <w:br/>
      </w:r>
      <w:r>
        <w:br/>
        <w:t>This handbook is designed to guide you through the values, policies, and expectations that shape our workplace. It serves as both a reference document and a statement of our commitment to professional excellence.</w:t>
      </w:r>
      <w:r>
        <w:br/>
      </w:r>
      <w:r>
        <w:br/>
        <w:t>We believe that every employee contributes to the growth and reputation of KMRL, and we look forward to your active participation in this journey.</w:t>
      </w:r>
      <w:r>
        <w:br/>
      </w:r>
      <w:r>
        <w:br/>
        <w:t>Sincerely,</w:t>
      </w:r>
      <w:r>
        <w:br/>
        <w:t>Managing Director</w:t>
      </w:r>
      <w:r>
        <w:br/>
        <w:t>Kochi Metro Rail Limited</w:t>
      </w:r>
    </w:p>
    <w:p w:rsidR="002E6D47" w:rsidRDefault="00000000">
      <w:pPr>
        <w:pStyle w:val="Heading2"/>
      </w:pPr>
      <w:r>
        <w:t>1.2. About KMRL: Our Vision, Mission, and Values</w:t>
      </w:r>
    </w:p>
    <w:p w:rsidR="002E6D47" w:rsidRDefault="00000000">
      <w:r>
        <w:t>Vision: To create a world-class metro system that redefines urban mobility for Kochi through sustainability, safety, and inclusivity.</w:t>
      </w:r>
      <w:r>
        <w:br/>
      </w:r>
      <w:r>
        <w:br/>
        <w:t>Mission: To provide reliable, efficient, and eco-friendly public transport that enhances the quality of life of Kochi’s citizens.</w:t>
      </w:r>
      <w:r>
        <w:br/>
      </w:r>
      <w:r>
        <w:br/>
        <w:t>Core Values:</w:t>
      </w:r>
      <w:r>
        <w:br/>
        <w:t>- Integrity</w:t>
      </w:r>
      <w:r>
        <w:br/>
        <w:t>- Accountability</w:t>
      </w:r>
      <w:r>
        <w:br/>
        <w:t>- Inclusiveness</w:t>
      </w:r>
      <w:r>
        <w:br/>
        <w:t>- Innovation</w:t>
      </w:r>
      <w:r>
        <w:br/>
        <w:t>- Sustainability</w:t>
      </w:r>
    </w:p>
    <w:p w:rsidR="002E6D47" w:rsidRDefault="00000000">
      <w:pPr>
        <w:pStyle w:val="Heading2"/>
      </w:pPr>
      <w:r>
        <w:t>1.3. Purpose of this Handbook</w:t>
      </w:r>
    </w:p>
    <w:p w:rsidR="002E6D47" w:rsidRDefault="00000000">
      <w:r>
        <w:t>This handbook provides employees with a clear understanding of workplace policies, ethical standards, and expectations at KMRL. It serves as a reference for professional conduct, rights, and responsibilities during your employment.</w:t>
      </w:r>
    </w:p>
    <w:p w:rsidR="002E6D47" w:rsidRDefault="00000000">
      <w:pPr>
        <w:pStyle w:val="Heading1"/>
      </w:pPr>
      <w:r>
        <w:lastRenderedPageBreak/>
        <w:t>Section 2: Code of Conduct &amp; Ethics</w:t>
      </w:r>
    </w:p>
    <w:p w:rsidR="002E6D47" w:rsidRDefault="00000000">
      <w:pPr>
        <w:pStyle w:val="Heading2"/>
      </w:pPr>
      <w:r>
        <w:t>2.1. Professional Integrity</w:t>
      </w:r>
    </w:p>
    <w:p w:rsidR="002E6D47" w:rsidRDefault="00000000">
      <w:r>
        <w:t>Employees are expected to demonstrate honesty, transparency, and accountability in all work-related matters.</w:t>
      </w:r>
    </w:p>
    <w:p w:rsidR="002E6D47" w:rsidRDefault="00000000">
      <w:pPr>
        <w:pStyle w:val="Heading2"/>
      </w:pPr>
      <w:r>
        <w:t>2.2. Confidentiality and Data Privacy</w:t>
      </w:r>
    </w:p>
    <w:p w:rsidR="002E6D47" w:rsidRDefault="00000000">
      <w:r>
        <w:t>Employees must not disclose sensitive company data, passenger information, or operational details without proper authorization.</w:t>
      </w:r>
    </w:p>
    <w:p w:rsidR="002E6D47" w:rsidRDefault="00000000">
      <w:pPr>
        <w:pStyle w:val="Heading2"/>
      </w:pPr>
      <w:r>
        <w:t>2.3. Conflict of Interest</w:t>
      </w:r>
    </w:p>
    <w:p w:rsidR="002E6D47" w:rsidRDefault="00000000">
      <w:r>
        <w:t>Employees must avoid situations where personal interests conflict with company responsibilities. All potential conflicts must be disclosed to HR.</w:t>
      </w:r>
    </w:p>
    <w:p w:rsidR="002E6D47" w:rsidRDefault="00000000">
      <w:pPr>
        <w:pStyle w:val="Heading2"/>
      </w:pPr>
      <w:r>
        <w:t>2.4. Anti-Bribery and Corruption</w:t>
      </w:r>
    </w:p>
    <w:p w:rsidR="002E6D47" w:rsidRDefault="00000000">
      <w:r>
        <w:t>KMRL enforces a zero-tolerance policy on bribery, corruption, and facilitation payments.</w:t>
      </w:r>
    </w:p>
    <w:p w:rsidR="002E6D47" w:rsidRDefault="00000000">
      <w:pPr>
        <w:pStyle w:val="Heading2"/>
      </w:pPr>
      <w:r>
        <w:t>2.5. Public Representation</w:t>
      </w:r>
    </w:p>
    <w:p w:rsidR="002E6D47" w:rsidRDefault="00000000">
      <w:r>
        <w:t>Employees must refrain from making unauthorized public statements on behalf of KMRL. Only designated officials may engage with media or external agencies.</w:t>
      </w:r>
    </w:p>
    <w:p w:rsidR="002E6D47" w:rsidRDefault="00000000">
      <w:pPr>
        <w:pStyle w:val="Heading1"/>
      </w:pPr>
      <w:r>
        <w:t>Section 3: Employment Policies</w:t>
      </w:r>
    </w:p>
    <w:p w:rsidR="002E6D47" w:rsidRDefault="00000000">
      <w:pPr>
        <w:pStyle w:val="Heading2"/>
      </w:pPr>
      <w:r>
        <w:t>3.1. Equal Employment Opportunity</w:t>
      </w:r>
    </w:p>
    <w:p w:rsidR="002E6D47" w:rsidRDefault="00000000">
      <w:r>
        <w:t>KMRL provides equal opportunities regardless of gender, caste, religion, or disability.</w:t>
      </w:r>
    </w:p>
    <w:p w:rsidR="002E6D47" w:rsidRDefault="00000000">
      <w:pPr>
        <w:pStyle w:val="Heading2"/>
      </w:pPr>
      <w:r>
        <w:t>3.2. Prevention of Sexual Harassment (POSH)</w:t>
      </w:r>
    </w:p>
    <w:p w:rsidR="002E6D47" w:rsidRDefault="00000000">
      <w:r>
        <w:t>A zero-tolerance approach applies to sexual harassment. A dedicated Internal Complaints Committee (ICC) is established under POSH Act 2013.</w:t>
      </w:r>
    </w:p>
    <w:p w:rsidR="002E6D47" w:rsidRDefault="00000000">
      <w:pPr>
        <w:pStyle w:val="Heading2"/>
      </w:pPr>
      <w:r>
        <w:t>3.3. Whistleblower Policy</w:t>
      </w:r>
    </w:p>
    <w:p w:rsidR="002E6D47" w:rsidRDefault="00000000">
      <w:r>
        <w:t>Employees may confidentially report unethical or illegal activities without fear of retaliation.</w:t>
      </w:r>
    </w:p>
    <w:p w:rsidR="002E6D47" w:rsidRDefault="00000000">
      <w:pPr>
        <w:pStyle w:val="Heading2"/>
      </w:pPr>
      <w:r>
        <w:t>3.4. Employee Background Verification</w:t>
      </w:r>
    </w:p>
    <w:p w:rsidR="002E6D47" w:rsidRDefault="00000000">
      <w:r>
        <w:t>All employees undergo verification of credentials, prior employment, and legal standing before confirmation of employment.</w:t>
      </w:r>
    </w:p>
    <w:p w:rsidR="002E6D47" w:rsidRDefault="00000000">
      <w:pPr>
        <w:pStyle w:val="Heading1"/>
      </w:pPr>
      <w:r>
        <w:t>Section 4: Working Hours &amp; Attendance</w:t>
      </w:r>
    </w:p>
    <w:p w:rsidR="002E6D47" w:rsidRDefault="00000000">
      <w:pPr>
        <w:pStyle w:val="Heading2"/>
      </w:pPr>
      <w:r>
        <w:t>4.1. Official Working Hours</w:t>
      </w:r>
    </w:p>
    <w:p w:rsidR="002E6D47" w:rsidRDefault="00000000">
      <w:r>
        <w:t>Standard working hours are 9:30 AM to 6:00 PM, Monday to Friday.</w:t>
      </w:r>
    </w:p>
    <w:p w:rsidR="002E6D47" w:rsidRDefault="00000000">
      <w:pPr>
        <w:pStyle w:val="Heading2"/>
      </w:pPr>
      <w:r>
        <w:lastRenderedPageBreak/>
        <w:t>4.2. Attendance and Punctuality</w:t>
      </w:r>
    </w:p>
    <w:p w:rsidR="002E6D47" w:rsidRDefault="00000000">
      <w:r>
        <w:t>Employees must record attendance through biometric systems and maintain punctuality.</w:t>
      </w:r>
    </w:p>
    <w:p w:rsidR="002E6D47" w:rsidRDefault="00000000">
      <w:pPr>
        <w:pStyle w:val="Heading2"/>
      </w:pPr>
      <w:r>
        <w:t>4.3. Overtime Policy</w:t>
      </w:r>
    </w:p>
    <w:p w:rsidR="002E6D47" w:rsidRDefault="00000000">
      <w:r>
        <w:t>Overtime is permitted only with prior approval and compensated as per statutory norms.</w:t>
      </w:r>
    </w:p>
    <w:p w:rsidR="002E6D47" w:rsidRDefault="00000000">
      <w:pPr>
        <w:pStyle w:val="Heading1"/>
      </w:pPr>
      <w:r>
        <w:t>Section 5: Compensation &amp; Benefits</w:t>
      </w:r>
    </w:p>
    <w:p w:rsidR="002E6D47" w:rsidRDefault="00000000">
      <w:pPr>
        <w:pStyle w:val="Heading2"/>
      </w:pPr>
      <w:r>
        <w:t>5.1. Salary Structure</w:t>
      </w:r>
    </w:p>
    <w:p w:rsidR="002E6D47" w:rsidRDefault="00000000">
      <w:r>
        <w:t>Employees receive monthly salaries as per pay bands defined by KMRL and government guidelines.</w:t>
      </w:r>
    </w:p>
    <w:p w:rsidR="002E6D47" w:rsidRDefault="00000000">
      <w:pPr>
        <w:pStyle w:val="Heading2"/>
      </w:pPr>
      <w:r>
        <w:t>5.2. Provident Fund and Gratuity</w:t>
      </w:r>
    </w:p>
    <w:p w:rsidR="002E6D47" w:rsidRDefault="00000000">
      <w:r>
        <w:t>Statutory benefits such as EPF and Gratuity are extended to all eligible employees.</w:t>
      </w:r>
    </w:p>
    <w:p w:rsidR="002E6D47" w:rsidRDefault="00000000">
      <w:pPr>
        <w:pStyle w:val="Heading2"/>
      </w:pPr>
      <w:r>
        <w:t>5.3. Medical Insurance Policy</w:t>
      </w:r>
    </w:p>
    <w:p w:rsidR="002E6D47" w:rsidRDefault="00000000">
      <w:r>
        <w:t>Comprehensive health insurance is provided to employees and their immediate dependents.</w:t>
      </w:r>
    </w:p>
    <w:p w:rsidR="002E6D47" w:rsidRDefault="00000000">
      <w:pPr>
        <w:pStyle w:val="Heading1"/>
      </w:pPr>
      <w:r>
        <w:t>Section 6: Leave Policy</w:t>
      </w:r>
    </w:p>
    <w:p w:rsidR="002E6D47" w:rsidRDefault="00000000">
      <w:pPr>
        <w:pStyle w:val="Heading2"/>
      </w:pPr>
      <w:r>
        <w:t>6.1. General Leave Provisions</w:t>
      </w:r>
    </w:p>
    <w:p w:rsidR="002E6D47" w:rsidRDefault="00000000">
      <w:r>
        <w:t>Leave requests must be submitted through the HRMS portal and approved by reporting managers.</w:t>
      </w:r>
    </w:p>
    <w:p w:rsidR="002E6D47" w:rsidRDefault="00000000">
      <w:pPr>
        <w:pStyle w:val="Heading2"/>
      </w:pPr>
      <w:r>
        <w:t>6.2. Earned Leave (EL)</w:t>
      </w:r>
    </w:p>
    <w:p w:rsidR="002E6D47" w:rsidRDefault="00000000">
      <w:r>
        <w:t>Employees accrue 1.5 days of earned leave per month of service.</w:t>
      </w:r>
    </w:p>
    <w:p w:rsidR="002E6D47" w:rsidRDefault="00000000">
      <w:pPr>
        <w:pStyle w:val="Heading2"/>
      </w:pPr>
      <w:r>
        <w:t>6.3. Casual Leave (CL) / Sick Leave (SL)</w:t>
      </w:r>
    </w:p>
    <w:p w:rsidR="002E6D47" w:rsidRDefault="00000000">
      <w:r>
        <w:t>Employees are entitled to 12 days of CL and 10 days of SL annually.</w:t>
      </w:r>
    </w:p>
    <w:p w:rsidR="002E6D47" w:rsidRDefault="00000000">
      <w:pPr>
        <w:pStyle w:val="Heading2"/>
      </w:pPr>
      <w:r>
        <w:t>6.4. Maternity and Paternity Leave</w:t>
      </w:r>
    </w:p>
    <w:p w:rsidR="002E6D47" w:rsidRDefault="00000000">
      <w:r>
        <w:t>Maternity Leave: 26 weeks (as per Maternity Benefit Act).</w:t>
      </w:r>
      <w:r>
        <w:br/>
        <w:t>Paternity Leave: 10 days.</w:t>
      </w:r>
    </w:p>
    <w:p w:rsidR="002E6D47" w:rsidRDefault="00000000">
      <w:pPr>
        <w:pStyle w:val="Heading2"/>
      </w:pPr>
      <w:r>
        <w:t>6.5. Leave Without Pay (LWP)</w:t>
      </w:r>
    </w:p>
    <w:p w:rsidR="002E6D47" w:rsidRDefault="00000000">
      <w:r>
        <w:t>Excess leave beyond entitlement will be treated as LWP.</w:t>
      </w:r>
    </w:p>
    <w:p w:rsidR="002E6D47" w:rsidRDefault="00000000">
      <w:pPr>
        <w:pStyle w:val="Heading1"/>
      </w:pPr>
      <w:r>
        <w:lastRenderedPageBreak/>
        <w:t>Section 7: Health &amp; Safety</w:t>
      </w:r>
    </w:p>
    <w:p w:rsidR="002E6D47" w:rsidRDefault="00000000">
      <w:pPr>
        <w:pStyle w:val="Heading2"/>
      </w:pPr>
      <w:r>
        <w:t>7.1. Occupational Health and Safety (OHS)</w:t>
      </w:r>
    </w:p>
    <w:p w:rsidR="002E6D47" w:rsidRDefault="00000000">
      <w:r>
        <w:t>KMRL is committed to ensuring a safe workplace with periodic safety audits.</w:t>
      </w:r>
    </w:p>
    <w:p w:rsidR="002E6D47" w:rsidRDefault="00000000">
      <w:pPr>
        <w:pStyle w:val="Heading2"/>
      </w:pPr>
      <w:r>
        <w:t>7.2. Emergency Evacuation Procedures</w:t>
      </w:r>
    </w:p>
    <w:p w:rsidR="002E6D47" w:rsidRDefault="00000000">
      <w:r>
        <w:t>Employees must participate in mandatory fire and evacuation drills.</w:t>
      </w:r>
    </w:p>
    <w:p w:rsidR="002E6D47" w:rsidRDefault="00000000">
      <w:pPr>
        <w:pStyle w:val="Heading2"/>
      </w:pPr>
      <w:r>
        <w:t>7.3. Reporting Accidents and Incidents</w:t>
      </w:r>
    </w:p>
    <w:p w:rsidR="002E6D47" w:rsidRDefault="00000000">
      <w:r>
        <w:t>Any workplace accident must be reported immediately to the Safety Officer.</w:t>
      </w:r>
    </w:p>
    <w:p w:rsidR="002E6D47" w:rsidRDefault="00000000">
      <w:pPr>
        <w:pStyle w:val="Heading1"/>
      </w:pPr>
      <w:r>
        <w:t>Section 8: IT &amp; Communication Policy</w:t>
      </w:r>
    </w:p>
    <w:p w:rsidR="002E6D47" w:rsidRDefault="00000000">
      <w:pPr>
        <w:pStyle w:val="Heading2"/>
      </w:pPr>
      <w:r>
        <w:t>8.1. Use of Company Assets</w:t>
      </w:r>
    </w:p>
    <w:p w:rsidR="002E6D47" w:rsidRDefault="00000000">
      <w:r>
        <w:t>Laptops, ID cards, and other assets are company property and must be returned upon exit.</w:t>
      </w:r>
    </w:p>
    <w:p w:rsidR="002E6D47" w:rsidRDefault="00000000">
      <w:pPr>
        <w:pStyle w:val="Heading2"/>
      </w:pPr>
      <w:r>
        <w:t>8.2. Internet and Email Usage</w:t>
      </w:r>
    </w:p>
    <w:p w:rsidR="002E6D47" w:rsidRDefault="00000000">
      <w:r>
        <w:t>Company email accounts should be used strictly for official purposes.</w:t>
      </w:r>
    </w:p>
    <w:p w:rsidR="002E6D47" w:rsidRDefault="00000000">
      <w:pPr>
        <w:pStyle w:val="Heading2"/>
      </w:pPr>
      <w:r>
        <w:t>8.3. Social Media Policy</w:t>
      </w:r>
    </w:p>
    <w:p w:rsidR="002E6D47" w:rsidRDefault="00000000">
      <w:r>
        <w:t>Employees must refrain from posting official matters on personal social media without prior clearance.</w:t>
      </w:r>
    </w:p>
    <w:p w:rsidR="002E6D47" w:rsidRDefault="00000000">
      <w:pPr>
        <w:pStyle w:val="Heading2"/>
      </w:pPr>
      <w:r>
        <w:t>8.4. Information Security</w:t>
      </w:r>
    </w:p>
    <w:p w:rsidR="002E6D47" w:rsidRDefault="00000000">
      <w:r>
        <w:t>All employees must follow cybersecurity protocols and avoid sharing passwords or sensitive information.</w:t>
      </w:r>
    </w:p>
    <w:p w:rsidR="002E6D47" w:rsidRDefault="00000000">
      <w:pPr>
        <w:pStyle w:val="Heading1"/>
      </w:pPr>
      <w:r>
        <w:t>Section 9: Performance Management</w:t>
      </w:r>
    </w:p>
    <w:p w:rsidR="002E6D47" w:rsidRDefault="00000000">
      <w:pPr>
        <w:pStyle w:val="Heading2"/>
      </w:pPr>
      <w:r>
        <w:t>9.1. Appraisal Cycle</w:t>
      </w:r>
    </w:p>
    <w:p w:rsidR="002E6D47" w:rsidRDefault="00000000">
      <w:r>
        <w:t>Appraisals are conducted annually, with mid-year reviews for continuous feedback.</w:t>
      </w:r>
    </w:p>
    <w:p w:rsidR="002E6D47" w:rsidRDefault="00000000">
      <w:pPr>
        <w:pStyle w:val="Heading2"/>
      </w:pPr>
      <w:r>
        <w:t>9.2. Promotions and Career Development</w:t>
      </w:r>
    </w:p>
    <w:p w:rsidR="002E6D47" w:rsidRDefault="00000000">
      <w:r>
        <w:t>Promotions are based on merit, performance, and organizational needs. Training programs are provided for skill enhancement.</w:t>
      </w:r>
    </w:p>
    <w:p w:rsidR="002E6D47" w:rsidRDefault="00000000">
      <w:pPr>
        <w:pStyle w:val="Heading1"/>
      </w:pPr>
      <w:r>
        <w:t>Section 10: Disciplinary &amp; Grievance Procedures</w:t>
      </w:r>
    </w:p>
    <w:p w:rsidR="002E6D47" w:rsidRDefault="00000000">
      <w:pPr>
        <w:pStyle w:val="Heading2"/>
      </w:pPr>
      <w:r>
        <w:t>10.1. Disciplinary Actions</w:t>
      </w:r>
    </w:p>
    <w:p w:rsidR="002E6D47" w:rsidRDefault="00000000">
      <w:r>
        <w:t>Non-compliance with policies may result in verbal warnings, written warnings, suspension, or termination.</w:t>
      </w:r>
    </w:p>
    <w:p w:rsidR="002E6D47" w:rsidRDefault="00000000">
      <w:pPr>
        <w:pStyle w:val="Heading2"/>
      </w:pPr>
      <w:r>
        <w:lastRenderedPageBreak/>
        <w:t>10.2. Grievance Redressal Mechanism</w:t>
      </w:r>
    </w:p>
    <w:p w:rsidR="002E6D47" w:rsidRDefault="00000000">
      <w:r>
        <w:t>Employees can escalate workplace concerns through the HR department or grievance committee.</w:t>
      </w:r>
    </w:p>
    <w:p w:rsidR="002E6D47" w:rsidRDefault="00000000">
      <w:pPr>
        <w:pStyle w:val="Heading1"/>
      </w:pPr>
      <w:r>
        <w:t>Section 11: Exit Policy</w:t>
      </w:r>
    </w:p>
    <w:p w:rsidR="002E6D47" w:rsidRDefault="00000000">
      <w:pPr>
        <w:pStyle w:val="Heading2"/>
      </w:pPr>
      <w:r>
        <w:t>11.1. Resignation and Notice Period</w:t>
      </w:r>
    </w:p>
    <w:p w:rsidR="002E6D47" w:rsidRDefault="00000000">
      <w:r>
        <w:t>Employees are required to serve a 90-day notice period unless waived by management.</w:t>
      </w:r>
    </w:p>
    <w:p w:rsidR="002E6D47" w:rsidRDefault="00000000">
      <w:pPr>
        <w:pStyle w:val="Heading2"/>
      </w:pPr>
      <w:r>
        <w:t>11.2. Final Settlement and Clearance</w:t>
      </w:r>
    </w:p>
    <w:p w:rsidR="002E6D47" w:rsidRDefault="00000000">
      <w:r>
        <w:t>All dues, benefits, and recoveries are processed after submission of company assets and clearance forms.</w:t>
      </w:r>
    </w:p>
    <w:p w:rsidR="007D56F7" w:rsidRDefault="007D56F7"/>
    <w:p w:rsidR="007D56F7" w:rsidRDefault="007D56F7" w:rsidP="007D56F7">
      <w:pPr>
        <w:pStyle w:val="Heading1"/>
      </w:pPr>
      <w:r>
        <w:t>Annex A: Key Contacts</w:t>
      </w:r>
    </w:p>
    <w:p w:rsidR="007D56F7" w:rsidRDefault="007D56F7" w:rsidP="007D56F7">
      <w:r>
        <w:rPr>
          <w:b/>
        </w:rPr>
        <w:t xml:space="preserve">Managing Director: </w:t>
      </w:r>
      <w:r>
        <w:t>Asha Menon | Email: md@kmrl.in | Phone: +91-484-2620001</w:t>
      </w:r>
    </w:p>
    <w:p w:rsidR="007D56F7" w:rsidRDefault="007D56F7" w:rsidP="007D56F7">
      <w:r>
        <w:rPr>
          <w:b/>
        </w:rPr>
        <w:t xml:space="preserve">Head - Human Resources: </w:t>
      </w:r>
      <w:r>
        <w:t>Vijay Kumar | Email: hr@kmrl.in | Phone: +91-484-2620005</w:t>
      </w:r>
    </w:p>
    <w:p w:rsidR="007D56F7" w:rsidRDefault="007D56F7" w:rsidP="007D56F7">
      <w:r>
        <w:rPr>
          <w:b/>
        </w:rPr>
        <w:t xml:space="preserve">Safety Officer: </w:t>
      </w:r>
      <w:r>
        <w:t>Dr. Meera Pillai | Email: safety@kmrl.in | Phone: +91-484-2620140</w:t>
      </w:r>
    </w:p>
    <w:p w:rsidR="007D56F7" w:rsidRDefault="007D56F7" w:rsidP="007D56F7">
      <w:r>
        <w:rPr>
          <w:b/>
        </w:rPr>
        <w:t xml:space="preserve">POSH - ICC Chair: </w:t>
      </w:r>
      <w:r>
        <w:t>Smt. Leela Thomas | Email: icc@kmrl.in | Phone: +91-484-2620120</w:t>
      </w:r>
    </w:p>
    <w:p w:rsidR="007D56F7" w:rsidRDefault="007D56F7" w:rsidP="007D56F7">
      <w:r>
        <w:rPr>
          <w:b/>
        </w:rPr>
        <w:t xml:space="preserve">Whistleblower Officer: </w:t>
      </w:r>
      <w:r>
        <w:t>Mr. Rajesh Pillai | Email: whistle@kmrl.in | Phone: +91-484-2620155</w:t>
      </w:r>
    </w:p>
    <w:p w:rsidR="007D56F7" w:rsidRDefault="007D56F7" w:rsidP="007D56F7">
      <w:r>
        <w:rPr>
          <w:b/>
        </w:rPr>
        <w:t xml:space="preserve">IT Security: </w:t>
      </w:r>
      <w:r>
        <w:t>Ms. Anjali Menon | Email: infosec@kmrl.in | Phone: +91-484-2620160</w:t>
      </w:r>
    </w:p>
    <w:p w:rsidR="007D56F7" w:rsidRDefault="007D56F7" w:rsidP="007D56F7">
      <w:r>
        <w:rPr>
          <w:b/>
        </w:rPr>
        <w:t xml:space="preserve">Grievance Committee Lead: </w:t>
      </w:r>
      <w:r>
        <w:t>Mr. Vijay Kumar | Email: grievances@kmrl.in | Phone: +91-484-2620133</w:t>
      </w:r>
    </w:p>
    <w:p w:rsidR="007D56F7" w:rsidRDefault="007D56F7"/>
    <w:p w:rsidR="002E6D47" w:rsidRDefault="00000000">
      <w:r>
        <w:br/>
        <w:t>Disclaimer: This handbook is an internal reference document. Policies may be revised from time to time at the discretion of KMRL management.</w:t>
      </w:r>
    </w:p>
    <w:sectPr w:rsidR="002E6D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4289402">
    <w:abstractNumId w:val="8"/>
  </w:num>
  <w:num w:numId="2" w16cid:durableId="1311516526">
    <w:abstractNumId w:val="6"/>
  </w:num>
  <w:num w:numId="3" w16cid:durableId="693267493">
    <w:abstractNumId w:val="5"/>
  </w:num>
  <w:num w:numId="4" w16cid:durableId="577791191">
    <w:abstractNumId w:val="4"/>
  </w:num>
  <w:num w:numId="5" w16cid:durableId="492113574">
    <w:abstractNumId w:val="7"/>
  </w:num>
  <w:num w:numId="6" w16cid:durableId="760298496">
    <w:abstractNumId w:val="3"/>
  </w:num>
  <w:num w:numId="7" w16cid:durableId="1729258910">
    <w:abstractNumId w:val="2"/>
  </w:num>
  <w:num w:numId="8" w16cid:durableId="1955669201">
    <w:abstractNumId w:val="1"/>
  </w:num>
  <w:num w:numId="9" w16cid:durableId="98069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D47"/>
    <w:rsid w:val="00326F90"/>
    <w:rsid w:val="007012B9"/>
    <w:rsid w:val="007D56F7"/>
    <w:rsid w:val="00AA1D8D"/>
    <w:rsid w:val="00B47730"/>
    <w:rsid w:val="00CB0664"/>
    <w:rsid w:val="00D74825"/>
    <w:rsid w:val="00F85C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B9E0E"/>
  <w14:defaultImageDpi w14:val="300"/>
  <w15:docId w15:val="{55ACED42-7675-4FE4-A32A-0B966C4C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ANANYA YADAV</cp:lastModifiedBy>
  <cp:revision>3</cp:revision>
  <dcterms:created xsi:type="dcterms:W3CDTF">2013-12-23T23:15:00Z</dcterms:created>
  <dcterms:modified xsi:type="dcterms:W3CDTF">2025-09-24T22:01:00Z</dcterms:modified>
  <cp:category/>
</cp:coreProperties>
</file>