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568" w:top="709" w:left="1701" w:right="850" w:header="708" w:footer="708"/>
          <w:pgNumType w:start="1"/>
          <w:cols w:equalWidth="0" w:num="2">
            <w:col w:space="565" w:w="4394.999999999999"/>
            <w:col w:space="0" w:w="4394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 на командный проект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Анимированный переводчик для обмена сообщениями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Студентов БПИ-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Малашенко Бориса Тарасовича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Семенковича Тимофея Алексеевича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Заказчик: НИУ ВШЭ, Хади Салех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Содержание проектной работы: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обучение модели перевода и синтеза речи, разработка API и реализация веб-мессенджера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подтверждает полученные результаты: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7.0" w:type="dxa"/>
        <w:jc w:val="left"/>
        <w:tblInd w:w="2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7542"/>
        <w:tblGridChange w:id="0">
          <w:tblGrid>
            <w:gridCol w:w="585"/>
            <w:gridCol w:w="7542"/>
          </w:tblGrid>
        </w:tblGridChange>
      </w:tblGrid>
      <w:tr>
        <w:trPr>
          <w:cantSplit w:val="1"/>
          <w:trHeight w:val="7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Ключевые результаты по проекту</w:t>
            </w:r>
          </w:p>
        </w:tc>
      </w:tr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Обучены модели перевода и синтеза речи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Разработан API, сгенерирована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Реализован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еб-мессенджер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Проведено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bfbfb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Комментарии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 результатам</w:t>
      </w:r>
      <w:r w:rsidDel="00000000" w:rsidR="00000000" w:rsidRPr="00000000">
        <w:rPr>
          <w:rFonts w:ascii="Times New Roman" w:cs="Times New Roman" w:eastAsia="Times New Roman" w:hAnsi="Times New Roman"/>
          <w:color w:val="bfbfbf"/>
          <w:rtl w:val="0"/>
        </w:rPr>
        <w:t xml:space="preserve">:  ______________________________________________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fbfbf"/>
          <w:sz w:val="20"/>
          <w:szCs w:val="2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fbfbf"/>
          <w:sz w:val="20"/>
          <w:szCs w:val="20"/>
          <w:rtl w:val="0"/>
        </w:rPr>
        <w:t xml:space="preserve">__________________________________________________________________________________________</w:t>
      </w:r>
    </w:p>
    <w:tbl>
      <w:tblPr>
        <w:tblStyle w:val="Table2"/>
        <w:tblW w:w="899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8"/>
        <w:gridCol w:w="6263"/>
        <w:gridCol w:w="2143"/>
        <w:tblGridChange w:id="0">
          <w:tblGrid>
            <w:gridCol w:w="588"/>
            <w:gridCol w:w="6263"/>
            <w:gridCol w:w="2143"/>
          </w:tblGrid>
        </w:tblGridChange>
      </w:tblGrid>
      <w:tr>
        <w:trPr>
          <w:cantSplit w:val="1"/>
          <w:trHeight w:val="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Критерии оценки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Оценка заказчика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(от 1 до 10 баллов)</w:t>
            </w:r>
          </w:p>
        </w:tc>
      </w:tr>
      <w:tr>
        <w:trPr>
          <w:cantSplit w:val="1"/>
          <w:trHeight w:val="4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Качество сбора информации и формализации требований заказчика, подготовка ТЗ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Полнота реализованного функционала, соответствие ожиданиям и требованиям заказчика, дизайн интерфейса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Результаты тестирования (тестирование на пользователях, автоматизированное тестирование)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Качество разработанной проектной документации (ТЗ и функциональные требования, архитектура,  результаты тестирования,  руководства пользователя, пр)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Качество и своевременность коммуникаций, информирование об актуальном статусе, активное взаимодействие с заказчиков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ИТОГОВАЯ ОЦЕНКА ЗАКАЗЧИКА ПО ПРОЕКТУ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Индивидуальная оценка участников: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Малашенко Борис Тарасович  ______________________________ (оценка от 1 до 10)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Семенкович Тимофей Алексеевич  ______________________________ (оценка от 1 до 10)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bfbfb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Комментарии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 оценкам:  </w:t>
      </w:r>
      <w:r w:rsidDel="00000000" w:rsidR="00000000" w:rsidRPr="00000000">
        <w:rPr>
          <w:rFonts w:ascii="Times New Roman" w:cs="Times New Roman" w:eastAsia="Times New Roman" w:hAnsi="Times New Roman"/>
          <w:color w:val="bfbfbf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fbfbf"/>
          <w:sz w:val="20"/>
          <w:szCs w:val="2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bfb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bfbfbf"/>
          <w:sz w:val="20"/>
          <w:szCs w:val="20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Личная 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__________/____________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Дата: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hanging="709"/>
        <w:rPr/>
      </w:pPr>
      <w:r w:rsidDel="00000000" w:rsidR="00000000" w:rsidRPr="00000000">
        <w:rPr>
          <w:rtl w:val="0"/>
        </w:rPr>
        <w:t xml:space="preserve">Пояснение  оценок для заказчика: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hanging="709"/>
        <w:rPr/>
      </w:pPr>
      <w:r w:rsidDel="00000000" w:rsidR="00000000" w:rsidRPr="00000000">
        <w:rPr/>
        <w:drawing>
          <wp:inline distB="0" distT="0" distL="0" distR="0">
            <wp:extent cx="6291567" cy="24932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567" cy="249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2" w:top="28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B1C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Стиль1"/>
    <w:basedOn w:val="a"/>
    <w:rsid w:val="004B1C8C"/>
    <w:pPr>
      <w:spacing w:after="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cs="Times New Roman" w:eastAsia="Times New Roman" w:hAnsi="Times New Roman"/>
      <w:sz w:val="18"/>
      <w:szCs w:val="24"/>
      <w:lang w:eastAsia="ru-RU"/>
    </w:rPr>
  </w:style>
  <w:style w:type="character" w:styleId="20" w:customStyle="1">
    <w:name w:val="Основной текст 2 Знак"/>
    <w:basedOn w:val="a0"/>
    <w:link w:val="2"/>
    <w:rsid w:val="00920CAC"/>
    <w:rPr>
      <w:rFonts w:ascii="Times New Roman" w:cs="Times New Roman" w:eastAsia="Times New Roman" w:hAnsi="Times New Roman"/>
      <w:sz w:val="18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huwS4iTy1EFYqyknNfJ/3MOOg==">AMUW2mXfp7nyO+B9mmXcrdd1hpjN5wvMajonBF0fgcoeN5w079yvI2YSw2s4XciSiW6MVa0tlV08HDDBIXPIw5brTfPUUyy9GHKuib9ihfLy5FnoWpSTFKtoL2F+ZcC9B4CWN4q5m/v2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2019-02-11T07:38:00Z</dcterms:created>
  <dc:creator>Ахметсафина Римма Закиевна</dc:creator>
</cp:coreProperties>
</file>