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23BAE" w:rsidRPr="008644F0" w:rsidRDefault="00F50CFC" w:rsidP="00486F6C">
      <w:pPr>
        <w:jc w:val="center"/>
        <w:rPr>
          <w:b/>
          <w:lang w:val="en-US"/>
        </w:rPr>
      </w:pPr>
      <w:r>
        <w:rPr>
          <w:b/>
          <w:lang w:val="en-US"/>
        </w:rPr>
        <w:t>Retail Performance</w:t>
      </w:r>
      <w:bookmarkStart w:id="0" w:name="_GoBack"/>
      <w:bookmarkEnd w:id="0"/>
    </w:p>
    <w:p w:rsidR="00AE2FBF" w:rsidRDefault="00AE2FBF" w:rsidP="00AE2FBF">
      <w:pPr>
        <w:pStyle w:val="ListParagraph"/>
        <w:numPr>
          <w:ilvl w:val="0"/>
          <w:numId w:val="1"/>
        </w:numPr>
        <w:rPr>
          <w:lang w:val="en-US"/>
        </w:rPr>
      </w:pPr>
      <w:r>
        <w:rPr>
          <w:lang w:val="en-US"/>
        </w:rPr>
        <w:t xml:space="preserve">Relationships are preferable to join in this instance because both tables have related columns. In order to tell the true story of the data relationship is way better. You can be able to create more insight using relationship. With relationship you can give the right analysis and provide better insight that will help the establishment. </w:t>
      </w:r>
      <w:r w:rsidR="0056279F">
        <w:rPr>
          <w:lang w:val="en-US"/>
        </w:rPr>
        <w:t>Also, with relationship you can spot patterns in the table. That will help the company to know why there are returns and what can be done to reduce returns</w:t>
      </w:r>
    </w:p>
    <w:p w:rsidR="005D7E02" w:rsidRDefault="005D7E02" w:rsidP="005D7E02">
      <w:pPr>
        <w:rPr>
          <w:lang w:val="en-US"/>
        </w:rPr>
      </w:pPr>
    </w:p>
    <w:p w:rsidR="005D7E02" w:rsidRPr="005D7E02" w:rsidRDefault="005D7E02" w:rsidP="005D7E02">
      <w:pPr>
        <w:numPr>
          <w:ilvl w:val="0"/>
          <w:numId w:val="1"/>
        </w:numPr>
        <w:rPr>
          <w:b/>
        </w:rPr>
      </w:pPr>
      <w:r w:rsidRPr="005D7E02">
        <w:rPr>
          <w:b/>
        </w:rPr>
        <w:t>Compare their profitability vs average customer</w:t>
      </w:r>
    </w:p>
    <w:p w:rsidR="005D7E02" w:rsidRDefault="005D7E02" w:rsidP="005D7E02">
      <w:pPr>
        <w:pStyle w:val="ListParagraph"/>
      </w:pPr>
      <w:r>
        <w:t xml:space="preserve">From my insight while top customers by lifetime sales are generally more profitable than the average customer, high sales do not guarantee profitability. Two of the top 10 customers generate below-average or negative profits, highlighting the importance of monitoring margins and return </w:t>
      </w:r>
      <w:r w:rsidR="004E16B6">
        <w:t>behaviour</w:t>
      </w:r>
      <w:r>
        <w:t xml:space="preserve"> in addition to revenue</w:t>
      </w:r>
    </w:p>
    <w:p w:rsidR="00A0114A" w:rsidRDefault="00A0114A" w:rsidP="005D7E02">
      <w:pPr>
        <w:pStyle w:val="ListParagraph"/>
        <w:rPr>
          <w:lang w:val="en-US"/>
        </w:rPr>
      </w:pPr>
    </w:p>
    <w:p w:rsidR="00A0114A" w:rsidRPr="00A0114A" w:rsidRDefault="00A0114A" w:rsidP="00A0114A">
      <w:pPr>
        <w:pStyle w:val="ListParagraph"/>
        <w:numPr>
          <w:ilvl w:val="0"/>
          <w:numId w:val="1"/>
        </w:numPr>
        <w:rPr>
          <w:b/>
          <w:lang w:val="en-US"/>
        </w:rPr>
      </w:pPr>
      <w:r w:rsidRPr="00A0114A">
        <w:rPr>
          <w:b/>
          <w:lang w:val="en-US"/>
        </w:rPr>
        <w:t>Explain Addressing and Partitioning</w:t>
      </w:r>
    </w:p>
    <w:p w:rsidR="00A0114A" w:rsidRPr="00A0114A" w:rsidRDefault="00A0114A" w:rsidP="00A0114A">
      <w:pPr>
        <w:pStyle w:val="ListParagraph"/>
        <w:rPr>
          <w:lang w:val="en-US"/>
        </w:rPr>
      </w:pPr>
    </w:p>
    <w:p w:rsidR="00A0114A" w:rsidRPr="00A0114A" w:rsidRDefault="005E0880" w:rsidP="005E0880">
      <w:pPr>
        <w:pStyle w:val="ListParagraph"/>
        <w:rPr>
          <w:lang w:val="en-US"/>
        </w:rPr>
      </w:pPr>
      <w:r>
        <w:t xml:space="preserve">In the running total calculation, </w:t>
      </w:r>
      <w:r>
        <w:rPr>
          <w:rStyle w:val="Strong"/>
        </w:rPr>
        <w:t>MONTH(Order Date)</w:t>
      </w:r>
      <w:r>
        <w:t xml:space="preserve"> is used for addressing so Tableau accumulates sales across months, while </w:t>
      </w:r>
      <w:r>
        <w:rPr>
          <w:rStyle w:val="Strong"/>
        </w:rPr>
        <w:t>YEAR(Order Date)</w:t>
      </w:r>
      <w:r>
        <w:t xml:space="preserve"> is used for partitioning so the running total restarts for each year.</w:t>
      </w:r>
    </w:p>
    <w:sectPr w:rsidR="00A0114A" w:rsidRPr="00A011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CAB7014"/>
    <w:multiLevelType w:val="multilevel"/>
    <w:tmpl w:val="F482D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46B7B4C"/>
    <w:multiLevelType w:val="hybridMultilevel"/>
    <w:tmpl w:val="BC7C9B82"/>
    <w:lvl w:ilvl="0" w:tplc="0809000F">
      <w:start w:val="1"/>
      <w:numFmt w:val="decimal"/>
      <w:lvlText w:val="%1."/>
      <w:lvlJc w:val="left"/>
      <w:pPr>
        <w:ind w:left="643" w:hanging="360"/>
      </w:pPr>
    </w:lvl>
    <w:lvl w:ilvl="1" w:tplc="08090019" w:tentative="1">
      <w:start w:val="1"/>
      <w:numFmt w:val="lowerLetter"/>
      <w:lvlText w:val="%2."/>
      <w:lvlJc w:val="left"/>
      <w:pPr>
        <w:ind w:left="1363" w:hanging="360"/>
      </w:pPr>
    </w:lvl>
    <w:lvl w:ilvl="2" w:tplc="0809001B" w:tentative="1">
      <w:start w:val="1"/>
      <w:numFmt w:val="lowerRoman"/>
      <w:lvlText w:val="%3."/>
      <w:lvlJc w:val="right"/>
      <w:pPr>
        <w:ind w:left="2083" w:hanging="180"/>
      </w:pPr>
    </w:lvl>
    <w:lvl w:ilvl="3" w:tplc="0809000F" w:tentative="1">
      <w:start w:val="1"/>
      <w:numFmt w:val="decimal"/>
      <w:lvlText w:val="%4."/>
      <w:lvlJc w:val="left"/>
      <w:pPr>
        <w:ind w:left="2803" w:hanging="360"/>
      </w:pPr>
    </w:lvl>
    <w:lvl w:ilvl="4" w:tplc="08090019" w:tentative="1">
      <w:start w:val="1"/>
      <w:numFmt w:val="lowerLetter"/>
      <w:lvlText w:val="%5."/>
      <w:lvlJc w:val="left"/>
      <w:pPr>
        <w:ind w:left="3523" w:hanging="360"/>
      </w:pPr>
    </w:lvl>
    <w:lvl w:ilvl="5" w:tplc="0809001B" w:tentative="1">
      <w:start w:val="1"/>
      <w:numFmt w:val="lowerRoman"/>
      <w:lvlText w:val="%6."/>
      <w:lvlJc w:val="right"/>
      <w:pPr>
        <w:ind w:left="4243" w:hanging="180"/>
      </w:pPr>
    </w:lvl>
    <w:lvl w:ilvl="6" w:tplc="0809000F" w:tentative="1">
      <w:start w:val="1"/>
      <w:numFmt w:val="decimal"/>
      <w:lvlText w:val="%7."/>
      <w:lvlJc w:val="left"/>
      <w:pPr>
        <w:ind w:left="4963" w:hanging="360"/>
      </w:pPr>
    </w:lvl>
    <w:lvl w:ilvl="7" w:tplc="08090019" w:tentative="1">
      <w:start w:val="1"/>
      <w:numFmt w:val="lowerLetter"/>
      <w:lvlText w:val="%8."/>
      <w:lvlJc w:val="left"/>
      <w:pPr>
        <w:ind w:left="5683" w:hanging="360"/>
      </w:pPr>
    </w:lvl>
    <w:lvl w:ilvl="8" w:tplc="0809001B" w:tentative="1">
      <w:start w:val="1"/>
      <w:numFmt w:val="lowerRoman"/>
      <w:lvlText w:val="%9."/>
      <w:lvlJc w:val="right"/>
      <w:pPr>
        <w:ind w:left="6403"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F6C"/>
    <w:rsid w:val="000429DC"/>
    <w:rsid w:val="00333E61"/>
    <w:rsid w:val="00423BAE"/>
    <w:rsid w:val="00486F6C"/>
    <w:rsid w:val="004E16B6"/>
    <w:rsid w:val="00524F86"/>
    <w:rsid w:val="0056279F"/>
    <w:rsid w:val="005D7E02"/>
    <w:rsid w:val="005E0880"/>
    <w:rsid w:val="007433DD"/>
    <w:rsid w:val="008644F0"/>
    <w:rsid w:val="00936B3C"/>
    <w:rsid w:val="00A0114A"/>
    <w:rsid w:val="00AE2FBF"/>
    <w:rsid w:val="00F50CF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39D38"/>
  <w15:chartTrackingRefBased/>
  <w15:docId w15:val="{0E1DF314-4124-4E21-98A2-48ECEE029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E2FBF"/>
    <w:pPr>
      <w:ind w:left="720"/>
      <w:contextualSpacing/>
    </w:pPr>
  </w:style>
  <w:style w:type="character" w:styleId="Strong">
    <w:name w:val="Strong"/>
    <w:basedOn w:val="DefaultParagraphFont"/>
    <w:uiPriority w:val="22"/>
    <w:qFormat/>
    <w:rsid w:val="005E088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168</Words>
  <Characters>964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Ogedegbe, Blessing</dc:creator>
  <cp:keywords/>
  <dc:description/>
  <cp:lastModifiedBy>Ogedegbe, Blessing</cp:lastModifiedBy>
  <cp:revision>2</cp:revision>
  <dcterms:created xsi:type="dcterms:W3CDTF">2026-01-29T00:53:00Z</dcterms:created>
  <dcterms:modified xsi:type="dcterms:W3CDTF">2026-01-29T00:53:00Z</dcterms:modified>
</cp:coreProperties>
</file>