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              List of experiments in computer networks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                                        CSA0734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                                 Hybrid topology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NAME: Blesson.S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REG NO.:192211174</w:t>
      </w:r>
    </w:p>
    <w:p>
      <w:pPr>
        <w:spacing w:before="0" w:after="0" w:line="360"/>
        <w:ind w:right="0" w:left="630" w:firstLine="0"/>
        <w:jc w:val="both"/>
        <w:rPr>
          <w:rFonts w:ascii="Palatino Linotype" w:hAnsi="Palatino Linotype" w:cs="Palatino Linotype" w:eastAsia="Palatino Linotyp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630" w:firstLine="0"/>
        <w:jc w:val="both"/>
        <w:rPr>
          <w:rFonts w:ascii="Palatino Linotype" w:hAnsi="Palatino Linotype" w:cs="Palatino Linotype" w:eastAsia="Palatino Linotype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Palatino Linotype" w:hAnsi="Palatino Linotype" w:cs="Palatino Linotype" w:eastAsia="Palatino Linotype"/>
          <w:color w:val="auto"/>
          <w:spacing w:val="0"/>
          <w:position w:val="0"/>
          <w:sz w:val="36"/>
          <w:shd w:fill="auto" w:val="clear"/>
        </w:rPr>
      </w:pPr>
      <w:r>
        <w:rPr>
          <w:rFonts w:ascii="Palatino Linotype" w:hAnsi="Palatino Linotype" w:cs="Palatino Linotype" w:eastAsia="Palatino Linotype"/>
          <w:color w:val="auto"/>
          <w:spacing w:val="0"/>
          <w:position w:val="0"/>
          <w:sz w:val="36"/>
          <w:shd w:fill="auto" w:val="clear"/>
        </w:rPr>
        <w:t xml:space="preserve">Experiment no:7</w:t>
      </w:r>
    </w:p>
    <w:p>
      <w:pPr>
        <w:spacing w:before="0" w:after="0" w:line="360"/>
        <w:ind w:right="0" w:left="630" w:firstLine="0"/>
        <w:jc w:val="both"/>
        <w:rPr>
          <w:rFonts w:ascii="Palatino Linotype" w:hAnsi="Palatino Linotype" w:cs="Palatino Linotype" w:eastAsia="Palatino Linotype"/>
          <w:color w:val="auto"/>
          <w:spacing w:val="0"/>
          <w:position w:val="0"/>
          <w:sz w:val="24"/>
          <w:shd w:fill="auto" w:val="clear"/>
        </w:rPr>
      </w:pPr>
      <w:r>
        <w:rPr>
          <w:rFonts w:ascii="Palatino Linotype" w:hAnsi="Palatino Linotype" w:cs="Palatino Linotype" w:eastAsia="Palatino Linotype"/>
          <w:color w:val="auto"/>
          <w:spacing w:val="0"/>
          <w:position w:val="0"/>
          <w:sz w:val="24"/>
          <w:shd w:fill="auto" w:val="clear"/>
        </w:rPr>
        <w:t xml:space="preserve">Configuration of  hybrid topologies using packet tracer</w:t>
      </w:r>
    </w:p>
    <w:p>
      <w:pPr>
        <w:spacing w:before="200" w:after="0" w:line="25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</w:t>
      </w:r>
    </w:p>
    <w:p>
      <w:pPr>
        <w:spacing w:before="200" w:after="0" w:line="25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AIM:</w:t>
      </w:r>
    </w:p>
    <w:p>
      <w:pPr>
        <w:spacing w:before="0" w:after="0" w:line="240"/>
        <w:ind w:right="0" w:left="181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establish</w:t>
      </w:r>
      <w:r>
        <w:rPr>
          <w:rFonts w:ascii="Times New Roman" w:hAnsi="Times New Roman" w:cs="Times New Roman" w:eastAsia="Times New Roman"/>
          <w:color w:val="auto"/>
          <w:spacing w:val="-10"/>
          <w:position w:val="0"/>
          <w:sz w:val="24"/>
          <w:shd w:fill="auto" w:val="clear"/>
        </w:rPr>
        <w:t xml:space="preserve"> of  hybird  topologies using packet tarcer</w:t>
      </w:r>
    </w:p>
    <w:p>
      <w:pPr>
        <w:spacing w:before="64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</w:t>
      </w:r>
    </w:p>
    <w:p>
      <w:pPr>
        <w:spacing w:before="64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REQUIREMENTS:</w:t>
      </w:r>
    </w:p>
    <w:p>
      <w:pPr>
        <w:spacing w:before="3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2"/>
          <w:shd w:fill="auto" w:val="clear"/>
        </w:rPr>
      </w:pPr>
    </w:p>
    <w:p>
      <w:pPr>
        <w:numPr>
          <w:ilvl w:val="0"/>
          <w:numId w:val="9"/>
        </w:numPr>
        <w:tabs>
          <w:tab w:val="left" w:pos="1137" w:leader="none"/>
        </w:tabs>
        <w:spacing w:before="74" w:after="0" w:line="240"/>
        <w:ind w:right="2133" w:left="2893" w:hanging="1981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End device</w:t>
      </w:r>
      <w:r>
        <w:rPr>
          <w:rFonts w:ascii="Times New Roman" w:hAnsi="Times New Roman" w:cs="Times New Roman" w:eastAsia="Times New Roman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They</w:t>
      </w:r>
      <w:r>
        <w:rPr>
          <w:rFonts w:ascii="Times New Roman" w:hAnsi="Times New Roman" w:cs="Times New Roman" w:eastAsia="Times New Roman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are</w:t>
      </w:r>
      <w:r>
        <w:rPr>
          <w:rFonts w:ascii="Times New Roman" w:hAnsi="Times New Roman" w:cs="Times New Roman" w:eastAsia="Times New Roman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devices</w:t>
      </w:r>
      <w:r>
        <w:rPr>
          <w:rFonts w:ascii="Times New Roman" w:hAnsi="Times New Roman" w:cs="Times New Roman" w:eastAsia="Times New Roman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through</w:t>
      </w:r>
      <w:r>
        <w:rPr>
          <w:rFonts w:ascii="Times New Roman" w:hAnsi="Times New Roman" w:cs="Times New Roman" w:eastAsia="Times New Roman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which</w:t>
      </w:r>
      <w:r>
        <w:rPr>
          <w:rFonts w:ascii="Times New Roman" w:hAnsi="Times New Roman" w:cs="Times New Roman" w:eastAsia="Times New Roman"/>
          <w:color w:val="000000"/>
          <w:spacing w:val="6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we   can   pass</w:t>
      </w:r>
      <w:r>
        <w:rPr>
          <w:rFonts w:ascii="Times New Roman" w:hAnsi="Times New Roman" w:cs="Times New Roman" w:eastAsia="Times New Roman"/>
          <w:color w:val="000000"/>
          <w:spacing w:val="-5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message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from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one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device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another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they</w:t>
      </w:r>
      <w:r>
        <w:rPr>
          <w:rFonts w:ascii="Times New Roman" w:hAnsi="Times New Roman" w:cs="Times New Roman" w:eastAsia="Times New Roman"/>
          <w:color w:val="000000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are</w:t>
      </w:r>
      <w:r>
        <w:rPr>
          <w:rFonts w:ascii="Times New Roman" w:hAnsi="Times New Roman" w:cs="Times New Roman" w:eastAsia="Times New Roman"/>
          <w:color w:val="000000"/>
          <w:spacing w:val="-5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interconnected.</w:t>
      </w:r>
    </w:p>
    <w:p>
      <w:pPr>
        <w:numPr>
          <w:ilvl w:val="0"/>
          <w:numId w:val="9"/>
        </w:numPr>
        <w:tabs>
          <w:tab w:val="left" w:pos="1185" w:leader="none"/>
        </w:tabs>
        <w:spacing w:before="0" w:after="0" w:line="276"/>
        <w:ind w:right="0" w:left="1184" w:hanging="272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Switch/Hub   </w:t>
      </w:r>
      <w:r>
        <w:rPr>
          <w:rFonts w:ascii="Times New Roman" w:hAnsi="Times New Roman" w:cs="Times New Roman" w:eastAsia="Times New Roman"/>
          <w:color w:val="000000"/>
          <w:spacing w:val="3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000000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Interface</w:t>
      </w:r>
      <w:r>
        <w:rPr>
          <w:rFonts w:ascii="Times New Roman" w:hAnsi="Times New Roman" w:cs="Times New Roman" w:eastAsia="Times New Roman"/>
          <w:color w:val="000000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Between</w:t>
      </w:r>
      <w:r>
        <w:rPr>
          <w:rFonts w:ascii="Times New Roman" w:hAnsi="Times New Roman" w:cs="Times New Roman" w:eastAsia="Times New Roman"/>
          <w:color w:val="000000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two</w:t>
      </w:r>
      <w:r>
        <w:rPr>
          <w:rFonts w:ascii="Times New Roman" w:hAnsi="Times New Roman" w:cs="Times New Roman" w:eastAsia="Times New Roman"/>
          <w:color w:val="000000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devices.</w:t>
      </w:r>
    </w:p>
    <w:p>
      <w:pPr>
        <w:numPr>
          <w:ilvl w:val="0"/>
          <w:numId w:val="9"/>
        </w:numPr>
        <w:tabs>
          <w:tab w:val="left" w:pos="1199" w:leader="none"/>
          <w:tab w:val="left" w:pos="2713" w:leader="none"/>
        </w:tabs>
        <w:spacing w:before="3" w:after="0" w:line="240"/>
        <w:ind w:right="0" w:left="1198" w:hanging="286"/>
        <w:jc w:val="both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Cable</w:t>
        <w:tab/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000000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Used</w:t>
      </w:r>
      <w:r>
        <w:rPr>
          <w:rFonts w:ascii="Times New Roman" w:hAnsi="Times New Roman" w:cs="Times New Roman" w:eastAsia="Times New Roman"/>
          <w:color w:val="000000"/>
          <w:spacing w:val="-1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000000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connect</w:t>
      </w:r>
      <w:r>
        <w:rPr>
          <w:rFonts w:ascii="Times New Roman" w:hAnsi="Times New Roman" w:cs="Times New Roman" w:eastAsia="Times New Roman"/>
          <w:color w:val="000000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two</w:t>
      </w:r>
      <w:r>
        <w:rPr>
          <w:rFonts w:ascii="Times New Roman" w:hAnsi="Times New Roman" w:cs="Times New Roman" w:eastAsia="Times New Roman"/>
          <w:color w:val="000000"/>
          <w:spacing w:val="-1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000000"/>
          <w:spacing w:val="-1"/>
          <w:position w:val="0"/>
          <w:sz w:val="24"/>
          <w:shd w:fill="auto" w:val="clear"/>
        </w:rPr>
        <w:t xml:space="preserve">devices.</w:t>
      </w:r>
    </w:p>
    <w:p>
      <w:pPr>
        <w:tabs>
          <w:tab w:val="left" w:pos="1199" w:leader="none"/>
          <w:tab w:val="left" w:pos="2713" w:leader="none"/>
        </w:tabs>
        <w:spacing w:before="3" w:after="0" w:line="240"/>
        <w:ind w:right="0" w:left="1198" w:firstLine="0"/>
        <w:jc w:val="both"/>
        <w:rPr>
          <w:rFonts w:ascii="Arial" w:hAnsi="Arial" w:cs="Arial" w:eastAsia="Arial"/>
          <w:color w:val="000000"/>
          <w:spacing w:val="-1"/>
          <w:position w:val="0"/>
          <w:sz w:val="24"/>
          <w:shd w:fill="auto" w:val="clear"/>
        </w:rPr>
      </w:pPr>
    </w:p>
    <w:p>
      <w:pPr>
        <w:tabs>
          <w:tab w:val="left" w:pos="1199" w:leader="none"/>
          <w:tab w:val="left" w:pos="2713" w:leader="none"/>
        </w:tabs>
        <w:spacing w:before="3" w:after="16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-1"/>
          <w:position w:val="0"/>
          <w:sz w:val="28"/>
          <w:shd w:fill="auto" w:val="clear"/>
        </w:rPr>
        <w:t xml:space="preserve">Procedure:</w:t>
      </w:r>
    </w:p>
    <w:p>
      <w:pPr>
        <w:spacing w:before="9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9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STEP</w:t>
      </w:r>
      <w:r>
        <w:rPr>
          <w:rFonts w:ascii="Times New Roman" w:hAnsi="Times New Roman" w:cs="Times New Roman" w:eastAsia="Times New Roman"/>
          <w:b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1: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Click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devices,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select generic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Pc’s drag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drop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it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on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window.        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      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Click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on SWITCH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drag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drop it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on the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window.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STEP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2: Select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straight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through cable and</w:t>
      </w:r>
      <w:r>
        <w:rPr>
          <w:rFonts w:ascii="Times New Roman" w:hAnsi="Times New Roman" w:cs="Times New Roman" w:eastAsia="Times New Roman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connect all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end device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switch. Assign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the IP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address for all end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devices.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Double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click the end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device</w:t>
      </w:r>
      <w:r>
        <w:rPr>
          <w:rFonts w:ascii="Times New Roman" w:hAnsi="Times New Roman" w:cs="Times New Roman" w:eastAsia="Times New Roman"/>
          <w:color w:val="auto"/>
          <w:spacing w:val="-5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Select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desktop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IP</w:t>
      </w:r>
      <w:r>
        <w:rPr>
          <w:rFonts w:ascii="Times New Roman" w:hAnsi="Times New Roman" w:cs="Times New Roman" w:eastAsia="Times New Roman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configuration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static)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STEP</w:t>
      </w:r>
      <w:r>
        <w:rPr>
          <w:rFonts w:ascii="Times New Roman" w:hAnsi="Times New Roman" w:cs="Times New Roman" w:eastAsia="Times New Roman"/>
          <w:b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3:</w:t>
      </w:r>
      <w:r>
        <w:rPr>
          <w:rFonts w:ascii="Times New Roman" w:hAnsi="Times New Roman" w:cs="Times New Roman" w:eastAsia="Times New Roman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Now</w:t>
      </w:r>
      <w:r>
        <w:rPr>
          <w:rFonts w:ascii="Times New Roman" w:hAnsi="Times New Roman" w:cs="Times New Roman" w:eastAsia="Times New Roman"/>
          <w:color w:val="auto"/>
          <w:spacing w:val="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set</w:t>
      </w:r>
      <w:r>
        <w:rPr>
          <w:rFonts w:ascii="Times New Roman" w:hAnsi="Times New Roman" w:cs="Times New Roman" w:eastAsia="Times New Roman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</w:t>
      </w:r>
      <w:r>
        <w:rPr>
          <w:rFonts w:ascii="Times New Roman" w:hAnsi="Times New Roman" w:cs="Times New Roman" w:eastAsia="Times New Roman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IP</w:t>
      </w:r>
      <w:r>
        <w:rPr>
          <w:rFonts w:ascii="Times New Roman" w:hAnsi="Times New Roman" w:cs="Times New Roman" w:eastAsia="Times New Roman"/>
          <w:color w:val="auto"/>
          <w:spacing w:val="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address</w:t>
      </w:r>
      <w:r>
        <w:rPr>
          <w:rFonts w:ascii="Times New Roman" w:hAnsi="Times New Roman" w:cs="Times New Roman" w:eastAsia="Times New Roman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</w:t>
      </w:r>
      <w:r>
        <w:rPr>
          <w:rFonts w:ascii="Times New Roman" w:hAnsi="Times New Roman" w:cs="Times New Roman" w:eastAsia="Times New Roman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Host</w:t>
      </w:r>
      <w:r>
        <w:rPr>
          <w:rFonts w:ascii="Times New Roman" w:hAnsi="Times New Roman" w:cs="Times New Roman" w:eastAsia="Times New Roman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(192.168.1.1)</w:t>
      </w:r>
      <w:r>
        <w:rPr>
          <w:rFonts w:ascii="Times New Roman" w:hAnsi="Times New Roman" w:cs="Times New Roman" w:eastAsia="Times New Roman"/>
          <w:color w:val="auto"/>
          <w:spacing w:val="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</w:t>
      </w:r>
      <w:r>
        <w:rPr>
          <w:rFonts w:ascii="Times New Roman" w:hAnsi="Times New Roman" w:cs="Times New Roman" w:eastAsia="Times New Roman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static</w:t>
      </w:r>
      <w:r>
        <w:rPr>
          <w:rFonts w:ascii="Times New Roman" w:hAnsi="Times New Roman" w:cs="Times New Roman" w:eastAsia="Times New Roman"/>
          <w:color w:val="auto"/>
          <w:spacing w:val="8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mode.</w:t>
      </w:r>
      <w:r>
        <w:rPr>
          <w:rFonts w:ascii="Times New Roman" w:hAnsi="Times New Roman" w:cs="Times New Roman" w:eastAsia="Times New Roman"/>
          <w:color w:val="auto"/>
          <w:spacing w:val="5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Similarly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set</w:t>
      </w:r>
      <w:r>
        <w:rPr>
          <w:rFonts w:ascii="Times New Roman" w:hAnsi="Times New Roman" w:cs="Times New Roman" w:eastAsia="Times New Roman"/>
          <w:color w:val="auto"/>
          <w:spacing w:val="6"/>
          <w:position w:val="0"/>
          <w:sz w:val="24"/>
          <w:shd w:fill="auto" w:val="clear"/>
        </w:rPr>
        <w:t xml:space="preserve">     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IP</w:t>
      </w:r>
      <w:r>
        <w:rPr>
          <w:rFonts w:ascii="Times New Roman" w:hAnsi="Times New Roman" w:cs="Times New Roman" w:eastAsia="Times New Roman"/>
          <w:color w:val="auto"/>
          <w:spacing w:val="6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address</w:t>
      </w:r>
      <w:r>
        <w:rPr>
          <w:rFonts w:ascii="Times New Roman" w:hAnsi="Times New Roman" w:cs="Times New Roman" w:eastAsia="Times New Roman"/>
          <w:color w:val="auto"/>
          <w:spacing w:val="-57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for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Host B (192.168.1.2)</w:t>
      </w:r>
      <w:r>
        <w:rPr>
          <w:rFonts w:ascii="Times New Roman" w:hAnsi="Times New Roman" w:cs="Times New Roman" w:eastAsia="Times New Roman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and Host C (192.168.1.3)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STEP</w:t>
      </w:r>
      <w:r>
        <w:rPr>
          <w:rFonts w:ascii="Times New Roman" w:hAnsi="Times New Roman" w:cs="Times New Roman" w:eastAsia="Times New Roman"/>
          <w:b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4: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To view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the IP</w:t>
      </w:r>
      <w:r>
        <w:rPr>
          <w:rFonts w:ascii="Times New Roman" w:hAnsi="Times New Roman" w:cs="Times New Roman" w:eastAsia="Times New Roman"/>
          <w:color w:val="auto"/>
          <w:spacing w:val="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address,</w:t>
      </w:r>
      <w:r>
        <w:rPr>
          <w:rFonts w:ascii="Times New Roman" w:hAnsi="Times New Roman" w:cs="Times New Roman" w:eastAsia="Times New Roman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give ipconfig</w:t>
      </w:r>
      <w:r>
        <w:rPr>
          <w:rFonts w:ascii="Times New Roman" w:hAnsi="Times New Roman" w:cs="Times New Roman" w:eastAsia="Times New Roman"/>
          <w:color w:val="auto"/>
          <w:spacing w:val="-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command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in 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command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prompt.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Using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ping</w:t>
      </w:r>
      <w:r>
        <w:rPr>
          <w:rFonts w:ascii="Times New Roman" w:hAnsi="Times New Roman" w:cs="Times New Roman" w:eastAsia="Times New Roman"/>
          <w:color w:val="auto"/>
          <w:spacing w:val="-4"/>
          <w:position w:val="0"/>
          <w:sz w:val="24"/>
          <w:shd w:fill="auto" w:val="clear"/>
        </w:rPr>
        <w:t xml:space="preserve">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                                 command, we</w:t>
      </w:r>
      <w:r>
        <w:rPr>
          <w:rFonts w:ascii="Times New Roman" w:hAnsi="Times New Roman" w:cs="Times New Roman" w:eastAsia="Times New Roman"/>
          <w:color w:val="auto"/>
          <w:spacing w:val="-3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can</w:t>
      </w:r>
      <w:r>
        <w:rPr>
          <w:rFonts w:ascii="Times New Roman" w:hAnsi="Times New Roman" w:cs="Times New Roman" w:eastAsia="Times New Roman"/>
          <w:color w:val="auto"/>
          <w:spacing w:val="2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establish    communication between</w:t>
      </w:r>
      <w:r>
        <w:rPr>
          <w:rFonts w:ascii="Times New Roman" w:hAnsi="Times New Roman" w:cs="Times New Roman" w:eastAsia="Times New Roman"/>
          <w:color w:val="auto"/>
          <w:spacing w:val="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two host</w:t>
      </w:r>
      <w:r>
        <w:rPr>
          <w:rFonts w:ascii="Times New Roman" w:hAnsi="Times New Roman" w:cs="Times New Roman" w:eastAsia="Times New Roman"/>
          <w:color w:val="auto"/>
          <w:spacing w:val="-1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devices.</w:t>
      </w:r>
    </w:p>
    <w:p>
      <w:pPr>
        <w:tabs>
          <w:tab w:val="left" w:pos="1621" w:leader="none"/>
          <w:tab w:val="left" w:pos="2307" w:leader="none"/>
          <w:tab w:val="left" w:pos="3151" w:leader="none"/>
          <w:tab w:val="left" w:pos="4223" w:leader="none"/>
          <w:tab w:val="left" w:pos="4895" w:leader="none"/>
          <w:tab w:val="left" w:pos="5900" w:leader="none"/>
          <w:tab w:val="left" w:pos="7493" w:leader="none"/>
          <w:tab w:val="left" w:pos="8061" w:leader="none"/>
          <w:tab w:val="left" w:pos="9455" w:leader="none"/>
        </w:tabs>
        <w:spacing w:before="44" w:after="1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STEP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5: Now display the packet transmission in simulation mode.</w:t>
      </w:r>
    </w:p>
    <w:p>
      <w:pPr>
        <w:spacing w:before="44" w:after="0" w:line="240"/>
        <w:ind w:right="2304" w:left="642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1"/>
          <w:shd w:fill="auto" w:val="clear"/>
        </w:rPr>
      </w:pPr>
    </w:p>
    <w:p>
      <w:pPr>
        <w:spacing w:before="9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Hybird topologies: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8664" w:dyaOrig="4873">
          <v:rect xmlns:o="urn:schemas-microsoft-com:office:office" xmlns:v="urn:schemas-microsoft-com:vml" id="rectole0000000000" style="width:433.200000pt;height:243.6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Result:</w:t>
      </w:r>
    </w:p>
    <w:p>
      <w:pPr>
        <w:spacing w:before="0" w:after="0" w:line="360"/>
        <w:ind w:right="0" w:left="630" w:firstLine="0"/>
        <w:jc w:val="both"/>
        <w:rPr>
          <w:rFonts w:ascii="Palatino Linotype" w:hAnsi="Palatino Linotype" w:cs="Palatino Linotype" w:eastAsia="Palatino Linotype"/>
          <w:color w:val="auto"/>
          <w:spacing w:val="0"/>
          <w:position w:val="0"/>
          <w:sz w:val="24"/>
          <w:shd w:fill="auto" w:val="clear"/>
        </w:rPr>
      </w:pPr>
      <w:r>
        <w:rPr>
          <w:rFonts w:ascii="Palatino Linotype" w:hAnsi="Palatino Linotype" w:cs="Palatino Linotype" w:eastAsia="Palatino Linotype"/>
          <w:color w:val="auto"/>
          <w:spacing w:val="0"/>
          <w:position w:val="0"/>
          <w:sz w:val="24"/>
          <w:shd w:fill="auto" w:val="clear"/>
        </w:rPr>
        <w:t xml:space="preserve">Configuration of Network  hybird topologies using packet tracer verified successfully.</w:t>
      </w:r>
    </w:p>
    <w:p>
      <w:pPr>
        <w:spacing w:before="0" w:after="0" w:line="276"/>
        <w:ind w:right="0" w:left="63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36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