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SoulStream: An AI-Powered Mood Mapping Music Recommender</w:t>
      </w:r>
    </w:p>
    <w:p>
      <w:r>
        <w:br/>
        <w:br/>
        <w:br/>
        <w:br/>
        <w:br/>
      </w:r>
    </w:p>
    <w:p>
      <w:pPr>
        <w:jc w:val="center"/>
      </w:pPr>
      <w:r>
        <w:rPr>
          <w:b/>
        </w:rPr>
        <w:t>A Mini-Project Report</w:t>
      </w:r>
    </w:p>
    <w:p>
      <w:r>
        <w:br/>
        <w:br/>
      </w:r>
    </w:p>
    <w:p>
      <w:pPr>
        <w:jc w:val="center"/>
      </w:pPr>
      <w:r>
        <w:t>Generated on: April 09, 2026</w:t>
      </w:r>
    </w:p>
    <w:p>
      <w:r>
        <w:br w:type="page"/>
      </w:r>
    </w:p>
    <w:p>
      <w:pPr>
        <w:pStyle w:val="Heading1"/>
      </w:pPr>
      <w:r>
        <w:t>1. Abstract</w:t>
      </w:r>
    </w:p>
    <w:p>
      <w:r>
        <w:t>SoulStream is an innovative music recommendation system that utilizes real-time facial emotion recognition to deliver personalized audio experiences. Traditional systems rely on user history or static playlists; however, SoulStream introduces a dynamic 'reactive' approach. By integrating Google Gemini 1.5 Flash Vision API, the system identifies nuanced emotional states (Happy, Sad, Angry, Neutral) from a camera feed and maps them to a curated Spotify search query. The system also features a persistent preference engine and a high-fidelity Streamlit interface designed with glassmorphism aesthetics.</w:t>
      </w:r>
    </w:p>
    <w:p>
      <w:pPr>
        <w:pStyle w:val="Heading1"/>
      </w:pPr>
      <w:r>
        <w:t>2. Introduction</w:t>
      </w:r>
    </w:p>
    <w:p>
      <w:r>
        <w:t>Music plays a vital role in regulating human emotions. While streaming platforms have vast libraries, finding the right song for a specific mood often requires manual effort. SoulStream aims to automate this discovery process by using computer vision. It addresses the limitation of text-only mood input by allowing users to use their camera, creating a more natural and immediate interaction between the user and their music player.</w:t>
      </w:r>
    </w:p>
    <w:p>
      <w:pPr>
        <w:pStyle w:val="Heading1"/>
      </w:pPr>
      <w:r>
        <w:t>3. System Architecture</w:t>
      </w:r>
    </w:p>
    <w:p>
      <w:r>
        <w:t>The architecture follows a modular AI-as-a-Service (AIaaS) pattern. The flow involves three primary components:</w:t>
      </w:r>
    </w:p>
    <w:p>
      <w:pPr>
        <w:pStyle w:val="ListBullet"/>
      </w:pPr>
      <w:r>
        <w:t>1. Front-end Layer: A Streamlit-based web application with Camera Input and Text Fallback mechanisms.</w:t>
      </w:r>
    </w:p>
    <w:p>
      <w:pPr>
        <w:pStyle w:val="ListBullet"/>
      </w:pPr>
      <w:r>
        <w:t>2. Intelligence Layer: Google Gemini 1.5 Flash API for vision-to-emotion conversion and preference analysis.</w:t>
      </w:r>
    </w:p>
    <w:p>
      <w:pPr>
        <w:pStyle w:val="ListBullet"/>
      </w:pPr>
      <w:r>
        <w:t>3. Integration Layer: Spotipy (Spotify Web API wrapper) for real-time track fetching and playback.</w:t>
      </w:r>
    </w:p>
    <w:p>
      <w:pPr>
        <w:pStyle w:val="Heading1"/>
      </w:pPr>
      <w:r>
        <w:t>4. Methodology</w:t>
      </w:r>
    </w:p>
    <w:p>
      <w:pPr>
        <w:pStyle w:val="Heading2"/>
      </w:pPr>
      <w:r>
        <w:t>4.1 Emotion Detection</w:t>
      </w:r>
    </w:p>
    <w:p>
      <w:r>
        <w:t>The system captures a frame from the user's camera. This image is sent to the Gemini 1.5 Flash model with a specialized prompt requesting an emotional analysis. The model returns a structured JSON containing the detected emotion, confidence scores, and musical keywords.</w:t>
      </w:r>
    </w:p>
    <w:p>
      <w:pPr>
        <w:pStyle w:val="Heading2"/>
      </w:pPr>
      <w:r>
        <w:t>4.2 Keyword Harmonization</w:t>
      </w:r>
    </w:p>
    <w:p>
      <w:r>
        <w:t>SoulStream combines the detected 'Image Emotion' with user-specified 'Persistent Preferences' (e.g., favorite artists like The Weeknd). This merged context ensures that the recommendations are not just based on mood, but also on the user's specific musical taste.</w:t>
      </w:r>
    </w:p>
    <w:p>
      <w:pPr>
        <w:pStyle w:val="Heading1"/>
      </w:pPr>
      <w:r>
        <w:t>5. Implementation</w:t>
      </w:r>
    </w:p>
    <w:p>
      <w:r>
        <w:t>The project is implemented in Python, chosen for its vast ecosystem of AI and web libraries. Key libraries include: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Tool/Library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Streamlit</w:t>
            </w:r>
          </w:p>
        </w:tc>
        <w:tc>
          <w:tcPr>
            <w:tcW w:type="dxa" w:w="4320"/>
          </w:tcPr>
          <w:p>
            <w:r>
              <w:t>Web UI and Camera Input</w:t>
            </w:r>
          </w:p>
        </w:tc>
      </w:tr>
      <w:tr>
        <w:tc>
          <w:tcPr>
            <w:tcW w:type="dxa" w:w="4320"/>
          </w:tcPr>
          <w:p>
            <w:r>
              <w:t>Google GenAI</w:t>
            </w:r>
          </w:p>
        </w:tc>
        <w:tc>
          <w:tcPr>
            <w:tcW w:type="dxa" w:w="4320"/>
          </w:tcPr>
          <w:p>
            <w:r>
              <w:t>Gemini Vision and Text Analysis</w:t>
            </w:r>
          </w:p>
        </w:tc>
      </w:tr>
      <w:tr>
        <w:tc>
          <w:tcPr>
            <w:tcW w:type="dxa" w:w="4320"/>
          </w:tcPr>
          <w:p>
            <w:r>
              <w:t>Spotipy</w:t>
            </w:r>
          </w:p>
        </w:tc>
        <w:tc>
          <w:tcPr>
            <w:tcW w:type="dxa" w:w="4320"/>
          </w:tcPr>
          <w:p>
            <w:r>
              <w:t>Spotify API Integration</w:t>
            </w:r>
          </w:p>
        </w:tc>
      </w:tr>
      <w:tr>
        <w:tc>
          <w:tcPr>
            <w:tcW w:type="dxa" w:w="4320"/>
          </w:tcPr>
          <w:p>
            <w:r>
              <w:t>Pillow (PIL)</w:t>
            </w:r>
          </w:p>
        </w:tc>
        <w:tc>
          <w:tcPr>
            <w:tcW w:type="dxa" w:w="4320"/>
          </w:tcPr>
          <w:p>
            <w:r>
              <w:t>Image handling and preparation</w:t>
            </w:r>
          </w:p>
        </w:tc>
      </w:tr>
      <w:tr>
        <w:tc>
          <w:tcPr>
            <w:tcW w:type="dxa" w:w="4320"/>
          </w:tcPr>
          <w:p>
            <w:r>
              <w:t>Dotenv</w:t>
            </w:r>
          </w:p>
        </w:tc>
        <w:tc>
          <w:tcPr>
            <w:tcW w:type="dxa" w:w="4320"/>
          </w:tcPr>
          <w:p>
            <w:r>
              <w:t>Secure API Key Management</w:t>
            </w:r>
          </w:p>
        </w:tc>
      </w:tr>
    </w:tbl>
    <w:p>
      <w:pPr>
        <w:pStyle w:val="Heading1"/>
      </w:pPr>
      <w:r>
        <w:t>6. Conclusion</w:t>
      </w:r>
    </w:p>
    <w:p>
      <w:r>
        <w:t>SoulStream demonstrates the power of Generative AI in enhancing personal entertainment. By transforming a simple music player into an emotionally aware assistant, the project showcases the potential of multi-modal AI in everyday applications. Future iterations could include real-time pulse detection via camera to further refine the emotional mapping.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