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 xml:space="preserve">Dernière modification :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9074BA">
        <w:rPr>
          <w:noProof/>
          <w:highlight w:val="yellow"/>
        </w:rPr>
        <w:t>jeudi, 12 novembre 2015, 15:53</w:t>
      </w:r>
      <w:r w:rsidRPr="00E36696">
        <w:rPr>
          <w:highlight w:val="yellow"/>
        </w:rPr>
        <w:fldChar w:fldCharType="end"/>
      </w:r>
    </w:p>
    <w:bookmarkStart w:id="0" w:name="_GoBack"/>
    <w:bookmarkEnd w:id="0"/>
    <w:p w:rsidR="009074BA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106961" w:history="1">
        <w:r w:rsidR="009074BA" w:rsidRPr="009E4E67">
          <w:rPr>
            <w:rStyle w:val="Hyperlink"/>
            <w:noProof/>
          </w:rPr>
          <w:t>1.</w:t>
        </w:r>
        <w:r w:rsidR="009074B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9074BA" w:rsidRPr="009E4E67">
          <w:rPr>
            <w:rStyle w:val="Hyperlink"/>
            <w:noProof/>
          </w:rPr>
          <w:t>Projet</w:t>
        </w:r>
        <w:r w:rsidR="009074BA">
          <w:rPr>
            <w:noProof/>
            <w:webHidden/>
          </w:rPr>
          <w:tab/>
        </w:r>
        <w:r w:rsidR="009074BA">
          <w:rPr>
            <w:noProof/>
            <w:webHidden/>
          </w:rPr>
          <w:fldChar w:fldCharType="begin"/>
        </w:r>
        <w:r w:rsidR="009074BA">
          <w:rPr>
            <w:noProof/>
            <w:webHidden/>
          </w:rPr>
          <w:instrText xml:space="preserve"> PAGEREF _Toc435106961 \h </w:instrText>
        </w:r>
        <w:r w:rsidR="009074BA">
          <w:rPr>
            <w:noProof/>
            <w:webHidden/>
          </w:rPr>
        </w:r>
        <w:r w:rsidR="009074BA">
          <w:rPr>
            <w:noProof/>
            <w:webHidden/>
          </w:rPr>
          <w:fldChar w:fldCharType="separate"/>
        </w:r>
        <w:r w:rsidR="009074BA">
          <w:rPr>
            <w:noProof/>
            <w:webHidden/>
          </w:rPr>
          <w:t>2</w:t>
        </w:r>
        <w:r w:rsidR="009074BA">
          <w:rPr>
            <w:noProof/>
            <w:webHidden/>
          </w:rPr>
          <w:fldChar w:fldCharType="end"/>
        </w:r>
      </w:hyperlink>
    </w:p>
    <w:p w:rsidR="009074BA" w:rsidRDefault="009074B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06962" w:history="1">
        <w:r w:rsidRPr="009E4E67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06963" w:history="1">
        <w:r w:rsidRPr="009E4E67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06964" w:history="1">
        <w:r w:rsidRPr="009E4E67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06965" w:history="1">
        <w:r w:rsidRPr="009E4E67">
          <w:rPr>
            <w:rStyle w:val="Hyperlink"/>
            <w:noProof/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06966" w:history="1">
        <w:r w:rsidRPr="009E4E67">
          <w:rPr>
            <w:rStyle w:val="Hyperlink"/>
            <w:noProof/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06967" w:history="1">
        <w:r w:rsidRPr="009E4E67">
          <w:rPr>
            <w:rStyle w:val="Hyperlink"/>
            <w:noProof/>
          </w:rPr>
          <w:t>1.2.3.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106968" w:history="1">
        <w:r w:rsidRPr="009E4E67">
          <w:rPr>
            <w:rStyle w:val="Hyperlink"/>
            <w:noProof/>
          </w:rPr>
          <w:t>1.2.4.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74BA" w:rsidRDefault="009074BA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106969" w:history="1">
        <w:r w:rsidRPr="009E4E67">
          <w:rPr>
            <w:rStyle w:val="Hyperlink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E4E67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5106961"/>
      <w:r>
        <w:lastRenderedPageBreak/>
        <w:t>Projet</w:t>
      </w:r>
      <w:bookmarkEnd w:id="1"/>
    </w:p>
    <w:p w:rsidR="00811875" w:rsidRDefault="00811875" w:rsidP="00691A98">
      <w:pPr>
        <w:pStyle w:val="Heading2"/>
      </w:pPr>
      <w:bookmarkStart w:id="2" w:name="_Toc435106962"/>
      <w:r>
        <w:t>Informations importantes</w:t>
      </w:r>
      <w:bookmarkEnd w:id="2"/>
    </w:p>
    <w:p w:rsidR="00811875" w:rsidRDefault="00811875" w:rsidP="00811875">
      <w:pPr>
        <w:pStyle w:val="Heading3"/>
      </w:pPr>
      <w:bookmarkStart w:id="3" w:name="_Toc435106963"/>
      <w:r>
        <w:t>Liens</w:t>
      </w:r>
      <w:bookmarkEnd w:id="3"/>
    </w:p>
    <w:p w:rsidR="00811875" w:rsidRP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6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691A98" w:rsidRDefault="00691A98" w:rsidP="00691A98">
      <w:pPr>
        <w:pStyle w:val="Heading2"/>
      </w:pPr>
      <w:bookmarkStart w:id="4" w:name="_Toc435106964"/>
      <w:r>
        <w:t>Le lundi 9 novembre 2015</w:t>
      </w:r>
      <w:bookmarkEnd w:id="4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Default="00B24725" w:rsidP="00691A98">
      <w:pPr>
        <w:pStyle w:val="Heading3"/>
      </w:pPr>
      <w:bookmarkStart w:id="5" w:name="_Toc435106965"/>
      <w:proofErr w:type="spellStart"/>
      <w:r>
        <w:t>Analyse</w:t>
      </w:r>
      <w:proofErr w:type="spellEnd"/>
      <w:r>
        <w:t xml:space="preserve"> </w:t>
      </w:r>
      <w:proofErr w:type="spellStart"/>
      <w:r>
        <w:t>fonctionnelle</w:t>
      </w:r>
      <w:bookmarkEnd w:id="5"/>
      <w:proofErr w:type="spellEnd"/>
    </w:p>
    <w:p w:rsidR="008B4498" w:rsidRDefault="008B4498" w:rsidP="00D92297">
      <w:pPr>
        <w:pStyle w:val="ListBullet"/>
        <w:rPr>
          <w:lang w:val="en-US"/>
        </w:rPr>
      </w:pPr>
      <w:r w:rsidRPr="008B4498">
        <w:rPr>
          <w:lang w:val="en-US"/>
        </w:rPr>
        <w:t>Carte,</w:t>
      </w:r>
      <w:r>
        <w:rPr>
          <w:lang w:val="en-US"/>
        </w:rPr>
        <w:t xml:space="preserve"> d</w:t>
      </w:r>
      <w:r w:rsidRPr="008B4498">
        <w:rPr>
          <w:lang w:val="en-US"/>
        </w:rPr>
        <w:t>enrées</w:t>
      </w:r>
    </w:p>
    <w:p w:rsidR="008B4498" w:rsidRPr="0011244A" w:rsidRDefault="008B4498" w:rsidP="00D92297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D92297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D92297">
      <w:pPr>
        <w:pStyle w:val="ListBullet"/>
      </w:pPr>
      <w:r w:rsidRPr="008B4498">
        <w:t>Organismes communautaire (entreprise qui donnent)</w:t>
      </w:r>
    </w:p>
    <w:p w:rsidR="008B4498" w:rsidRDefault="008B4498" w:rsidP="00D92297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D92297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D92297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D92297">
      <w:pPr>
        <w:pStyle w:val="ListBullet"/>
      </w:pPr>
      <w:r>
        <w:t>L’individu peut donner mais pas récolter</w:t>
      </w:r>
    </w:p>
    <w:p w:rsidR="008B4498" w:rsidRDefault="008B4498" w:rsidP="00D92297">
      <w:pPr>
        <w:pStyle w:val="ListBullet"/>
      </w:pPr>
      <w:r>
        <w:t>Liste des organismes inscrits (pour offrir des ressources, avec description)</w:t>
      </w:r>
    </w:p>
    <w:p w:rsidR="008B4498" w:rsidRDefault="008B4498" w:rsidP="00D92297">
      <w:pPr>
        <w:pStyle w:val="ListBullet"/>
      </w:pPr>
      <w:r>
        <w:t>Liste des donnateurs (merci! Meilleur donnateur du mois)</w:t>
      </w:r>
    </w:p>
    <w:p w:rsidR="00811875" w:rsidRPr="008B4498" w:rsidRDefault="0011244A" w:rsidP="00F8215A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6" w:name="_Toc435106966"/>
      <w:proofErr w:type="spellStart"/>
      <w:r>
        <w:t>Spécification</w:t>
      </w:r>
      <w:proofErr w:type="spellEnd"/>
      <w:r>
        <w:t xml:space="preserve"> technique</w:t>
      </w:r>
      <w:bookmarkEnd w:id="6"/>
    </w:p>
    <w:p w:rsidR="00C94ED9" w:rsidRDefault="00C94ED9" w:rsidP="00C94ED9">
      <w:pPr>
        <w:pStyle w:val="ListBullet"/>
        <w:rPr>
          <w:lang w:val="en-US"/>
        </w:rPr>
      </w:pPr>
      <w:r>
        <w:rPr>
          <w:lang w:val="en-US"/>
        </w:rPr>
        <w:t>Compte utilisateur + connection</w:t>
      </w:r>
    </w:p>
    <w:p w:rsidR="00C94ED9" w:rsidRDefault="00C94ED9" w:rsidP="00C94ED9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C94ED9" w:rsidRDefault="00C94ED9" w:rsidP="00C94ED9">
      <w:pPr>
        <w:pStyle w:val="ListBullet2"/>
        <w:rPr>
          <w:lang w:val="fr-CA"/>
        </w:rPr>
      </w:pPr>
      <w:r w:rsidRPr="00C94ED9">
        <w:rPr>
          <w:lang w:val="fr-CA"/>
        </w:rPr>
        <w:t>Description des denrées à donner + valeur$</w:t>
      </w:r>
      <w:r>
        <w:rPr>
          <w:lang w:val="fr-CA"/>
        </w:rPr>
        <w:t xml:space="preserve"> pour reçu d’impôt-don</w:t>
      </w:r>
    </w:p>
    <w:p w:rsidR="00C94ED9" w:rsidRDefault="00C94ED9" w:rsidP="00C94ED9">
      <w:pPr>
        <w:pStyle w:val="ListBullet2"/>
        <w:rPr>
          <w:lang w:val="fr-CA"/>
        </w:rPr>
      </w:pPr>
      <w:r>
        <w:rPr>
          <w:lang w:val="fr-CA"/>
        </w:rPr>
        <w:t>Option-réserver, collecte</w:t>
      </w:r>
    </w:p>
    <w:p w:rsidR="00C94ED9" w:rsidRDefault="0011244A" w:rsidP="00C94ED9">
      <w:pPr>
        <w:pStyle w:val="ListBullet"/>
      </w:pPr>
      <w:r>
        <w:t>Liste don par catégories à donner</w:t>
      </w:r>
    </w:p>
    <w:p w:rsidR="0011244A" w:rsidRDefault="0011244A" w:rsidP="0011244A">
      <w:pPr>
        <w:pStyle w:val="ListBullet2"/>
      </w:pPr>
      <w:r>
        <w:t>Description à donner</w:t>
      </w:r>
    </w:p>
    <w:p w:rsidR="0011244A" w:rsidRDefault="0011244A" w:rsidP="0011244A">
      <w:pPr>
        <w:pStyle w:val="ListBullet2"/>
      </w:pPr>
      <w:r>
        <w:t>Distance max</w:t>
      </w:r>
    </w:p>
    <w:p w:rsidR="0011244A" w:rsidRDefault="0018616D" w:rsidP="0011244A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11244A">
      <w:pPr>
        <w:pStyle w:val="ListBullet"/>
      </w:pPr>
      <w:r>
        <w:t>Liste des collecteurs(options de tri)</w:t>
      </w:r>
    </w:p>
    <w:p w:rsidR="0011244A" w:rsidRDefault="0011244A" w:rsidP="0011244A">
      <w:pPr>
        <w:pStyle w:val="ListBullet"/>
      </w:pPr>
      <w:r>
        <w:t>Liste des donnateurs(entreprises pas les individus</w:t>
      </w:r>
    </w:p>
    <w:p w:rsidR="0011244A" w:rsidRDefault="0011244A" w:rsidP="0011244A">
      <w:pPr>
        <w:pStyle w:val="ListBullet"/>
      </w:pPr>
      <w:r>
        <w:t>Statut dans la récolte</w:t>
      </w:r>
    </w:p>
    <w:p w:rsidR="0011244A" w:rsidRPr="00C94ED9" w:rsidRDefault="0011244A" w:rsidP="0011244A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7" w:name="_Toc435106967"/>
      <w:proofErr w:type="spellStart"/>
      <w:r>
        <w:t>Équipe</w:t>
      </w:r>
      <w:bookmarkEnd w:id="7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691A98" w:rsidRDefault="00691A98" w:rsidP="00691A98">
      <w:pPr>
        <w:pStyle w:val="Heading3"/>
      </w:pPr>
      <w:bookmarkStart w:id="8" w:name="_Toc435106968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8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691A98" w:rsidRDefault="00691A98" w:rsidP="00691A98">
      <w:r>
        <w:t>À main lever</w:t>
      </w:r>
    </w:p>
    <w:p w:rsidR="00691A98" w:rsidRPr="00691A98" w:rsidRDefault="00691A98" w:rsidP="00691A98">
      <w:pPr>
        <w:pStyle w:val="Heading2"/>
      </w:pPr>
      <w:bookmarkStart w:id="9" w:name="_Toc435106969"/>
      <w:r w:rsidRPr="00691A98">
        <w:rPr>
          <w:highlight w:val="yellow"/>
        </w:rPr>
        <w:t>Vide</w:t>
      </w:r>
      <w:bookmarkEnd w:id="9"/>
    </w:p>
    <w:sectPr w:rsidR="00691A98" w:rsidRPr="00691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B07FC6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885EF81C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11244A"/>
    <w:rsid w:val="0018616D"/>
    <w:rsid w:val="003073EF"/>
    <w:rsid w:val="00335A1A"/>
    <w:rsid w:val="005B5CD3"/>
    <w:rsid w:val="006360C3"/>
    <w:rsid w:val="0067572A"/>
    <w:rsid w:val="00691A98"/>
    <w:rsid w:val="007B30CB"/>
    <w:rsid w:val="00811875"/>
    <w:rsid w:val="00840B1C"/>
    <w:rsid w:val="008B4498"/>
    <w:rsid w:val="008E7DBB"/>
    <w:rsid w:val="009074BA"/>
    <w:rsid w:val="00B24725"/>
    <w:rsid w:val="00C42175"/>
    <w:rsid w:val="00C94ED9"/>
    <w:rsid w:val="00DC2EAC"/>
    <w:rsid w:val="00E24849"/>
    <w:rsid w:val="00E36696"/>
    <w:rsid w:val="00F22CAC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FF7C42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F7C42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ascii="Times New Roman" w:hAnsi="Times New Roman" w:cs="Times New Roman"/>
      <w:b/>
      <w:sz w:val="24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F22CAC"/>
    <w:rPr>
      <w:rFonts w:ascii="Arial" w:eastAsia="Times New Roman" w:hAnsi="Arial" w:cs="Times New Roman"/>
      <w:b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FF7C42"/>
    <w:rPr>
      <w:rFonts w:ascii="Times New Roman" w:hAnsi="Times New Roman" w:cs="Times New Roman"/>
      <w:b/>
      <w:sz w:val="24"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rsid w:val="0067572A"/>
    <w:pPr>
      <w:numPr>
        <w:numId w:val="6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67572A"/>
    <w:pPr>
      <w:numPr>
        <w:numId w:val="8"/>
      </w:numPr>
      <w:tabs>
        <w:tab w:val="left" w:pos="720"/>
      </w:tabs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courteau/Hippi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2C88-5328-4F80-A484-7C925FF3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2015-11-09T16:14:00Z</dcterms:created>
  <dcterms:modified xsi:type="dcterms:W3CDTF">2015-11-12T20:53:00Z</dcterms:modified>
</cp:coreProperties>
</file>