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073" w:rsidRDefault="000B7073" w:rsidP="000B7073">
      <w:pPr>
        <w:pStyle w:val="Heading1"/>
      </w:pPr>
      <w:r w:rsidRPr="000B7073">
        <w:t>Denrée Ô Suivant</w:t>
      </w:r>
    </w:p>
    <w:p w:rsidR="000B7073" w:rsidRDefault="000B7073" w:rsidP="000B7073">
      <w:r w:rsidRPr="000B7073">
        <w:t>Denrée Ô Suivant es</w:t>
      </w:r>
      <w:r>
        <w:t xml:space="preserve">t une application de gestion de dons de </w:t>
      </w:r>
      <w:r w:rsidR="002B5B15">
        <w:t>produits</w:t>
      </w:r>
      <w:r>
        <w:t xml:space="preserve">. Elle permet aux entreprises d’afficher des </w:t>
      </w:r>
      <w:r w:rsidR="002B5B15">
        <w:t>produits à donner. Ainsi, l</w:t>
      </w:r>
      <w:r>
        <w:t>es or</w:t>
      </w:r>
      <w:r w:rsidR="002B5B15">
        <w:t xml:space="preserve">ganismes communautaires peuvent </w:t>
      </w:r>
      <w:r>
        <w:t>réserver des marchandises dont ils ont besoins et d’aller les recueillir auprès de ceux qui donnent.</w:t>
      </w:r>
    </w:p>
    <w:p w:rsidR="000B7073" w:rsidRDefault="000B7073">
      <w:r>
        <w:t>L’application s’assure que les informations du donneur, qu’il soit un entreprise ou un particulier, reste</w:t>
      </w:r>
      <w:r w:rsidR="005C71FC">
        <w:t>nt</w:t>
      </w:r>
      <w:r>
        <w:t xml:space="preserve"> confidentielles</w:t>
      </w:r>
      <w:r w:rsidR="00CA33B4">
        <w:t>, s’il le souhaite,</w:t>
      </w:r>
      <w:r>
        <w:t xml:space="preserve"> auprès du public et n’apparaissent simplement qu’</w:t>
      </w:r>
      <w:r w:rsidR="00CA33B4">
        <w:t>auprès des organismes reconnus.</w:t>
      </w:r>
    </w:p>
    <w:p w:rsidR="00386B4C" w:rsidRDefault="00386B4C">
      <w:r>
        <w:t xml:space="preserve">Pour accéder à plus d’informations sur Denrée Ô Suivant, nous vous invitons à consulter la page À propos. </w:t>
      </w:r>
      <w:r w:rsidR="00437FC3">
        <w:rPr>
          <w:b/>
          <w:color w:val="FF0000"/>
        </w:rPr>
        <w:t>(Lien vers la page À</w:t>
      </w:r>
      <w:r w:rsidR="00CA33B4">
        <w:rPr>
          <w:b/>
          <w:color w:val="FF0000"/>
        </w:rPr>
        <w:t xml:space="preserve"> propos</w:t>
      </w:r>
      <w:r w:rsidRPr="00386B4C">
        <w:rPr>
          <w:b/>
          <w:color w:val="FF0000"/>
        </w:rPr>
        <w:t>)</w:t>
      </w:r>
    </w:p>
    <w:p w:rsidR="00F22A07" w:rsidRDefault="00CB2C93" w:rsidP="00F22A07">
      <w:pPr>
        <w:pStyle w:val="Heading1"/>
      </w:pPr>
      <w:r>
        <w:t>N</w:t>
      </w:r>
      <w:r w:rsidR="00F22A07">
        <w:t>avigation</w:t>
      </w:r>
    </w:p>
    <w:p w:rsidR="00A77948" w:rsidRDefault="00CB2C93">
      <w:r>
        <w:t>La navigation se fait sur la barre d’action. Cette barre regroupe tous les liens utiles vers chaque activité de l’applicat</w:t>
      </w:r>
      <w:r w:rsidR="004A39D6">
        <w:t>ion.</w:t>
      </w:r>
      <w:r w:rsidR="00A77948">
        <w:t xml:space="preserve"> La navigation se fait sur trois boutons. De gauche à droite, il y a le menu de navigation, l’accès au profil et l’accès aux informations de l’application.</w:t>
      </w:r>
    </w:p>
    <w:p w:rsidR="00A77948" w:rsidRDefault="00A77948">
      <w:r>
        <w:t>Le</w:t>
      </w:r>
      <w:r w:rsidR="00070607">
        <w:t xml:space="preserve"> menu de navigation vous permet</w:t>
      </w:r>
      <w:r>
        <w:t xml:space="preserve"> d’aller voir les statistiques</w:t>
      </w:r>
      <w:r w:rsidR="009C6489">
        <w:t>, les produits disponibles (pour les organismes communautaires), afficher vos réservations (pour les organismes communautaires), faire des dons, afficher vos dons ainsi que d’afficher les produits disponibles (pour les organismes communautaires).</w:t>
      </w:r>
    </w:p>
    <w:p w:rsidR="009C6489" w:rsidRDefault="00D13034">
      <w:r>
        <w:t>L’accès aux informations vous permets d’accéder à plus d’information sur l’application, d’accéder à l’aide et vous donnes la</w:t>
      </w:r>
      <w:r w:rsidR="00E00EF1">
        <w:t xml:space="preserve"> possibilité de vous déconnecter</w:t>
      </w:r>
      <w:r>
        <w:t>.</w:t>
      </w:r>
    </w:p>
    <w:p w:rsidR="00F22A07" w:rsidRDefault="00F22A07" w:rsidP="00F22A07">
      <w:pPr>
        <w:pStyle w:val="Heading1"/>
      </w:pPr>
      <w:r>
        <w:t>Les Organismes</w:t>
      </w:r>
      <w:r w:rsidR="00CB2C93">
        <w:t xml:space="preserve"> Communautaires</w:t>
      </w:r>
    </w:p>
    <w:p w:rsidR="00673617" w:rsidRDefault="00673617">
      <w:r>
        <w:t xml:space="preserve">C’est une fonctionnalité accessible </w:t>
      </w:r>
      <w:r w:rsidR="00A20B5C">
        <w:t>à</w:t>
      </w:r>
      <w:r>
        <w:t xml:space="preserve"> tous.</w:t>
      </w:r>
    </w:p>
    <w:p w:rsidR="00F22A07" w:rsidRDefault="0015252A">
      <w:r>
        <w:t>Les informations sur les Organismes communautaires sont affiché</w:t>
      </w:r>
      <w:r w:rsidR="005C71FC">
        <w:t>e</w:t>
      </w:r>
      <w:r>
        <w:t>s sur cette page.</w:t>
      </w:r>
      <w:r w:rsidR="005C71FC">
        <w:t xml:space="preserve"> On peut y voir le nom et lorsque l’utilisateur souhaite voir plus d’informations sur un organisme </w:t>
      </w:r>
      <w:r w:rsidR="00E00EF1">
        <w:t>souhaité, il suffit d’appuyer sur le nom pour afficher plus d’informations. Les informations affichés sont l’adresse, le nom de la personne contact et le numéro de téléphone de l’organisme.</w:t>
      </w:r>
    </w:p>
    <w:p w:rsidR="00F22A07" w:rsidRDefault="00F22A07" w:rsidP="00F22A07">
      <w:pPr>
        <w:pStyle w:val="Heading1"/>
      </w:pPr>
      <w:r>
        <w:t>Produits disponibles</w:t>
      </w:r>
    </w:p>
    <w:p w:rsidR="00673617" w:rsidRDefault="00673617">
      <w:r>
        <w:t>C’est une fonctionnalité caché</w:t>
      </w:r>
      <w:r w:rsidR="00E00EF1">
        <w:t>e</w:t>
      </w:r>
      <w:r>
        <w:t xml:space="preserve"> et seulement disponible pour les entreprises bénéficiant d’un numéro d’OSBL et reconnu comme un organisme</w:t>
      </w:r>
      <w:r w:rsidR="00D13034">
        <w:t xml:space="preserve"> communautaire</w:t>
      </w:r>
      <w:r>
        <w:t>.</w:t>
      </w:r>
    </w:p>
    <w:p w:rsidR="006B45C2" w:rsidRDefault="00673617">
      <w:r>
        <w:t>U</w:t>
      </w:r>
      <w:r w:rsidR="00E00EF1">
        <w:t xml:space="preserve">ne carte </w:t>
      </w:r>
      <w:r w:rsidR="00565CE5">
        <w:t xml:space="preserve">affiche les entreprises où on peut y retrouver des produits présentement </w:t>
      </w:r>
      <w:r w:rsidR="00E00EF1">
        <w:t>disponibles. Il suffit d’appuyer sur le marqueur voulu, pour faire afficher le nom de l’</w:t>
      </w:r>
      <w:r w:rsidR="00E63416">
        <w:t xml:space="preserve">entreprise sur l’espace au bas de l’écran. En appuyant sur le nom, </w:t>
      </w:r>
      <w:r w:rsidR="00172F32">
        <w:t>les informations sur l’entreprise s’y affichent, ainsi que les produits que l’entreprise donne.</w:t>
      </w:r>
    </w:p>
    <w:p w:rsidR="006B45C2" w:rsidRDefault="00172F32">
      <w:r>
        <w:lastRenderedPageBreak/>
        <w:t>Les trois boutons, en bas, à droite de la carte</w:t>
      </w:r>
      <w:r w:rsidR="00A03DE2">
        <w:t>, ont des fonctionnalités différentes. De haut en bas, on y retrouve le bouton qui affiche les produits disponibles par entreprise. Elle est sélectionnée de base.</w:t>
      </w:r>
    </w:p>
    <w:p w:rsidR="006B45C2" w:rsidRDefault="00A03DE2">
      <w:r>
        <w:t>Le deuxième bouton</w:t>
      </w:r>
      <w:r w:rsidR="000E2121">
        <w:t xml:space="preserve"> affiche</w:t>
      </w:r>
      <w:r w:rsidR="00673617">
        <w:t xml:space="preserve"> </w:t>
      </w:r>
      <w:r w:rsidR="000E2121">
        <w:t>les réservations effectuées</w:t>
      </w:r>
      <w:r w:rsidR="00673617">
        <w:t xml:space="preserve"> par l’organisme</w:t>
      </w:r>
      <w:r w:rsidR="00980D66">
        <w:t>.</w:t>
      </w:r>
      <w:r w:rsidR="000E2121">
        <w:t xml:space="preserve"> On </w:t>
      </w:r>
      <w:r w:rsidR="00980D66">
        <w:t xml:space="preserve">voit donc à tous les endroits sur la carte où </w:t>
      </w:r>
      <w:r w:rsidR="000E2121">
        <w:t>il y a des</w:t>
      </w:r>
      <w:r w:rsidR="00980D66">
        <w:t xml:space="preserve"> réservations en attente. Elle facilite donc la gestion d’horaire de collecte et les déplacements à effectuer</w:t>
      </w:r>
      <w:r w:rsidR="00673617">
        <w:t xml:space="preserve">. </w:t>
      </w:r>
      <w:r w:rsidR="006B45C2">
        <w:t xml:space="preserve">On peut </w:t>
      </w:r>
      <w:r w:rsidR="00467B12">
        <w:t>annuler les réservations ou indiqué que les produits ont été collectés.</w:t>
      </w:r>
    </w:p>
    <w:p w:rsidR="00F22A07" w:rsidRDefault="00DF1382">
      <w:r>
        <w:t>Le</w:t>
      </w:r>
      <w:r w:rsidR="00673617">
        <w:t xml:space="preserve"> troisième affiche tout simplement </w:t>
      </w:r>
      <w:r>
        <w:t>la</w:t>
      </w:r>
      <w:r w:rsidR="005A4786">
        <w:t xml:space="preserve"> liste des produits disponibles, </w:t>
      </w:r>
      <w:r>
        <w:t>on peut y faire des réservations et</w:t>
      </w:r>
      <w:r w:rsidR="005A4786">
        <w:t xml:space="preserve"> voir à quelles entrepri</w:t>
      </w:r>
      <w:r>
        <w:t>ses ces produits sont associés.</w:t>
      </w:r>
    </w:p>
    <w:p w:rsidR="00F22A07" w:rsidRDefault="00F22A07" w:rsidP="00F22A07">
      <w:pPr>
        <w:pStyle w:val="Heading1"/>
      </w:pPr>
      <w:r>
        <w:t>Mes réservations</w:t>
      </w:r>
    </w:p>
    <w:p w:rsidR="00673617" w:rsidRDefault="00673617" w:rsidP="00673617">
      <w:r>
        <w:t>C’est une fonctionnalité caché et seulement disponible pour les entreprises bénéficiant d’un numéro d’OSBL et reconnu comme un organisme</w:t>
      </w:r>
      <w:r w:rsidR="00D13034">
        <w:t xml:space="preserve"> communautaire</w:t>
      </w:r>
      <w:r>
        <w:t>.</w:t>
      </w:r>
    </w:p>
    <w:p w:rsidR="008729E1" w:rsidRDefault="00A261F2" w:rsidP="00673617">
      <w:r>
        <w:t>À partir de cette activité, les</w:t>
      </w:r>
      <w:r w:rsidR="00980D66">
        <w:t xml:space="preserve"> organismes</w:t>
      </w:r>
      <w:r w:rsidR="004A06D7">
        <w:t xml:space="preserve"> peuvent</w:t>
      </w:r>
      <w:r w:rsidR="00980D66">
        <w:t xml:space="preserve"> gérer leurs réservation</w:t>
      </w:r>
      <w:r w:rsidR="004A06D7">
        <w:t>s</w:t>
      </w:r>
      <w:r>
        <w:t xml:space="preserve"> en attente.</w:t>
      </w:r>
      <w:r w:rsidR="00980D66">
        <w:t xml:space="preserve"> L’utilisateur peut ensuite, s’il le désire, annuler la réservation</w:t>
      </w:r>
      <w:r>
        <w:t xml:space="preserve"> </w:t>
      </w:r>
      <w:r w:rsidR="00980D66">
        <w:t>ou indiquer que la collecte du produit a été effectué</w:t>
      </w:r>
      <w:r>
        <w:t>.</w:t>
      </w:r>
    </w:p>
    <w:p w:rsidR="00F22A07" w:rsidRDefault="00F22A07" w:rsidP="00F22A07">
      <w:pPr>
        <w:pStyle w:val="Heading1"/>
      </w:pPr>
      <w:r>
        <w:t>Faire un don</w:t>
      </w:r>
    </w:p>
    <w:p w:rsidR="00F22A07" w:rsidRDefault="00A20B5C">
      <w:r>
        <w:t>C’est une f</w:t>
      </w:r>
      <w:r w:rsidR="00D13034">
        <w:t>onctionnalité disponible à tous.</w:t>
      </w:r>
    </w:p>
    <w:p w:rsidR="00070CAF" w:rsidRDefault="00AD4030">
      <w:r>
        <w:t>Afin de faire un don aux organismes</w:t>
      </w:r>
      <w:r w:rsidR="007538BE">
        <w:t xml:space="preserve"> communautaires</w:t>
      </w:r>
      <w:r>
        <w:t xml:space="preserve">, les utilisateurs sont invités à utiliser le système de Gestion de produits. Il suffit simplement d’insérer toutes les informations demandées dans le formulaire (Attention, tous les </w:t>
      </w:r>
      <w:r w:rsidR="001810BC">
        <w:t xml:space="preserve">champs sont obligatoires) et d’appuyer </w:t>
      </w:r>
      <w:r>
        <w:t>sur ajouter. L’application introduira donc le produit qui a été ajouté au système et sera visible instantanément aux organismes.</w:t>
      </w:r>
    </w:p>
    <w:p w:rsidR="008B2881" w:rsidRDefault="008B2881">
      <w:r>
        <w:t xml:space="preserve">Si une erreur </w:t>
      </w:r>
      <w:r w:rsidR="001810BC">
        <w:t xml:space="preserve">a été faite </w:t>
      </w:r>
      <w:r>
        <w:t xml:space="preserve">en remplissant le formulaire, il suffit simplement d’accéder à la </w:t>
      </w:r>
      <w:r w:rsidR="001810BC">
        <w:t>page</w:t>
      </w:r>
      <w:r>
        <w:t xml:space="preserve"> Mes dons, disponible dans le menu sur la barre d’action.</w:t>
      </w:r>
    </w:p>
    <w:p w:rsidR="00F22A07" w:rsidRDefault="00F22A07" w:rsidP="00F22A07">
      <w:pPr>
        <w:pStyle w:val="Heading1"/>
      </w:pPr>
      <w:r>
        <w:t>Mes dons</w:t>
      </w:r>
    </w:p>
    <w:p w:rsidR="00A20B5C" w:rsidRDefault="00A20B5C">
      <w:r>
        <w:t>C’est une fonctionnalité disponible à tous les utilisateurs inscrits et qui ont effectués des dons.</w:t>
      </w:r>
    </w:p>
    <w:p w:rsidR="00071AB5" w:rsidRDefault="00071AB5">
      <w:r>
        <w:t>La fonctionnalité Mes dons sert à gérer les dons effectués par l’utilisateur. Ainsi,</w:t>
      </w:r>
      <w:r w:rsidR="001810BC">
        <w:t xml:space="preserve"> l’entreprise </w:t>
      </w:r>
      <w:r>
        <w:t xml:space="preserve">peut y voir ses dons, s’ils sont disponibles ou réservés. L’utilisateur pourra ainsi modifier le don, s’il y a des </w:t>
      </w:r>
      <w:r w:rsidR="00823072">
        <w:t xml:space="preserve">changements, </w:t>
      </w:r>
      <w:r w:rsidR="00124D82">
        <w:t>ou</w:t>
      </w:r>
      <w:r w:rsidR="00823072">
        <w:t xml:space="preserve"> supprimer le don.</w:t>
      </w:r>
      <w:bookmarkStart w:id="0" w:name="_GoBack"/>
      <w:bookmarkEnd w:id="0"/>
    </w:p>
    <w:p w:rsidR="00F22A07" w:rsidRDefault="00F22A07" w:rsidP="00F22A07">
      <w:pPr>
        <w:pStyle w:val="Heading1"/>
      </w:pPr>
      <w:r>
        <w:t>Statistiques</w:t>
      </w:r>
    </w:p>
    <w:p w:rsidR="00A20B5C" w:rsidRPr="00A20B5C" w:rsidRDefault="00A20B5C" w:rsidP="00A20B5C">
      <w:r>
        <w:t>C’est une fonctionnalité accessible à tous, excepté pour certaines informations</w:t>
      </w:r>
      <w:r w:rsidR="00D13034">
        <w:t xml:space="preserve"> qui seront disponibles</w:t>
      </w:r>
      <w:r>
        <w:t>.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lastRenderedPageBreak/>
        <w:t>Profil</w:t>
      </w:r>
    </w:p>
    <w:p w:rsidR="00A20B5C" w:rsidRPr="00A20B5C" w:rsidRDefault="00A20B5C" w:rsidP="00A20B5C">
      <w:r>
        <w:t>C’est une fonctionnalité accessible à tous les utilisateurs inscrits.</w:t>
      </w:r>
    </w:p>
    <w:p w:rsidR="006B45C2" w:rsidRPr="000B7073" w:rsidRDefault="00515255" w:rsidP="006B45C2">
      <w:r>
        <w:t xml:space="preserve">L’utilisateur </w:t>
      </w:r>
      <w:r w:rsidR="00A261F2">
        <w:t>voit</w:t>
      </w:r>
      <w:r>
        <w:t xml:space="preserve"> toutes ses informations de contact</w:t>
      </w:r>
      <w:r w:rsidR="008A2FEB">
        <w:t xml:space="preserve"> et d’entreprise</w:t>
      </w:r>
      <w:r w:rsidR="00D80A4B">
        <w:t>, qu’il a indiquée lors de l’inscription</w:t>
      </w:r>
      <w:r w:rsidR="008A2FEB">
        <w:t>.</w:t>
      </w:r>
    </w:p>
    <w:sectPr w:rsidR="006B45C2" w:rsidRPr="000B70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83262"/>
    <w:multiLevelType w:val="hybridMultilevel"/>
    <w:tmpl w:val="89DE831A"/>
    <w:lvl w:ilvl="0" w:tplc="3A100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E3C58"/>
    <w:multiLevelType w:val="hybridMultilevel"/>
    <w:tmpl w:val="120815CC"/>
    <w:lvl w:ilvl="0" w:tplc="26A29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73"/>
    <w:rsid w:val="00070607"/>
    <w:rsid w:val="00070CAF"/>
    <w:rsid w:val="00071AB5"/>
    <w:rsid w:val="000B7073"/>
    <w:rsid w:val="000E2121"/>
    <w:rsid w:val="00124D82"/>
    <w:rsid w:val="0015252A"/>
    <w:rsid w:val="00172F32"/>
    <w:rsid w:val="001810BC"/>
    <w:rsid w:val="002614D6"/>
    <w:rsid w:val="002B5B15"/>
    <w:rsid w:val="00386B4C"/>
    <w:rsid w:val="00437FC3"/>
    <w:rsid w:val="00467B12"/>
    <w:rsid w:val="004A06D7"/>
    <w:rsid w:val="004A39D6"/>
    <w:rsid w:val="00515255"/>
    <w:rsid w:val="00565CE5"/>
    <w:rsid w:val="00596141"/>
    <w:rsid w:val="005A4786"/>
    <w:rsid w:val="005C71FC"/>
    <w:rsid w:val="00673617"/>
    <w:rsid w:val="006B45C2"/>
    <w:rsid w:val="007538BE"/>
    <w:rsid w:val="00823072"/>
    <w:rsid w:val="008729E1"/>
    <w:rsid w:val="008A2FEB"/>
    <w:rsid w:val="008B2881"/>
    <w:rsid w:val="00980D66"/>
    <w:rsid w:val="009C6489"/>
    <w:rsid w:val="00A03DE2"/>
    <w:rsid w:val="00A20B5C"/>
    <w:rsid w:val="00A261F2"/>
    <w:rsid w:val="00A422A4"/>
    <w:rsid w:val="00A62678"/>
    <w:rsid w:val="00A77948"/>
    <w:rsid w:val="00AD4030"/>
    <w:rsid w:val="00B43651"/>
    <w:rsid w:val="00CA33B4"/>
    <w:rsid w:val="00CB2C93"/>
    <w:rsid w:val="00D13034"/>
    <w:rsid w:val="00D37627"/>
    <w:rsid w:val="00D80A4B"/>
    <w:rsid w:val="00DF1382"/>
    <w:rsid w:val="00E00EF1"/>
    <w:rsid w:val="00E63416"/>
    <w:rsid w:val="00E8166A"/>
    <w:rsid w:val="00EF216D"/>
    <w:rsid w:val="00F22A07"/>
    <w:rsid w:val="00F53738"/>
    <w:rsid w:val="00F916DC"/>
    <w:rsid w:val="00FD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C3C14-4A64-4255-8D01-FF5FEFE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2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6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6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B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FE335-294F-4D7A-B5BC-3A9F10FD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726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Naëya</dc:creator>
  <cp:keywords/>
  <dc:description/>
  <cp:lastModifiedBy>Naëya</cp:lastModifiedBy>
  <cp:revision>35</cp:revision>
  <dcterms:created xsi:type="dcterms:W3CDTF">2016-02-04T17:59:00Z</dcterms:created>
  <dcterms:modified xsi:type="dcterms:W3CDTF">2016-02-09T19:17:00Z</dcterms:modified>
</cp:coreProperties>
</file>