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203B" w14:textId="437B5A58" w:rsidR="00456B14" w:rsidRPr="00456B14" w:rsidRDefault="00456B14" w:rsidP="000D56D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56B14">
        <w:rPr>
          <w:rFonts w:ascii="Times New Roman" w:hAnsi="Times New Roman" w:cs="Times New Roman"/>
          <w:b/>
          <w:sz w:val="24"/>
          <w:szCs w:val="24"/>
          <w:lang w:val="en-GB"/>
        </w:rPr>
        <w:t>A spatiotem</w:t>
      </w:r>
      <w:bookmarkStart w:id="0" w:name="_GoBack"/>
      <w:bookmarkEnd w:id="0"/>
      <w:r w:rsidRPr="00456B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poral simulation framework for assessing the </w:t>
      </w:r>
      <w:r w:rsidR="00AE3E83">
        <w:rPr>
          <w:rFonts w:ascii="Times New Roman" w:hAnsi="Times New Roman" w:cs="Times New Roman"/>
          <w:b/>
          <w:sz w:val="24"/>
          <w:szCs w:val="24"/>
          <w:lang w:val="en-GB"/>
        </w:rPr>
        <w:t>ability</w:t>
      </w:r>
      <w:r w:rsidRPr="00456B1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fisheries-dependent data </w:t>
      </w:r>
      <w:r w:rsidR="00AE3E83">
        <w:rPr>
          <w:rFonts w:ascii="Times New Roman" w:hAnsi="Times New Roman" w:cs="Times New Roman"/>
          <w:b/>
          <w:sz w:val="24"/>
          <w:szCs w:val="24"/>
          <w:lang w:val="en-GB"/>
        </w:rPr>
        <w:t xml:space="preserve">to support </w:t>
      </w:r>
      <w:r w:rsidRPr="00456B14">
        <w:rPr>
          <w:rFonts w:ascii="Times New Roman" w:hAnsi="Times New Roman" w:cs="Times New Roman"/>
          <w:b/>
          <w:sz w:val="24"/>
          <w:szCs w:val="24"/>
          <w:lang w:val="en-GB"/>
        </w:rPr>
        <w:t>mixed fisheries management</w:t>
      </w:r>
    </w:p>
    <w:p w14:paraId="14B492E5" w14:textId="0115052E" w:rsidR="00456B14" w:rsidRDefault="00456B14" w:rsidP="000D56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B14">
        <w:rPr>
          <w:rFonts w:ascii="Times New Roman" w:hAnsi="Times New Roman" w:cs="Times New Roman"/>
          <w:sz w:val="24"/>
          <w:szCs w:val="24"/>
        </w:rPr>
        <w:t>Paul J. Dolder</w:t>
      </w: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456B14">
        <w:rPr>
          <w:rFonts w:ascii="Times New Roman" w:hAnsi="Times New Roman" w:cs="Times New Roman"/>
          <w:sz w:val="24"/>
          <w:szCs w:val="24"/>
        </w:rPr>
        <w:t>, Cóilín Minto</w:t>
      </w: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6B14">
        <w:rPr>
          <w:rFonts w:ascii="Times New Roman" w:hAnsi="Times New Roman" w:cs="Times New Roman"/>
          <w:sz w:val="24"/>
          <w:szCs w:val="24"/>
        </w:rPr>
        <w:t>, Jean-Marc Guarini</w:t>
      </w: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6B14">
        <w:rPr>
          <w:rFonts w:ascii="Times New Roman" w:hAnsi="Times New Roman" w:cs="Times New Roman"/>
          <w:sz w:val="24"/>
          <w:szCs w:val="24"/>
        </w:rPr>
        <w:t xml:space="preserve"> and J</w:t>
      </w:r>
      <w:r>
        <w:rPr>
          <w:rFonts w:ascii="Times New Roman" w:hAnsi="Times New Roman" w:cs="Times New Roman"/>
          <w:sz w:val="24"/>
          <w:szCs w:val="24"/>
        </w:rPr>
        <w:t>an Jaap Poos</w:t>
      </w: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00CC83AC" w14:textId="66A141B1" w:rsidR="00456B14" w:rsidRDefault="00456B14" w:rsidP="00112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Galway-Mayo Institute of Technology, Dublin Road, Galway, Ireland</w:t>
      </w:r>
    </w:p>
    <w:p w14:paraId="3198549F" w14:textId="240E4FCA" w:rsidR="00456B14" w:rsidRDefault="00456B14" w:rsidP="00112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Centre for Environment, Fisheries and Aquaculture Science, Pakefield Road, Lowestoft, UK</w:t>
      </w:r>
    </w:p>
    <w:p w14:paraId="0923E402" w14:textId="2307B8E3" w:rsidR="00456B14" w:rsidRPr="00456B14" w:rsidRDefault="00456B14" w:rsidP="00112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56B1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3</w:t>
      </w:r>
      <w:r w:rsidRPr="00456B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B6390" w:rsidRPr="00456B14">
        <w:rPr>
          <w:rFonts w:ascii="Times New Roman" w:hAnsi="Times New Roman" w:cs="Times New Roman"/>
          <w:sz w:val="24"/>
          <w:szCs w:val="24"/>
          <w:lang w:val="fr-FR"/>
        </w:rPr>
        <w:t>Université</w:t>
      </w:r>
      <w:r w:rsidRPr="00456B14">
        <w:rPr>
          <w:rFonts w:ascii="Times New Roman" w:hAnsi="Times New Roman" w:cs="Times New Roman"/>
          <w:sz w:val="24"/>
          <w:szCs w:val="24"/>
          <w:lang w:val="fr-FR"/>
        </w:rPr>
        <w:t xml:space="preserve"> Pierre et Marie C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urie, </w:t>
      </w:r>
      <w:r w:rsidRPr="00456B14">
        <w:rPr>
          <w:rFonts w:ascii="Times New Roman" w:hAnsi="Times New Roman" w:cs="Times New Roman"/>
          <w:sz w:val="24"/>
          <w:szCs w:val="24"/>
          <w:lang w:val="fr-FR"/>
        </w:rPr>
        <w:t>4 Place Jussieu, 75005 Paris, France</w:t>
      </w:r>
    </w:p>
    <w:p w14:paraId="38D3EA87" w14:textId="3218F58C" w:rsidR="00456B14" w:rsidRPr="00456B14" w:rsidRDefault="00456B14" w:rsidP="00112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6B1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Wageningen Marine Research, </w:t>
      </w:r>
      <w:proofErr w:type="spellStart"/>
      <w:r w:rsidRPr="00456B14">
        <w:rPr>
          <w:rFonts w:ascii="Times New Roman" w:hAnsi="Times New Roman" w:cs="Times New Roman"/>
          <w:sz w:val="24"/>
          <w:szCs w:val="24"/>
        </w:rPr>
        <w:t>Haringkade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456B14">
        <w:rPr>
          <w:rFonts w:ascii="Times New Roman" w:hAnsi="Times New Roman" w:cs="Times New Roman"/>
          <w:sz w:val="24"/>
          <w:szCs w:val="24"/>
        </w:rPr>
        <w:t>1976 CP IJmuiden</w:t>
      </w:r>
      <w:r>
        <w:rPr>
          <w:rFonts w:ascii="Times New Roman" w:hAnsi="Times New Roman" w:cs="Times New Roman"/>
          <w:sz w:val="24"/>
          <w:szCs w:val="24"/>
        </w:rPr>
        <w:t xml:space="preserve">, Netherlands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76050E6" w14:textId="77777777" w:rsidR="00456B14" w:rsidRPr="00456B14" w:rsidRDefault="00456B14" w:rsidP="000D56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BAAAA" w14:textId="439E8A08" w:rsidR="00CB2A70" w:rsidRDefault="00CB2A70" w:rsidP="000D56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2A70">
        <w:rPr>
          <w:rFonts w:ascii="Times New Roman" w:hAnsi="Times New Roman" w:cs="Times New Roman"/>
          <w:sz w:val="24"/>
          <w:szCs w:val="24"/>
          <w:lang w:val="en-GB"/>
        </w:rPr>
        <w:t>Mixed fisheries, where more than one species are caught together during the same fishing operation,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B2A70">
        <w:rPr>
          <w:rFonts w:ascii="Times New Roman" w:hAnsi="Times New Roman" w:cs="Times New Roman"/>
          <w:sz w:val="24"/>
          <w:szCs w:val="24"/>
          <w:lang w:val="en-GB"/>
        </w:rPr>
        <w:t>are the predominant type of demersal fishery worldwide.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Fishers 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xploit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populations that are heterogeneously distributed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in space and time without full knowledge of species distributions and with fishing gear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that is not fully selective. The ability to change catch composition is limited by species mix at a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particular location and time and the capture characteristics of the fishing gear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>. M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odels capturing the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dynamics of the fisheries (’fleet dynamics’ models) are often simplistic due to a lack of knowledge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of the processes driving </w:t>
      </w:r>
      <w:r w:rsidR="003D0B38">
        <w:rPr>
          <w:rFonts w:ascii="Times New Roman" w:hAnsi="Times New Roman" w:cs="Times New Roman"/>
          <w:sz w:val="24"/>
          <w:szCs w:val="24"/>
          <w:lang w:val="en-GB"/>
        </w:rPr>
        <w:t xml:space="preserve">these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catches, which occur both at large and small scales.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Understanding the scale and drivers of these processes and how fish populations and fisheries interact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in space and time in response to multiple drivers is vital to allow for better evaluation of gear,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spatial and seasonal restrictions from the perspective of both fisheries and fish populations.</w:t>
      </w:r>
    </w:p>
    <w:p w14:paraId="077E7685" w14:textId="316F2402" w:rsidR="00896781" w:rsidRDefault="000D56D8" w:rsidP="000D56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develop a simulation framework to allow investigation of the importance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of scaling on the interactions between fish populations and fisheries dynamics. The </w:t>
      </w:r>
      <w:r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ramework provide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both </w:t>
      </w:r>
      <w:proofErr w:type="spellStart"/>
      <w:r w:rsidRPr="000D56D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0D56D8">
        <w:rPr>
          <w:rFonts w:ascii="Times New Roman" w:hAnsi="Times New Roman" w:cs="Times New Roman"/>
          <w:sz w:val="24"/>
          <w:szCs w:val="24"/>
          <w:lang w:val="en-GB"/>
        </w:rPr>
        <w:t>) a realistic but tangible biological model of fish population</w:t>
      </w:r>
      <w:r w:rsidR="003D0B38">
        <w:rPr>
          <w:rFonts w:ascii="Times New Roman" w:hAnsi="Times New Roman" w:cs="Times New Roman"/>
          <w:sz w:val="24"/>
          <w:szCs w:val="24"/>
          <w:lang w:val="en-GB"/>
        </w:rPr>
        <w:t xml:space="preserve"> which includes a) full daily population processes (mortality, growth and recruitment)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space and time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population movement is a result of a combination of diffusive density dependent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rocesses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based on simulated Gaussian Random Fields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(Lindgren et al 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>2011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0B38">
        <w:rPr>
          <w:rFonts w:ascii="Times New Roman" w:hAnsi="Times New Roman" w:cs="Times New Roman"/>
          <w:sz w:val="24"/>
          <w:szCs w:val="24"/>
          <w:lang w:val="en-GB"/>
        </w:rPr>
        <w:t>representing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directed ontogenetic niche shifts and migrations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and, ii) a realistic fishing simulation model to capture how fishers may exploit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heterogeneously distributed fish populations </w:t>
      </w:r>
      <w:r w:rsidR="003D0B38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uncertain knowledge about the underlying </w:t>
      </w:r>
      <w:r w:rsidR="003D0B38">
        <w:rPr>
          <w:rFonts w:ascii="Times New Roman" w:hAnsi="Times New Roman" w:cs="Times New Roman"/>
          <w:sz w:val="24"/>
          <w:szCs w:val="24"/>
          <w:lang w:val="en-GB"/>
        </w:rPr>
        <w:t xml:space="preserve">spatial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processes.</w:t>
      </w:r>
    </w:p>
    <w:p w14:paraId="1C431FBF" w14:textId="2EC1FBBD" w:rsidR="000D56D8" w:rsidRDefault="003D0B38" w:rsidP="000D56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e capture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the main processes in a simplified model that can be used for </w:t>
      </w:r>
      <w:r w:rsidR="00211A98">
        <w:rPr>
          <w:rFonts w:ascii="Times New Roman" w:hAnsi="Times New Roman" w:cs="Times New Roman"/>
          <w:sz w:val="24"/>
          <w:szCs w:val="24"/>
          <w:lang w:val="en-GB"/>
        </w:rPr>
        <w:t>evaluating the suitability of using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realised fisheries-dependent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catch data. 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e generate a model system where we investigate the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consequence of scaling and data aggregation within a framework where the true dynamics are fully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known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We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 xml:space="preserve"> validate this simulated data against data collected on fisheries operating in the Celtic Sea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used for research into mixed fisheries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11A98">
        <w:rPr>
          <w:rFonts w:ascii="Times New Roman" w:hAnsi="Times New Roman" w:cs="Times New Roman"/>
          <w:sz w:val="24"/>
          <w:szCs w:val="24"/>
          <w:lang w:val="en-GB"/>
        </w:rPr>
        <w:t xml:space="preserve">Gerritsen </w:t>
      </w:r>
      <w:r w:rsidR="00211A98" w:rsidRPr="00211A98">
        <w:rPr>
          <w:rFonts w:ascii="Times New Roman" w:hAnsi="Times New Roman" w:cs="Times New Roman"/>
          <w:i/>
          <w:sz w:val="24"/>
          <w:szCs w:val="24"/>
          <w:lang w:val="en-GB"/>
        </w:rPr>
        <w:t>et al</w:t>
      </w:r>
      <w:r w:rsidR="00211A98" w:rsidRPr="00211A98">
        <w:rPr>
          <w:rFonts w:ascii="Times New Roman" w:hAnsi="Times New Roman" w:cs="Times New Roman"/>
          <w:sz w:val="24"/>
          <w:szCs w:val="24"/>
          <w:lang w:val="en-GB"/>
        </w:rPr>
        <w:t>.,</w:t>
      </w:r>
      <w:r w:rsidR="00211A98">
        <w:rPr>
          <w:rFonts w:ascii="Times New Roman" w:hAnsi="Times New Roman" w:cs="Times New Roman"/>
          <w:sz w:val="24"/>
          <w:szCs w:val="24"/>
          <w:lang w:val="en-GB"/>
        </w:rPr>
        <w:t xml:space="preserve"> 2012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. Th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>e simulation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allows for a more in-depth understanding of factors important when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using fisheries-dependent data to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develop fleet dynamics models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the micro- to the large-scale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individual 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population processes, not otherwise </w:t>
      </w:r>
      <w:r w:rsidR="00211A98">
        <w:rPr>
          <w:rFonts w:ascii="Times New Roman" w:hAnsi="Times New Roman" w:cs="Times New Roman"/>
          <w:sz w:val="24"/>
          <w:szCs w:val="24"/>
          <w:lang w:val="en-GB"/>
        </w:rPr>
        <w:t xml:space="preserve">possible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due to the 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limitations in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‘real-world’ </w:t>
      </w:r>
      <w:r w:rsidR="00211A98">
        <w:rPr>
          <w:rFonts w:ascii="Times New Roman" w:hAnsi="Times New Roman" w:cs="Times New Roman"/>
          <w:sz w:val="24"/>
          <w:szCs w:val="24"/>
          <w:lang w:val="en-GB"/>
        </w:rPr>
        <w:t xml:space="preserve">spatiotemporal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data on fish distributions. Thus, the framework support</w:t>
      </w:r>
      <w:r w:rsidR="00715D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development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of methods for predicting how fishing effort in response to management interventions and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how such changes might affect future catches and </w:t>
      </w:r>
      <w:r w:rsidR="000D56D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D56D8" w:rsidRPr="000D56D8">
        <w:rPr>
          <w:rFonts w:ascii="Times New Roman" w:hAnsi="Times New Roman" w:cs="Times New Roman"/>
          <w:sz w:val="24"/>
          <w:szCs w:val="24"/>
          <w:lang w:val="en-GB"/>
        </w:rPr>
        <w:t>xploitation patterns.</w:t>
      </w:r>
    </w:p>
    <w:p w14:paraId="2DB3F365" w14:textId="1B317DA4" w:rsidR="00896781" w:rsidRDefault="000D56D8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D56D8"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14:paraId="2931EF63" w14:textId="77777777" w:rsidR="003D0B38" w:rsidRPr="000D56D8" w:rsidRDefault="003D0B38" w:rsidP="003D0B3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D0B38">
        <w:rPr>
          <w:rFonts w:ascii="Times New Roman" w:hAnsi="Times New Roman" w:cs="Times New Roman"/>
          <w:sz w:val="24"/>
          <w:szCs w:val="24"/>
          <w:lang w:val="en-GB"/>
        </w:rPr>
        <w:t xml:space="preserve">Gerritsen, H. D., </w:t>
      </w:r>
      <w:proofErr w:type="spellStart"/>
      <w:r w:rsidRPr="003D0B38">
        <w:rPr>
          <w:rFonts w:ascii="Times New Roman" w:hAnsi="Times New Roman" w:cs="Times New Roman"/>
          <w:sz w:val="24"/>
          <w:szCs w:val="24"/>
          <w:lang w:val="en-GB"/>
        </w:rPr>
        <w:t>Lordan</w:t>
      </w:r>
      <w:proofErr w:type="spellEnd"/>
      <w:r w:rsidRPr="003D0B38">
        <w:rPr>
          <w:rFonts w:ascii="Times New Roman" w:hAnsi="Times New Roman" w:cs="Times New Roman"/>
          <w:sz w:val="24"/>
          <w:szCs w:val="24"/>
          <w:lang w:val="en-GB"/>
        </w:rPr>
        <w:t>, C., Minto, C., &amp; Kraak, S. B. M. (2012). Spatial patterns in the retained catch composition of Irish demersal otter trawlers: High-resolution fisheries data as a management tool. Fisheries Research, </w:t>
      </w:r>
      <w:r w:rsidRPr="003D0B38">
        <w:rPr>
          <w:rFonts w:ascii="Times New Roman" w:hAnsi="Times New Roman" w:cs="Times New Roman"/>
          <w:b/>
          <w:sz w:val="24"/>
          <w:szCs w:val="24"/>
          <w:lang w:val="en-GB"/>
        </w:rPr>
        <w:t>129</w:t>
      </w:r>
      <w:r w:rsidRPr="003D0B38">
        <w:rPr>
          <w:rFonts w:ascii="Times New Roman" w:hAnsi="Times New Roman" w:cs="Times New Roman"/>
          <w:sz w:val="24"/>
          <w:szCs w:val="24"/>
          <w:lang w:val="en-GB"/>
        </w:rPr>
        <w:t>, 127-136.</w:t>
      </w:r>
    </w:p>
    <w:p w14:paraId="54ADAFAE" w14:textId="426CD33E" w:rsidR="000D56D8" w:rsidRDefault="000D56D8" w:rsidP="000D56D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D56D8">
        <w:rPr>
          <w:rFonts w:ascii="Times New Roman" w:hAnsi="Times New Roman" w:cs="Times New Roman"/>
          <w:sz w:val="24"/>
          <w:szCs w:val="24"/>
          <w:lang w:val="en-GB"/>
        </w:rPr>
        <w:t>Lindgren, F., Rue, H., and Lindstr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m, J. (2011). An explicit link between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gaussian fields and gaussian </w:t>
      </w:r>
      <w:proofErr w:type="spellStart"/>
      <w:r w:rsidRPr="000D56D8">
        <w:rPr>
          <w:rFonts w:ascii="Times New Roman" w:hAnsi="Times New Roman" w:cs="Times New Roman"/>
          <w:sz w:val="24"/>
          <w:szCs w:val="24"/>
          <w:lang w:val="en-GB"/>
        </w:rPr>
        <w:t>markov</w:t>
      </w:r>
      <w:proofErr w:type="spellEnd"/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 random fields: The stochastic partial differential equation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 xml:space="preserve">approach. Journal of the Royal Statistical Society. Series B: Statistical Methodology, </w:t>
      </w:r>
      <w:r w:rsidRPr="003D0B38">
        <w:rPr>
          <w:rFonts w:ascii="Times New Roman" w:hAnsi="Times New Roman" w:cs="Times New Roman"/>
          <w:b/>
          <w:sz w:val="24"/>
          <w:szCs w:val="24"/>
          <w:lang w:val="en-GB"/>
        </w:rPr>
        <w:t>73</w:t>
      </w:r>
      <w:r w:rsidRPr="000D56D8">
        <w:rPr>
          <w:rFonts w:ascii="Times New Roman" w:hAnsi="Times New Roman" w:cs="Times New Roman"/>
          <w:sz w:val="24"/>
          <w:szCs w:val="24"/>
          <w:lang w:val="en-GB"/>
        </w:rPr>
        <w:t>(4):423–498</w:t>
      </w:r>
      <w:r w:rsidR="00456B1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0D5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FA"/>
    <w:rsid w:val="000D56D8"/>
    <w:rsid w:val="00112ECD"/>
    <w:rsid w:val="00211A98"/>
    <w:rsid w:val="003D0B38"/>
    <w:rsid w:val="00456B14"/>
    <w:rsid w:val="005944A9"/>
    <w:rsid w:val="00715D1B"/>
    <w:rsid w:val="00896781"/>
    <w:rsid w:val="0097030D"/>
    <w:rsid w:val="00AE3E83"/>
    <w:rsid w:val="00C83BFA"/>
    <w:rsid w:val="00CB2A70"/>
    <w:rsid w:val="00C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5859"/>
  <w15:chartTrackingRefBased/>
  <w15:docId w15:val="{2917EEC8-3DBA-412C-A0E8-3B028C8B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</dc:creator>
  <cp:keywords/>
  <dc:description/>
  <cp:lastModifiedBy>Paul Dolder</cp:lastModifiedBy>
  <cp:revision>7</cp:revision>
  <dcterms:created xsi:type="dcterms:W3CDTF">2018-01-14T21:14:00Z</dcterms:created>
  <dcterms:modified xsi:type="dcterms:W3CDTF">2018-01-15T00:01:00Z</dcterms:modified>
</cp:coreProperties>
</file>