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АТТЕСТАЦИОННЫЙ ЛИСТ ПО </w:t>
      </w:r>
      <w:r w:rsidDel="00000000" w:rsidR="00000000" w:rsidRPr="00000000">
        <w:rPr>
          <w:rtl w:val="0"/>
        </w:rPr>
        <w:t xml:space="preserve">ПРОИЗВОДСТВЕННОЙ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ПРАКТИКЕ (ПРЕДДИПЛОМНАЯ)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 практики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5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55"/>
            <w:tblGridChange w:id="0">
              <w:tblGrid>
                <w:gridCol w:w="93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jc w:val="center"/>
                  <w:rPr>
                    <w:b w:val="0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Маркусь Евгений Олегович</w:t>
                </w:r>
              </w:p>
            </w:tc>
          </w:tr>
        </w:tbl>
      </w:sdtContent>
    </w:sdt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фамилия, имя, отчество обучающегося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№ группы ИСиП-41  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  <w:t xml:space="preserve">Код, наименование специальности </w:t>
      </w:r>
      <w:r w:rsidDel="00000000" w:rsidR="00000000" w:rsidRPr="00000000">
        <w:rPr>
          <w:u w:val="single"/>
          <w:rtl w:val="0"/>
        </w:rPr>
        <w:t xml:space="preserve">09.02.07 «Информационные системы и программирование»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"/>
        <w:gridCol w:w="4016"/>
        <w:gridCol w:w="1854"/>
        <w:gridCol w:w="1514"/>
        <w:gridCol w:w="1512"/>
        <w:tblGridChange w:id="0">
          <w:tblGrid>
            <w:gridCol w:w="449"/>
            <w:gridCol w:w="4016"/>
            <w:gridCol w:w="1854"/>
            <w:gridCol w:w="1514"/>
            <w:gridCol w:w="15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Место проведения практики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наименование организации (предприятия)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Сроки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Подпись руководителя практики от ПОО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вида профессиональной деятельности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ПДП.00 Производственная практика (преддипломная)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ООО «ШЭРИКС»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20.04.25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17.05.25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a1lqr6oqwsqp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75"/>
        <w:gridCol w:w="4485"/>
        <w:tblGridChange w:id="0">
          <w:tblGrid>
            <w:gridCol w:w="4875"/>
            <w:gridCol w:w="4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Итоговая оценка по виду практики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____________________________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__________________________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отв. лица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76" w:lineRule="auto"/>
        <w:jc w:val="left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7.0" w:type="dxa"/>
        <w:jc w:val="left"/>
        <w:tblInd w:w="-142.0" w:type="dxa"/>
        <w:tblLayout w:type="fixed"/>
        <w:tblLook w:val="0400"/>
      </w:tblPr>
      <w:tblGrid>
        <w:gridCol w:w="499"/>
        <w:gridCol w:w="1499.6666666666667"/>
        <w:gridCol w:w="1499.6666666666667"/>
        <w:gridCol w:w="1499.6666666666667"/>
        <w:gridCol w:w="1499.6666666666667"/>
        <w:gridCol w:w="1499.6666666666667"/>
        <w:gridCol w:w="1499.6666666666667"/>
        <w:tblGridChange w:id="0">
          <w:tblGrid>
            <w:gridCol w:w="499"/>
            <w:gridCol w:w="1499.6666666666667"/>
            <w:gridCol w:w="1499.6666666666667"/>
            <w:gridCol w:w="1499.6666666666667"/>
            <w:gridCol w:w="1499.6666666666667"/>
            <w:gridCol w:w="1499.6666666666667"/>
            <w:gridCol w:w="1499.6666666666667"/>
          </w:tblGrid>
        </w:tblGridChange>
      </w:tblGrid>
      <w:tr>
        <w:trPr>
          <w:cantSplit w:val="0"/>
          <w:trHeight w:val="2897.753906249999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Характеристика  учебной и профессиональной деятельности: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b w:val="0"/>
                <w:i w:val="1"/>
              </w:rPr>
            </w:pPr>
            <w:r w:rsidDel="00000000" w:rsidR="00000000" w:rsidRPr="00000000">
              <w:rPr>
                <w:b w:val="0"/>
                <w:i w:val="1"/>
                <w:rtl w:val="0"/>
              </w:rPr>
              <w:t xml:space="preserve">Студент демонстрировал высокий уровень дисциплины, регулярно посещая рабочие встречи, оперативно реагировал на поставленные задачи и выполнял их в установленные сроки. Проявил компетентность в разработке дизайна веб-приложений, включая создание пользовательских интерфейсов и оформление визуальных элементов. Проводил тестирование интерфейсов, выявлял ошибки и улучшал удобство использования. Осуществил интеграцию дизайн-макетов с функциональными компонентами, демонстрируя навыки работы с современными фреймворками и понимание принципов взаимодействия элементов интерфейса. Результаты деятельности студента подтверждают его готовность к самостоятельной профессиональной работе в ИТ-сфере, сочетающую техническую грамотность и умение работать в команде.</w:t>
            </w:r>
          </w:p>
        </w:tc>
      </w:tr>
    </w:tbl>
    <w:p w:rsidR="00000000" w:rsidDel="00000000" w:rsidP="00000000" w:rsidRDefault="00000000" w:rsidRPr="00000000" w14:paraId="0000002C">
      <w:pPr>
        <w:rPr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rtl w:val="0"/>
        </w:rPr>
        <w:t xml:space="preserve">« 17 »   мая   2025 год</w:t>
      </w:r>
      <w:r w:rsidDel="00000000" w:rsidR="00000000" w:rsidRPr="00000000">
        <w:rPr>
          <w:rtl w:val="0"/>
        </w:rPr>
      </w:r>
    </w:p>
    <w:tbl>
      <w:tblPr>
        <w:tblStyle w:val="Table5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85"/>
        <w:gridCol w:w="4670"/>
        <w:tblGridChange w:id="0">
          <w:tblGrid>
            <w:gridCol w:w="4685"/>
            <w:gridCol w:w="46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Должность, организация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М.П.</w:t>
      </w:r>
    </w:p>
    <w:sectPr>
      <w:pgSz w:h="16838" w:w="11906" w:orient="portrait"/>
      <w:pgMar w:bottom="1134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32">
      <w:pPr>
        <w:spacing w:after="200" w:line="276" w:lineRule="auto"/>
        <w:rPr>
          <w:b w:val="0"/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18"/>
          <w:szCs w:val="18"/>
          <w:rtl w:val="0"/>
        </w:rPr>
        <w:t xml:space="preserve">при вынесении решения об оценке освоения каждого вида профессиональной деятельности учитывают: результаты текущего контроля выполнения работ, результаты защиты отчета по практике, в т.ч. графические, аудио-, фото-, видео-, материалы, наглядные образцы изделий, подтверждающие практический опыт, полученный на практике, характеристика обучающегося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b w:val="1"/>
        <w:sz w:val="28"/>
        <w:szCs w:val="28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D7D23"/>
    <w:pPr>
      <w:spacing w:after="0" w:line="240" w:lineRule="auto"/>
      <w:jc w:val="both"/>
    </w:pPr>
    <w:rPr>
      <w:rFonts w:ascii="Times New Roman" w:cs="Times New Roman" w:eastAsia="Calibri" w:hAnsi="Times New Roman"/>
      <w:b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BD7D23"/>
    <w:pPr>
      <w:spacing w:after="0" w:line="240" w:lineRule="auto"/>
    </w:pPr>
    <w:rPr>
      <w:rFonts w:ascii="Calibri" w:cs="Times New Roman" w:eastAsia="Calibri" w:hAnsi="Calibri"/>
    </w:rPr>
  </w:style>
  <w:style w:type="paragraph" w:styleId="a4">
    <w:name w:val="endnote text"/>
    <w:basedOn w:val="a"/>
    <w:link w:val="a5"/>
    <w:uiPriority w:val="99"/>
    <w:semiHidden w:val="1"/>
    <w:unhideWhenUsed w:val="1"/>
    <w:rsid w:val="006D38AF"/>
    <w:rPr>
      <w:sz w:val="20"/>
      <w:szCs w:val="20"/>
    </w:rPr>
  </w:style>
  <w:style w:type="character" w:styleId="a5" w:customStyle="1">
    <w:name w:val="Текст концевой сноски Знак"/>
    <w:basedOn w:val="a0"/>
    <w:link w:val="a4"/>
    <w:uiPriority w:val="99"/>
    <w:semiHidden w:val="1"/>
    <w:rsid w:val="006D38AF"/>
    <w:rPr>
      <w:rFonts w:ascii="Times New Roman" w:cs="Times New Roman" w:eastAsia="Calibri" w:hAnsi="Times New Roman"/>
      <w:b w:val="1"/>
      <w:sz w:val="20"/>
      <w:szCs w:val="20"/>
    </w:rPr>
  </w:style>
  <w:style w:type="character" w:styleId="a6">
    <w:name w:val="endnote reference"/>
    <w:basedOn w:val="a0"/>
    <w:uiPriority w:val="99"/>
    <w:semiHidden w:val="1"/>
    <w:unhideWhenUsed w:val="1"/>
    <w:rsid w:val="006D38AF"/>
    <w:rPr>
      <w:vertAlign w:val="superscript"/>
    </w:rPr>
  </w:style>
  <w:style w:type="paragraph" w:styleId="a7">
    <w:name w:val="footnote text"/>
    <w:basedOn w:val="a"/>
    <w:link w:val="a8"/>
    <w:uiPriority w:val="99"/>
    <w:semiHidden w:val="1"/>
    <w:unhideWhenUsed w:val="1"/>
    <w:rsid w:val="006D38AF"/>
    <w:rPr>
      <w:sz w:val="20"/>
      <w:szCs w:val="20"/>
    </w:rPr>
  </w:style>
  <w:style w:type="character" w:styleId="a8" w:customStyle="1">
    <w:name w:val="Текст сноски Знак"/>
    <w:basedOn w:val="a0"/>
    <w:link w:val="a7"/>
    <w:uiPriority w:val="99"/>
    <w:semiHidden w:val="1"/>
    <w:rsid w:val="006D38AF"/>
    <w:rPr>
      <w:rFonts w:ascii="Times New Roman" w:cs="Times New Roman" w:eastAsia="Calibri" w:hAnsi="Times New Roman"/>
      <w:b w:val="1"/>
      <w:sz w:val="20"/>
      <w:szCs w:val="20"/>
    </w:rPr>
  </w:style>
  <w:style w:type="character" w:styleId="a9">
    <w:name w:val="footnote reference"/>
    <w:basedOn w:val="a0"/>
    <w:uiPriority w:val="99"/>
    <w:semiHidden w:val="1"/>
    <w:unhideWhenUsed w:val="1"/>
    <w:rsid w:val="006D38AF"/>
    <w:rPr>
      <w:vertAlign w:val="superscript"/>
    </w:rPr>
  </w:style>
  <w:style w:type="table" w:styleId="aa">
    <w:name w:val="Table Grid"/>
    <w:basedOn w:val="a1"/>
    <w:uiPriority w:val="59"/>
    <w:rsid w:val="006D38A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b">
    <w:name w:val="Balloon Text"/>
    <w:basedOn w:val="a"/>
    <w:link w:val="ac"/>
    <w:uiPriority w:val="99"/>
    <w:semiHidden w:val="1"/>
    <w:unhideWhenUsed w:val="1"/>
    <w:rsid w:val="00647807"/>
    <w:rPr>
      <w:rFonts w:ascii="Segoe UI" w:cs="Segoe UI" w:hAnsi="Segoe UI"/>
      <w:sz w:val="18"/>
      <w:szCs w:val="18"/>
    </w:rPr>
  </w:style>
  <w:style w:type="character" w:styleId="ac" w:customStyle="1">
    <w:name w:val="Текст выноски Знак"/>
    <w:basedOn w:val="a0"/>
    <w:link w:val="ab"/>
    <w:uiPriority w:val="99"/>
    <w:semiHidden w:val="1"/>
    <w:rsid w:val="00647807"/>
    <w:rPr>
      <w:rFonts w:ascii="Segoe UI" w:cs="Segoe UI" w:eastAsia="Calibri" w:hAnsi="Segoe UI"/>
      <w:b w:val="1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MLMiWT2adfIJkSFlhszDG3YEag==">CgMxLjAaHwoBMBIaChgICVIUChJ0YWJsZS5pZ2U1cm1oandkcnoyDmguYTFscXI2b3F3c3FwOAByITFVM3MxU1doM0xmbzBEWGs3OFNQM0ZycXg1TkNyRFJkTQ==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2018-01-29T12:51:00Z</dcterms:created>
  <dc:creator>yanchenkova_ev</dc:creator>
</cp:coreProperties>
</file>