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ГОСУДАРСТВЕННОЕ АВТОНОМНОЕ ПРОФЕССИОНАЛЬНОЕ ОБРАЗОВАТЕЛЬНОЕ УЧРЕЖДЕНИЕ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ГОРОДА МОСКВЫ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КОЛЛЕДЖ ПРЕДПРИНИМАТЕЛЬСТВА № 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(ЦЕНТР ИНФОРМАЦИОННО – КОММУНИКАЦИОННЫХ ТЕХНОЛОЛГИЙ)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6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ДНЕВНИК-ОТЧЕТ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Производственной практики (по профилю специальности)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Маркусь Евгений Олегович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Специальность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09.02.07 «Информационные системы и программирование»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804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Центр ИКТ</w:t>
        <w:tab/>
        <w:t xml:space="preserve">Группа ИСиП-41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804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804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Москва, 2025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База производственной практики в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ООО «ШЭРИКС»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Руководитель практики от предприятия Панюкова Александра Анатольевна, преподаватель,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+7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926 462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56-78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214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Руководитель практики от ГАПОУ КП № 11 Преподаватель Центра ИКТ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  <w:rtl w:val="0"/>
        </w:rPr>
        <w:t xml:space="preserve">Байрамов Эмиль Мубариз оглы +7 965 236-31-50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21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Куратор группы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  <w:rtl w:val="0"/>
        </w:rPr>
        <w:t xml:space="preserve"> Пояркова Наталья Николаевна +7 916 651-21-07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00"/>
        </w:tabs>
        <w:spacing w:after="0" w:before="0" w:line="240" w:lineRule="auto"/>
        <w:ind w:left="0" w:right="0" w:firstLine="54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 ОФОРМЛЕНИИ НА РАБОЧЕЕ МЕСТО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00"/>
        </w:tabs>
        <w:spacing w:after="0" w:before="0" w:line="240" w:lineRule="auto"/>
        <w:ind w:left="0" w:right="0" w:firstLine="54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00"/>
        </w:tabs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Изучить инструкцию и получить зачет по технике безопасности и пожарной безопасности, заполнить соответствующий раздел дневника-отчета и расписаться в журнале по технике безопасности по месту практики.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00"/>
        </w:tabs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Вести ежедневные записи в дневнике-отчете.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00"/>
        </w:tabs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Еженедельно подписывать дневник-отчет у руководителя по месту нахождения практики.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00"/>
        </w:tabs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Выполнять индивидуальные задания под контролем руководителей практики от предприятия и учебного заведения.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00"/>
        </w:tabs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Строго соблюдать трудовую дисциплину, правила техники безопасности, пожарной безопасности, производственной санитарии.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00"/>
        </w:tabs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Выполнять требования внутреннего трудового распорядка предприятия (организации).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00"/>
        </w:tabs>
        <w:spacing w:after="0" w:before="0" w:line="240" w:lineRule="auto"/>
        <w:ind w:left="0" w:right="0" w:firstLine="54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00"/>
        </w:tabs>
        <w:spacing w:after="0" w:before="0" w:line="240" w:lineRule="auto"/>
        <w:ind w:left="0" w:right="0" w:firstLine="54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00"/>
        </w:tabs>
        <w:spacing w:after="0" w:before="0" w:line="240" w:lineRule="auto"/>
        <w:ind w:left="0" w:right="0" w:firstLine="54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 ОКОНЧАНИИ ПРАКТИКИ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00"/>
        </w:tabs>
        <w:spacing w:after="0" w:before="0" w:line="240" w:lineRule="auto"/>
        <w:ind w:left="0" w:right="0" w:firstLine="54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00"/>
        </w:tabs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Предъявить дневник-отчет, индивидуальное задание руководителю практики по месту прохождения практики, заверить подписями и печатями все соответствующие разделы этих документов.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00"/>
        </w:tabs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Прибыть в учебное заведение и сдать дневник-отчет, индивидуальное задание руководителю практики.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00"/>
        </w:tabs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Прибыть на конференцию и быть готовым к выступлению по плану, предложенному руководителем практики от учебного заведения.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00"/>
        </w:tabs>
        <w:spacing w:after="0" w:before="0" w:line="240" w:lineRule="auto"/>
        <w:ind w:left="0" w:right="0" w:firstLine="54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ЛИЧНАЯ КАРТОЧКА ИНСТРУКТАЖА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 БЕЗОПАСНЫМ МЕТОДАМ РАБОТЫ ПРОМСАНИТАРИИ И ПРОТИВОПОЖАРНОЙ БЕЗОПАСНОСТИ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I. Вводный инструктаж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Провела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инженер по охране труда и технике безопасности Панюкова Александра Анатольевна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Подпись __________________ Дата ____________________2025г.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Инструктаж получил и усвоил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Подпись __________________ Дата ____________________2025г.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II. Первичный инструктаж на рабочем месте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Переведён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IT отдел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А. Инструктаж провела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  <w:rtl w:val="0"/>
        </w:rPr>
        <w:t xml:space="preserve">Панюкова А.А.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Подпись __________________ Дата ____________________2025г.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Б. Инструктаж получил и усвоил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Подпись __________________ Дата ____________________2025г.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Инструктаж провела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Панюкова А.А.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Подпись __________________ Дата ____________________2025г.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III. Разрешение на допуск к работе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Разрешено допустить к самостоятельной работе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Маркусь Евгения Олеговича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 специальн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  <w:rtl w:val="0"/>
        </w:rPr>
        <w:t xml:space="preserve">ости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инженер программист.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Дата __________ 2025г. Начальник отдела 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(подпись)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ПЛАН РАБОТЫ В ПЕРИОД ПРАКТИКИ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14.0" w:type="dxa"/>
        <w:jc w:val="left"/>
        <w:tblInd w:w="-115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18"/>
        <w:gridCol w:w="1134"/>
        <w:gridCol w:w="2454"/>
        <w:gridCol w:w="3099"/>
        <w:gridCol w:w="1134"/>
        <w:gridCol w:w="1275"/>
        <w:tblGridChange w:id="0">
          <w:tblGrid>
            <w:gridCol w:w="1418"/>
            <w:gridCol w:w="1134"/>
            <w:gridCol w:w="2454"/>
            <w:gridCol w:w="3099"/>
            <w:gridCol w:w="1134"/>
            <w:gridCol w:w="1275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Дата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hanging="186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Кол-во часов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187" w:right="0" w:hanging="186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Тема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187" w:right="0" w:hanging="186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Краткое содержание работы, выполненной в течение дня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Качество выполненной работы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Подпись руководителя практики</w:t>
            </w:r>
          </w:p>
        </w:tc>
      </w:tr>
      <w:tr>
        <w:trPr>
          <w:cantSplit w:val="0"/>
          <w:trHeight w:val="459" w:hRule="atLeast"/>
          <w:tblHeader w:val="0"/>
        </w:trPr>
        <w:tc>
          <w:tcPr>
            <w:gridSpan w:val="6"/>
            <w:vAlign w:val="cente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ПМ.02 Проектирование и разработка информационных систем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10.03.2025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Введение. Знакомство с организацией и программой практики. Инструктаж по ТБ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Знакомство с целями и программой практики 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Проведение инструктажей 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Ознакомление с организацией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Ознакомление информационной системой организации </w:t>
            </w:r>
          </w:p>
        </w:tc>
        <w:tc>
          <w:tcPr/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7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Подготовка к работе фреймворка, настройка темы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Фреймворк подготовлен. Тема настроена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6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11.03.2025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Использование контейнеров Bootstrap для создания макета сайта. Система сеток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Создан макет на основе контейнеров bootstrap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4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4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Создание responsive макета сайта.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Использование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медиа запросов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и брейкпойнтов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Создан адаптивный макет сайта с использованием медиазапросов и брейкпойнтов, что обеспечивает корректное отображение контента на различных устройствах и экранах.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39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12.03.2025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Создание responsive макета сайта.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Использование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медиа запросов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и брейкпойнтов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C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Оформлен дизайн текста веб-страницы с применением возможностей Bootstrap, благодаря чему достигнута единая стилистика и улучшена читаемость информации.</w:t>
            </w:r>
          </w:p>
        </w:tc>
        <w:tc>
          <w:tcPr/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49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2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Разработан responsive-макет сайта с учетом различных разрешений экранов, использованы медиазапросы для оптимального отображения элементов на мобильных и десктопных устройствах.</w:t>
            </w:r>
          </w:p>
        </w:tc>
        <w:tc>
          <w:tcPr/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1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Дизайн текста веб-страницы с Bootstrap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B8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Реализован дизайн текста веб-страницы с использованием возможностей Bootstrap. Это позволило создать единый и гармоничный стиль оформления.</w:t>
            </w:r>
          </w:p>
          <w:p w:rsidR="00000000" w:rsidDel="00000000" w:rsidP="00000000" w:rsidRDefault="00000000" w:rsidRPr="00000000" w14:paraId="000000B9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13.03.2025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Дизайн текста веб-страницы с Bootstrap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6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Благодаря применению Bootstrap обеспечена удобочитаемость текста и улучшена визуальная восприятие информации пользователями.</w:t>
            </w:r>
          </w:p>
        </w:tc>
        <w:tc>
          <w:tcPr/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Стилизация изображений и таблиц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CC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Выполнена стилизация изображений и таблиц, обеспечивающая гармоничное визуальное оформление и удобство восприятия информации.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8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3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1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14.03.2025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Добавление на страницу и стилизация значков, кнопок, карточек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DE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Добавлены и стилизованы значки, кнопки и карточки, что повысило интерактивность и визуальную привлекательность интерфейса.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8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8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1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bookmarkStart w:colFirst="0" w:colLast="0" w:name="_heading=h.x5xfq2jx2e9x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17.03.2025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Стилизация форм и модальных окон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F0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Осуществлена стилизация форм и модальных окон для улучшения пользовательского опыта и удобства взаимодействия.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2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8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7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18.03.2025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Добавление на страницу и стилизация элементов и панелей навигации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102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Выполнено добавление и стилизация элементов навигации и панелей, обеспечивающих интуитивно понятное перемещение по приложению.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4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7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4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19.03.2025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Добавление на страницу и стилизация элементов и панелей навигации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A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Выполнено добавление и стилизация элементов навигации и панелей, обеспечивающих интуитивно понятное перемещение по приложению.</w:t>
            </w:r>
          </w:p>
        </w:tc>
        <w:tc>
          <w:tcPr/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7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Подготовка среды для разработки приложения с использованием фреймворка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120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Подготовлена рабочая среда для разработки приложения с применением выбранного фреймворка, настроены необходимые инструменты и зависимости.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8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7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9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20.03.2025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Работа с формами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132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Реализована работа с формами, включая сбор и обработку пользовательских данных.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3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9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Валидация форм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4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Выполнена валидация половины форм</w:t>
            </w:r>
          </w:p>
        </w:tc>
        <w:tc>
          <w:tcPr/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9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21.03.2025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Валидация форм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14A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Валидация выполнена полностью.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7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Работа с базами данных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6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Установлена и настроена СУБД</w:t>
            </w:r>
          </w:p>
        </w:tc>
        <w:tc>
          <w:tcPr/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4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24.03.2025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Работа с базами данных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15C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Добавлена база данных, добавлены таблицы с наполнением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3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Работа с файлами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8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Изучение работы с файлами</w:t>
            </w:r>
          </w:p>
        </w:tc>
        <w:tc>
          <w:tcPr/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7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25.03.2025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Работа с файлами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16E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Реализована работа с файлами, обеспечивающая загрузку, хранение и обработку файловых данных.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7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3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Постраничная разбивка данных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17A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Выполнена постраничная разбивка данных для 60% страниц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3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26.03.2025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Постраничная разбивка данных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6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Разбивка данных выполнена для всех страниц</w:t>
            </w:r>
          </w:p>
        </w:tc>
        <w:tc>
          <w:tcPr/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7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Сортировка данных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18C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Реализована сортировка данных по различным критериям для улучшения навигации и поиска.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8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3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1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27.03.2025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Аутентификация и авторизация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19E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Выполнена реализация механизмов аутентификации и авторизации пользователей для обеспечения безопасности приложения.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6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Работа с паролями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0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Реализовано хранение паролей в зашифрованном виде</w:t>
            </w:r>
          </w:p>
        </w:tc>
        <w:tc>
          <w:tcPr/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9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28.03.2025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Работа с паролями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1B6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Реализована обработка паролей с использованием современных методов шифрования и защиты.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7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Веб-сервисы REST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2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Реализовано 40% REST API</w:t>
            </w:r>
          </w:p>
        </w:tc>
        <w:tc>
          <w:tcPr/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31.03.2025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Веб-сервисы REST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1C8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Выполнена интеграция и работа с REST-веб-сервисами для обмена данными между компонентами системы.</w:t>
            </w:r>
          </w:p>
          <w:p w:rsidR="00000000" w:rsidDel="00000000" w:rsidP="00000000" w:rsidRDefault="00000000" w:rsidRPr="00000000" w14:paraId="000001C9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1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Отладка и тестирование ИС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5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Проведено частичное тестирование. Выявленные ошибки исправлены</w:t>
            </w:r>
          </w:p>
        </w:tc>
        <w:tc>
          <w:tcPr/>
          <w:p w:rsidR="00000000" w:rsidDel="00000000" w:rsidP="00000000" w:rsidRDefault="00000000" w:rsidRPr="00000000" w14:paraId="000001D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1D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01.04.2025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Отладка и тестирование ИС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1DB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Проведены отладка и тестирование информационной системы для выявления и устранения ошибок.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6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Использование методов тестирования приложения в соответствии с техническим заданием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1E7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Частичное приведение приложения в соответствии с тз. 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E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E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02.04.2025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Использование методов тестирования приложения в соответствии с техническим заданием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3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Применены методы тестирования приложения согласно требованиям технического задания для проверки функциональности и надежности.</w:t>
            </w:r>
          </w:p>
        </w:tc>
        <w:tc>
          <w:tcPr/>
          <w:p w:rsidR="00000000" w:rsidDel="00000000" w:rsidP="00000000" w:rsidRDefault="00000000" w:rsidRPr="00000000" w14:paraId="000001F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8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1F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Разработка проектной документации ИС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1F9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Создана проектная документация информационной системы, отражающая структуру и особенности реализации.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F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F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86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1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2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03.04.2025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2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Разработка документации на эксплуатацию ИС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20B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Подготовлена эксплуатационная документация, обеспечивающая правильное использование и поддержку системы.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2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2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9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7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Оценка ИС для выявления возможности ее модернизации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D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Проведён сбор данных для анализа оценки ИС</w:t>
            </w:r>
          </w:p>
        </w:tc>
        <w:tc>
          <w:tcPr/>
          <w:p w:rsidR="00000000" w:rsidDel="00000000" w:rsidP="00000000" w:rsidRDefault="00000000" w:rsidRPr="00000000" w14:paraId="000002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2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04.04.2025</w:t>
            </w:r>
          </w:p>
        </w:tc>
        <w:tc>
          <w:tcPr/>
          <w:p w:rsidR="00000000" w:rsidDel="00000000" w:rsidP="00000000" w:rsidRDefault="00000000" w:rsidRPr="00000000" w14:paraId="000002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Оценка ИС для выявления возможности ее модернизации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3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Проведена оценка информационной системы с целью выявления потенциала для дальнейшей модернизации и улучшений.</w:t>
            </w:r>
          </w:p>
        </w:tc>
        <w:tc>
          <w:tcPr/>
          <w:p w:rsidR="00000000" w:rsidDel="00000000" w:rsidP="00000000" w:rsidRDefault="00000000" w:rsidRPr="00000000" w14:paraId="000002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3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2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Презентация разработанной ИС. Отчет о выполненных задачах производственной практики. Зачет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229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Подготовлена и проведена презентация разработанной информационной системы, составлен отчет о выполненных задачах производственной практики, получен зачет.</w:t>
            </w:r>
          </w:p>
          <w:p w:rsidR="00000000" w:rsidDel="00000000" w:rsidP="00000000" w:rsidRDefault="00000000" w:rsidRPr="00000000" w14:paraId="0000022A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B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2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2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62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7" w:hRule="atLeast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ПМ.03 Разработка дизайна веб-приложений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2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07.04.2025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Введение. Знакомство с организацией и программой практики. Инструктаж по ТБ.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D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Ознакомление с организацией и программой практики было выполнено, проведён инструктаж по технике безопасности.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82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2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Разработка веб-форм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243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Разработка веб-форм была выполнена в полном объёме согласно заданию.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2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2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82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74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2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08.04.2025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Адаптация веб-форм для отображения на устройствах среднего и малого разрешения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F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Адаптация веб-форм под устройства с разными разрешениями успешно реализована.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2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89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1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Реализация валидации веб-форм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6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09.04.2025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2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Реализация валидации веб-форм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267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Реализация валидации веб-форм выполнена с учётом всех требований.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2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2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4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2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Разработка модальных окон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273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Разработано 40% модальных окон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2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2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9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2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10.04.2025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Разработка модальных окон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7F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Разработка модальных окон была выполнена согласно техническому заданию.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77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2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Разработка элементов пользовательского интерфейса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285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Создание элементов пользовательского интерфейса выполнено с учётом удобства и функциональности.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2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2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3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2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11.04.2025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2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Создание динамических элементов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297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Выполнено создание динамических изображений и текстов с подгрузкой из базы данных.</w:t>
            </w:r>
          </w:p>
          <w:p w:rsidR="00000000" w:rsidDel="00000000" w:rsidP="00000000" w:rsidRDefault="00000000" w:rsidRPr="00000000" w14:paraId="00000298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29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2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4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9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3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49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2A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14.04.2025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2A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Создание динамических элементов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2AA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Выполнено разработка интерактивных меню, слайдеров и кнопок с эффектами.</w:t>
            </w:r>
          </w:p>
          <w:p w:rsidR="00000000" w:rsidDel="00000000" w:rsidP="00000000" w:rsidRDefault="00000000" w:rsidRPr="00000000" w14:paraId="000002AB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C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2A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2A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3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2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07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B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15.04.2025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Создание динамических элементов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E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Выполнено создание модальных окон, форм и чатов для взаимодействия пользователя.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8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C5">
            <w:pPr>
              <w:spacing w:after="0" w:before="0"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C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6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4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9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16.04.2025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D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2D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Создание динамических элементов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2D6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Создание динамических элементов выполнено в полном объёме, обеспечена их корректная работа.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2D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2D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9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D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6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E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4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E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5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E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11.04.2025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E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2E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Публикация веб-приложения в сети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2EE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Публикация веб-приложения в сети выполнена успешно, доступ обеспечен. 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2E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2F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1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F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2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F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F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F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Подготовка разработанного решения к презентации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00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Презентация готова на 55%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0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2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3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14.04.2025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3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Подготовка разработанного решения к презентации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306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Подготовка разработанного решения к презентации выполнена, все материалы готовы.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3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3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16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3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3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Защита разработанного проекта, оформление отчета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12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Защищался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1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3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15.04.2025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Защита разработанного проекта, оформление отчета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18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Защищался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8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3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1E">
            <w:pPr>
              <w:spacing w:after="0" w:before="0"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9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3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1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3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76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3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16.04.2025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3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Зачет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330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Оформление дневника практики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3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3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3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1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3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2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3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74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3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17.04.2025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3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Зачет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348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Оформление дневника практики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3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3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9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3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9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3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6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3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77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3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18.04.2025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3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Зачет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360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Оформление дневника практики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3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3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3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7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3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83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83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tabs>
          <w:tab w:val="left" w:leader="none" w:pos="1183"/>
        </w:tabs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Всего дней: 30 часов: 216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83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83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Руководитель практики от предприятия Панюкова Александра Анатольевна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83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М.П</w:t>
        <w:tab/>
        <w:tab/>
        <w:tab/>
        <w:tab/>
        <w:tab/>
        <w:tab/>
        <w:tab/>
        <w:tab/>
        <w:tab/>
        <w:t xml:space="preserve">_________ (подпись)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ХАРАКТЕРИСТИКА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Маркусь Евгений Олегович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Студент ГАПОУ КП № 11 группы ИСиП-41 по специальности 09.02.07 «Информационные системы и программирование» в период с 09 марта 2025 года по 19 апреля 2025 года проходил производственную практику (по профилю специальности) в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ООО «ШЭРИКС»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качестве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инженера программиста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Во время прохождения практики студент изучил современные веб-технологии и инструменты разработки, включая создание адаптивных интерфейсов с использованием Bootstrap, работу с REST API для взаимодействия между клиентом и сервером, а также основы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микросервисной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архитектуры. Кроме того, студент познакомился с принципами построения масштабируемых и отказоустойчивых приложений, освоил практические навыки интеграции различных сервисов и работы с базами данных. Полученные знания и опыт значительно расширили его профессиональные компетенции и подготовили к решению реальных задач в области веб-разработки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показал высокий уровень теоретической и практической подготовки, уверенно применял полученные знания на практике, демонстрируя глубокое понимание современных технологий и методик разработки.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Проявил себя как ответственный и инициативный специалист, способный самостоятельно решать поставленные задачи, работать в команде и быстро адаптироваться к новым условиям. Отличался внимательностью к деталям, стремлением к постоянному совершенствованию и готовностью к обучению.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проявил ответственное и добросовестное отношение к выполнению поставленных задач. Всегда выполнял работу в срок и с высоким качеством, проявлял инициативу и стремление к достижению лучших результатов. Отличался дисциплинированностью, внимательностью к деталям и готовностью работать в команде. Проявлял заинтересованность в профессиональном развитии и проявлял настойчивость при решении сложных задач.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Результаты практики оценены _______________________ (оценка)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83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Руководитель практики от предприятия Панюкова Александра Анатольевна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tabs>
          <w:tab w:val="left" w:leader="none" w:pos="1183"/>
        </w:tabs>
        <w:spacing w:line="24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М.П</w:t>
        <w:tab/>
        <w:tab/>
        <w:tab/>
        <w:tab/>
        <w:tab/>
        <w:tab/>
        <w:tab/>
        <w:tab/>
        <w:tab/>
        <w:t xml:space="preserve">_________ (подпись)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tabs>
          <w:tab w:val="left" w:leader="none" w:pos="1183"/>
        </w:tabs>
        <w:spacing w:line="240" w:lineRule="auto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tabs>
          <w:tab w:val="left" w:leader="none" w:pos="1183"/>
        </w:tabs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83"/>
        </w:tabs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ЗАМЕЧАНИЯ И ПРЕДЛОЖЕНИЯ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83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работодателя по совершенствованию качества подготовки специалиста и организации производственной практики.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83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83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Замечаний и предложений по улучшению качества подготовки специалиста и организации производственной практики не имеется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260" w:firstLine="90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980" w:firstLine="16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700" w:firstLine="252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420" w:firstLine="30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140" w:firstLine="37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860" w:firstLine="46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580" w:firstLine="522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300" w:firstLine="594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020" w:firstLine="684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vertAlign w:val="baseline"/>
      </w:rPr>
    </w:lvl>
    <w:lvl w:ilvl="1">
      <w:start w:val="4"/>
      <w:numFmt w:val="decimalZero"/>
      <w:lvlText w:val="%1.%2."/>
      <w:lvlJc w:val="left"/>
      <w:pPr>
        <w:ind w:left="1080" w:firstLine="360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080" w:firstLine="36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440" w:firstLine="36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1440" w:firstLine="360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1800" w:firstLine="360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2160" w:firstLine="36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2160" w:firstLine="360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2520" w:firstLine="360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-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a" w:default="1">
    <w:name w:val="Normal"/>
    <w:qFormat w:val="1"/>
    <w:rsid w:val="005950AD"/>
  </w:style>
  <w:style w:type="paragraph" w:styleId="1">
    <w:name w:val="heading 1"/>
    <w:basedOn w:val="10"/>
    <w:next w:val="10"/>
    <w:link w:val="11"/>
    <w:qFormat w:val="1"/>
    <w:rsid w:val="008F2A57"/>
    <w:pPr>
      <w:keepNext w:val="1"/>
      <w:keepLines w:val="1"/>
      <w:spacing w:after="120" w:before="480"/>
      <w:contextualSpacing w:val="1"/>
      <w:outlineLvl w:val="0"/>
    </w:pPr>
    <w:rPr>
      <w:b w:val="1"/>
      <w:sz w:val="48"/>
    </w:rPr>
  </w:style>
  <w:style w:type="paragraph" w:styleId="2">
    <w:name w:val="heading 2"/>
    <w:basedOn w:val="10"/>
    <w:next w:val="10"/>
    <w:rsid w:val="008F2A57"/>
    <w:pPr>
      <w:keepNext w:val="1"/>
      <w:keepLines w:val="1"/>
      <w:spacing w:after="80" w:before="360"/>
      <w:contextualSpacing w:val="1"/>
      <w:outlineLvl w:val="1"/>
    </w:pPr>
    <w:rPr>
      <w:b w:val="1"/>
      <w:sz w:val="36"/>
    </w:rPr>
  </w:style>
  <w:style w:type="paragraph" w:styleId="3">
    <w:name w:val="heading 3"/>
    <w:basedOn w:val="10"/>
    <w:next w:val="10"/>
    <w:rsid w:val="008F2A57"/>
    <w:pPr>
      <w:keepNext w:val="1"/>
      <w:keepLines w:val="1"/>
      <w:spacing w:after="80" w:before="280"/>
      <w:contextualSpacing w:val="1"/>
      <w:outlineLvl w:val="2"/>
    </w:pPr>
    <w:rPr>
      <w:b w:val="1"/>
      <w:sz w:val="28"/>
    </w:rPr>
  </w:style>
  <w:style w:type="paragraph" w:styleId="4">
    <w:name w:val="heading 4"/>
    <w:basedOn w:val="10"/>
    <w:next w:val="10"/>
    <w:rsid w:val="008F2A57"/>
    <w:pPr>
      <w:keepNext w:val="1"/>
      <w:keepLines w:val="1"/>
      <w:spacing w:after="40" w:before="240"/>
      <w:contextualSpacing w:val="1"/>
      <w:outlineLvl w:val="3"/>
    </w:pPr>
    <w:rPr>
      <w:b w:val="1"/>
      <w:sz w:val="24"/>
    </w:rPr>
  </w:style>
  <w:style w:type="paragraph" w:styleId="5">
    <w:name w:val="heading 5"/>
    <w:basedOn w:val="10"/>
    <w:next w:val="10"/>
    <w:rsid w:val="008F2A57"/>
    <w:pPr>
      <w:keepNext w:val="1"/>
      <w:keepLines w:val="1"/>
      <w:spacing w:after="40" w:before="220"/>
      <w:contextualSpacing w:val="1"/>
      <w:outlineLvl w:val="4"/>
    </w:pPr>
    <w:rPr>
      <w:b w:val="1"/>
    </w:rPr>
  </w:style>
  <w:style w:type="paragraph" w:styleId="6">
    <w:name w:val="heading 6"/>
    <w:basedOn w:val="10"/>
    <w:next w:val="10"/>
    <w:rsid w:val="008F2A57"/>
    <w:pPr>
      <w:keepNext w:val="1"/>
      <w:keepLines w:val="1"/>
      <w:spacing w:after="40" w:before="200"/>
      <w:contextualSpacing w:val="1"/>
      <w:outlineLvl w:val="5"/>
    </w:pPr>
    <w:rPr>
      <w:b w:val="1"/>
      <w:sz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10" w:customStyle="1">
    <w:name w:val="Обычный1"/>
    <w:rsid w:val="008F2A57"/>
  </w:style>
  <w:style w:type="table" w:styleId="TableNormal" w:customStyle="1">
    <w:name w:val="Table Normal"/>
    <w:rsid w:val="008F2A57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10"/>
    <w:next w:val="10"/>
    <w:rsid w:val="008F2A57"/>
    <w:pPr>
      <w:keepNext w:val="1"/>
      <w:keepLines w:val="1"/>
      <w:spacing w:after="120" w:before="480"/>
      <w:contextualSpacing w:val="1"/>
    </w:pPr>
    <w:rPr>
      <w:b w:val="1"/>
      <w:sz w:val="72"/>
    </w:rPr>
  </w:style>
  <w:style w:type="paragraph" w:styleId="a4">
    <w:name w:val="Subtitle"/>
    <w:basedOn w:val="10"/>
    <w:next w:val="10"/>
    <w:rsid w:val="008F2A57"/>
    <w:pPr>
      <w:keepNext w:val="1"/>
      <w:keepLines w:val="1"/>
      <w:spacing w:after="80" w:before="360"/>
      <w:contextualSpacing w:val="1"/>
    </w:pPr>
    <w:rPr>
      <w:rFonts w:ascii="Georgia" w:cs="Georgia" w:eastAsia="Georgia" w:hAnsi="Georgia"/>
      <w:i w:val="1"/>
      <w:color w:val="666666"/>
      <w:sz w:val="48"/>
    </w:rPr>
  </w:style>
  <w:style w:type="table" w:styleId="a5" w:customStyle="1">
    <w:basedOn w:val="TableNormal"/>
    <w:rsid w:val="008F2A57"/>
    <w:tblPr>
      <w:tblStyleRowBandSize w:val="1"/>
      <w:tblStyleColBandSize w:val="1"/>
      <w:tblCellMar>
        <w:left w:w="108.0" w:type="dxa"/>
        <w:right w:w="108.0" w:type="dxa"/>
      </w:tblCellMar>
    </w:tblPr>
  </w:style>
  <w:style w:type="character" w:styleId="11" w:customStyle="1">
    <w:name w:val="Заголовок 1 Знак"/>
    <w:link w:val="1"/>
    <w:rsid w:val="0012656A"/>
    <w:rPr>
      <w:b w:val="1"/>
      <w:sz w:val="48"/>
    </w:rPr>
  </w:style>
  <w:style w:type="character" w:styleId="a6">
    <w:name w:val="Emphasis"/>
    <w:qFormat w:val="1"/>
    <w:rsid w:val="0012656A"/>
    <w:rPr>
      <w:i w:val="1"/>
      <w:iCs w:val="1"/>
    </w:rPr>
  </w:style>
  <w:style w:type="character" w:styleId="a7">
    <w:name w:val="annotation reference"/>
    <w:basedOn w:val="a0"/>
    <w:uiPriority w:val="99"/>
    <w:semiHidden w:val="1"/>
    <w:unhideWhenUsed w:val="1"/>
    <w:rsid w:val="00B4185F"/>
    <w:rPr>
      <w:sz w:val="16"/>
      <w:szCs w:val="16"/>
    </w:rPr>
  </w:style>
  <w:style w:type="paragraph" w:styleId="a8">
    <w:name w:val="annotation text"/>
    <w:basedOn w:val="a"/>
    <w:link w:val="a9"/>
    <w:uiPriority w:val="99"/>
    <w:semiHidden w:val="1"/>
    <w:unhideWhenUsed w:val="1"/>
    <w:rsid w:val="00B4185F"/>
    <w:pPr>
      <w:spacing w:line="240" w:lineRule="auto"/>
    </w:pPr>
    <w:rPr>
      <w:sz w:val="20"/>
    </w:rPr>
  </w:style>
  <w:style w:type="character" w:styleId="a9" w:customStyle="1">
    <w:name w:val="Текст примечания Знак"/>
    <w:basedOn w:val="a0"/>
    <w:link w:val="a8"/>
    <w:uiPriority w:val="99"/>
    <w:semiHidden w:val="1"/>
    <w:rsid w:val="00B4185F"/>
    <w:rPr>
      <w:sz w:val="20"/>
    </w:rPr>
  </w:style>
  <w:style w:type="paragraph" w:styleId="aa">
    <w:name w:val="annotation subject"/>
    <w:basedOn w:val="a8"/>
    <w:next w:val="a8"/>
    <w:link w:val="ab"/>
    <w:uiPriority w:val="99"/>
    <w:semiHidden w:val="1"/>
    <w:unhideWhenUsed w:val="1"/>
    <w:rsid w:val="00B4185F"/>
    <w:rPr>
      <w:b w:val="1"/>
      <w:bCs w:val="1"/>
    </w:rPr>
  </w:style>
  <w:style w:type="character" w:styleId="ab" w:customStyle="1">
    <w:name w:val="Тема примечания Знак"/>
    <w:basedOn w:val="a9"/>
    <w:link w:val="aa"/>
    <w:uiPriority w:val="99"/>
    <w:semiHidden w:val="1"/>
    <w:rsid w:val="00B4185F"/>
    <w:rPr>
      <w:b w:val="1"/>
      <w:bCs w:val="1"/>
      <w:sz w:val="20"/>
    </w:rPr>
  </w:style>
  <w:style w:type="paragraph" w:styleId="ac">
    <w:name w:val="Balloon Text"/>
    <w:basedOn w:val="a"/>
    <w:link w:val="ad"/>
    <w:uiPriority w:val="99"/>
    <w:semiHidden w:val="1"/>
    <w:unhideWhenUsed w:val="1"/>
    <w:rsid w:val="00B4185F"/>
    <w:pPr>
      <w:spacing w:line="240" w:lineRule="auto"/>
    </w:pPr>
    <w:rPr>
      <w:rFonts w:ascii="Segoe UI" w:cs="Segoe UI" w:hAnsi="Segoe UI"/>
      <w:sz w:val="18"/>
      <w:szCs w:val="18"/>
    </w:rPr>
  </w:style>
  <w:style w:type="character" w:styleId="ad" w:customStyle="1">
    <w:name w:val="Текст выноски Знак"/>
    <w:basedOn w:val="a0"/>
    <w:link w:val="ac"/>
    <w:uiPriority w:val="99"/>
    <w:semiHidden w:val="1"/>
    <w:rsid w:val="00B4185F"/>
    <w:rPr>
      <w:rFonts w:ascii="Segoe UI" w:cs="Segoe UI" w:hAnsi="Segoe UI"/>
      <w:sz w:val="18"/>
      <w:szCs w:val="18"/>
    </w:rPr>
  </w:style>
  <w:style w:type="paragraph" w:styleId="ae">
    <w:name w:val="header"/>
    <w:basedOn w:val="a"/>
    <w:link w:val="af"/>
    <w:uiPriority w:val="99"/>
    <w:unhideWhenUsed w:val="1"/>
    <w:rsid w:val="0028120A"/>
    <w:pPr>
      <w:tabs>
        <w:tab w:val="center" w:pos="4677"/>
        <w:tab w:val="right" w:pos="9355"/>
      </w:tabs>
      <w:spacing w:line="240" w:lineRule="auto"/>
    </w:pPr>
  </w:style>
  <w:style w:type="character" w:styleId="af" w:customStyle="1">
    <w:name w:val="Верхний колонтитул Знак"/>
    <w:basedOn w:val="a0"/>
    <w:link w:val="ae"/>
    <w:uiPriority w:val="99"/>
    <w:rsid w:val="0028120A"/>
  </w:style>
  <w:style w:type="paragraph" w:styleId="af0">
    <w:name w:val="footer"/>
    <w:basedOn w:val="a"/>
    <w:link w:val="af1"/>
    <w:uiPriority w:val="99"/>
    <w:unhideWhenUsed w:val="1"/>
    <w:rsid w:val="0028120A"/>
    <w:pPr>
      <w:tabs>
        <w:tab w:val="center" w:pos="4677"/>
        <w:tab w:val="right" w:pos="9355"/>
      </w:tabs>
      <w:spacing w:line="240" w:lineRule="auto"/>
    </w:pPr>
  </w:style>
  <w:style w:type="character" w:styleId="af1" w:customStyle="1">
    <w:name w:val="Нижний колонтитул Знак"/>
    <w:basedOn w:val="a0"/>
    <w:link w:val="af0"/>
    <w:uiPriority w:val="99"/>
    <w:rsid w:val="0028120A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64pUj1WKa5KEJLL0gwKqhS9Wosg==">CgMxLjAyDmgueDV4ZnEyangyZTl4OABqKAoUc3VnZ2VzdC5xeW00Zmd6Z2dnZ3ESEE1hcmlhIFRyYXZuaWtvdmFyITFLeEdILWhBR0JqcUFwVGd4Z2Voa0ZydzR3bVktZjE5ZA==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2025-05-13T14:38:00Z</dcterms:created>
  <dc:creator>Секретариат 307</dc:creator>
</cp:coreProperties>
</file>