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jll5k12tk3cz" w:id="0"/>
      <w:bookmarkEnd w:id="0"/>
      <w:r w:rsidDel="00000000" w:rsidR="00000000" w:rsidRPr="00000000">
        <w:rPr>
          <w:rtl w:val="0"/>
        </w:rPr>
        <w:t xml:space="preserve">28 я</w:t>
      </w:r>
      <w:r w:rsidDel="00000000" w:rsidR="00000000" w:rsidRPr="00000000">
        <w:rPr>
          <w:b w:val="1"/>
          <w:sz w:val="48"/>
          <w:szCs w:val="48"/>
          <w:rtl w:val="0"/>
        </w:rPr>
        <w:t xml:space="preserve">нваря</w:t>
      </w:r>
      <w:r w:rsidDel="00000000" w:rsidR="00000000" w:rsidRPr="00000000">
        <w:rPr>
          <w:rtl w:val="0"/>
        </w:rPr>
        <w:t xml:space="preserve"> 2025г. Самостоятельная работа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ao8xmgah2kte" w:id="1"/>
      <w:bookmarkEnd w:id="1"/>
      <w:r w:rsidDel="00000000" w:rsidR="00000000" w:rsidRPr="00000000">
        <w:rPr>
          <w:rtl w:val="0"/>
        </w:rPr>
        <w:t xml:space="preserve">ПОШАГО</w:t>
      </w:r>
      <w:r w:rsidDel="00000000" w:rsidR="00000000" w:rsidRPr="00000000">
        <w:rPr>
          <w:rtl w:val="0"/>
        </w:rPr>
        <w:t xml:space="preserve">ВА</w:t>
      </w:r>
      <w:r w:rsidDel="00000000" w:rsidR="00000000" w:rsidRPr="00000000">
        <w:rPr>
          <w:rtl w:val="0"/>
        </w:rPr>
        <w:t xml:space="preserve">Я Инструкция для открытия и регистрации субъекта предпринимательской деятельности в России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 ша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блонами документов - Устав, Учредительный договор, Заявления разные и т.д. и</w:t>
      </w:r>
      <w:r w:rsidDel="00000000" w:rsidR="00000000" w:rsidRPr="00000000">
        <w:rPr>
          <w:rtl w:val="0"/>
        </w:rPr>
        <w:t xml:space="preserve"> т.п..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5fpyp6lkr99y" w:id="2"/>
      <w:bookmarkEnd w:id="2"/>
      <w:r w:rsidDel="00000000" w:rsidR="00000000" w:rsidRPr="00000000">
        <w:rPr>
          <w:rtl w:val="0"/>
        </w:rPr>
        <w:t xml:space="preserve">Шаги регистрации ИП в соответствии с законодательством РФ (с ссылками на нормативные акты)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bp9b9sahrr2w" w:id="3"/>
      <w:bookmarkEnd w:id="3"/>
      <w:r w:rsidDel="00000000" w:rsidR="00000000" w:rsidRPr="00000000">
        <w:rPr>
          <w:rtl w:val="0"/>
        </w:rPr>
        <w:t xml:space="preserve">Шаг 1: Подготовка документов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Паспорт гражданина РФ</w:t>
      </w:r>
      <w:r w:rsidDel="00000000" w:rsidR="00000000" w:rsidRPr="00000000">
        <w:rPr>
          <w:rtl w:val="0"/>
        </w:rPr>
        <w:t xml:space="preserve"> (основной документ для удостоверения личности).</w:t>
        <w:br w:type="textWrapping"/>
      </w:r>
      <w:r w:rsidDel="00000000" w:rsidR="00000000" w:rsidRPr="00000000">
        <w:rPr>
          <w:i w:val="1"/>
          <w:rtl w:val="0"/>
        </w:rPr>
        <w:t xml:space="preserve">Основание</w:t>
      </w:r>
      <w:r w:rsidDel="00000000" w:rsidR="00000000" w:rsidRPr="00000000">
        <w:rPr>
          <w:rtl w:val="0"/>
        </w:rPr>
        <w:t xml:space="preserve">: ст. 22.1 Федерального закона от 08.08.2001 № 129-ФЗ "О государственной регистрации юридических лиц и индивидуальных предпринимателей" (далее — ФЗ № 129-ФЗ).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ИНН</w:t>
      </w:r>
      <w:r w:rsidDel="00000000" w:rsidR="00000000" w:rsidRPr="00000000">
        <w:rPr>
          <w:rtl w:val="0"/>
        </w:rPr>
        <w:t xml:space="preserve"> (если отсутствует, присваивается автоматически при регистрации).</w:t>
        <w:br w:type="textWrapping"/>
      </w:r>
      <w:r w:rsidDel="00000000" w:rsidR="00000000" w:rsidRPr="00000000">
        <w:rPr>
          <w:i w:val="1"/>
          <w:rtl w:val="0"/>
        </w:rPr>
        <w:t xml:space="preserve">Основание</w:t>
      </w:r>
      <w:r w:rsidDel="00000000" w:rsidR="00000000" w:rsidRPr="00000000">
        <w:rPr>
          <w:rtl w:val="0"/>
        </w:rPr>
        <w:t xml:space="preserve">: п. 7 ст. 84 Налогового кодекса РФ (НК РФ).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Заявление по форме Р21001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i w:val="1"/>
          <w:rtl w:val="0"/>
        </w:rPr>
        <w:t xml:space="preserve">Основание</w:t>
      </w:r>
      <w:r w:rsidDel="00000000" w:rsidR="00000000" w:rsidRPr="00000000">
        <w:rPr>
          <w:rtl w:val="0"/>
        </w:rPr>
        <w:t xml:space="preserve">: Приказ ФНС России от 31.08.2020 № ЕД-7-14/617@ (ред. от 27.06.2023).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xmfm7ipcxtbt" w:id="4"/>
      <w:bookmarkEnd w:id="4"/>
      <w:r w:rsidDel="00000000" w:rsidR="00000000" w:rsidRPr="00000000">
        <w:rPr>
          <w:rtl w:val="0"/>
        </w:rPr>
        <w:t xml:space="preserve">Шаг 2: Заполнение заявления Р21001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Требования к заполнению: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Данные должны соответствовать паспорту и ИНН.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Электронная форма подписывается квалифицированной электронной подписью (при подаче онлайн).</w:t>
        <w:br w:type="textWrapping"/>
      </w:r>
      <w:r w:rsidDel="00000000" w:rsidR="00000000" w:rsidRPr="00000000">
        <w:rPr>
          <w:i w:val="1"/>
          <w:rtl w:val="0"/>
        </w:rPr>
        <w:t xml:space="preserve">Основание</w:t>
      </w:r>
      <w:r w:rsidDel="00000000" w:rsidR="00000000" w:rsidRPr="00000000">
        <w:rPr>
          <w:rtl w:val="0"/>
        </w:rPr>
        <w:t xml:space="preserve">: Приказ ФНС № ЕД-7-14/617@, п. 1.3 и 1.4.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5fxtkpdxhiky" w:id="5"/>
      <w:bookmarkEnd w:id="5"/>
      <w:r w:rsidDel="00000000" w:rsidR="00000000" w:rsidRPr="00000000">
        <w:rPr>
          <w:rtl w:val="0"/>
        </w:rPr>
        <w:t xml:space="preserve">Шаг 3: Оплата государственной пошлины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Размер пошлины</w:t>
      </w:r>
      <w:r w:rsidDel="00000000" w:rsidR="00000000" w:rsidRPr="00000000">
        <w:rPr>
          <w:rtl w:val="0"/>
        </w:rPr>
        <w:t xml:space="preserve">: 800 рублей (на 2023 г.).</w:t>
        <w:br w:type="textWrapping"/>
      </w:r>
      <w:r w:rsidDel="00000000" w:rsidR="00000000" w:rsidRPr="00000000">
        <w:rPr>
          <w:i w:val="1"/>
          <w:rtl w:val="0"/>
        </w:rPr>
        <w:t xml:space="preserve">Основание</w:t>
      </w:r>
      <w:r w:rsidDel="00000000" w:rsidR="00000000" w:rsidRPr="00000000">
        <w:rPr>
          <w:rtl w:val="0"/>
        </w:rPr>
        <w:t xml:space="preserve">: п. 6 ст. 333.33 НК РФ.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Реквизиты для оплаты</w:t>
      </w:r>
      <w:r w:rsidDel="00000000" w:rsidR="00000000" w:rsidRPr="00000000">
        <w:rPr>
          <w:rtl w:val="0"/>
        </w:rPr>
        <w:t xml:space="preserve">: Уточняются на сайте ФНС или через сервис «Уплата госпошлины».</w:t>
        <w:br w:type="textWrapping"/>
      </w:r>
      <w:r w:rsidDel="00000000" w:rsidR="00000000" w:rsidRPr="00000000">
        <w:rPr>
          <w:i w:val="1"/>
          <w:rtl w:val="0"/>
        </w:rPr>
        <w:t xml:space="preserve">Основание</w:t>
      </w:r>
      <w:r w:rsidDel="00000000" w:rsidR="00000000" w:rsidRPr="00000000">
        <w:rPr>
          <w:rtl w:val="0"/>
        </w:rPr>
        <w:t xml:space="preserve">: ст. 333.18 НК РФ.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e5rdmnanb1h" w:id="6"/>
      <w:bookmarkEnd w:id="6"/>
      <w:r w:rsidDel="00000000" w:rsidR="00000000" w:rsidRPr="00000000">
        <w:rPr>
          <w:rtl w:val="0"/>
        </w:rPr>
        <w:t xml:space="preserve">Шаг 4: Подача документов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Способы подачи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Лично в налоговую инспекцию по месту жительства.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Через МФЦ ("Мои документы").</w:t>
        <w:br w:type="textWrapping"/>
      </w:r>
      <w:r w:rsidDel="00000000" w:rsidR="00000000" w:rsidRPr="00000000">
        <w:rPr>
          <w:i w:val="1"/>
          <w:rtl w:val="0"/>
        </w:rPr>
        <w:t xml:space="preserve">Основание</w:t>
      </w:r>
      <w:r w:rsidDel="00000000" w:rsidR="00000000" w:rsidRPr="00000000">
        <w:rPr>
          <w:rtl w:val="0"/>
        </w:rPr>
        <w:t xml:space="preserve">: Постановление Правительства РФ от 27.09.2011 № 797 (о взаимодействии МФЦ и ФНС).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Онлайн через портал </w:t>
      </w:r>
      <w:r w:rsidDel="00000000" w:rsidR="00000000" w:rsidRPr="00000000">
        <w:rPr>
          <w:b w:val="1"/>
          <w:rtl w:val="0"/>
        </w:rPr>
        <w:t xml:space="preserve">Госуслуги</w:t>
      </w:r>
      <w:r w:rsidDel="00000000" w:rsidR="00000000" w:rsidRPr="00000000">
        <w:rPr>
          <w:rtl w:val="0"/>
        </w:rPr>
        <w:t xml:space="preserve"> или сервис ФНС.</w:t>
        <w:br w:type="textWrapping"/>
      </w:r>
      <w:r w:rsidDel="00000000" w:rsidR="00000000" w:rsidRPr="00000000">
        <w:rPr>
          <w:i w:val="1"/>
          <w:rtl w:val="0"/>
        </w:rPr>
        <w:t xml:space="preserve">Основание</w:t>
      </w:r>
      <w:r w:rsidDel="00000000" w:rsidR="00000000" w:rsidRPr="00000000">
        <w:rPr>
          <w:rtl w:val="0"/>
        </w:rPr>
        <w:t xml:space="preserve">: Приказ ФНС от 12.08.2020 № ЕД-7-14/590@ (электронный документооборот).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kg09u0i6z9b1" w:id="7"/>
      <w:bookmarkEnd w:id="7"/>
      <w:r w:rsidDel="00000000" w:rsidR="00000000" w:rsidRPr="00000000">
        <w:rPr>
          <w:rtl w:val="0"/>
        </w:rPr>
        <w:t xml:space="preserve">Шаг 5: Получение документов о регистрации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Срок рассмотрения: </w:t>
      </w:r>
      <w:r w:rsidDel="00000000" w:rsidR="00000000" w:rsidRPr="00000000">
        <w:rPr>
          <w:b w:val="1"/>
          <w:rtl w:val="0"/>
        </w:rPr>
        <w:t xml:space="preserve">3 рабочих дня</w:t>
      </w:r>
      <w:r w:rsidDel="00000000" w:rsidR="00000000" w:rsidRPr="00000000">
        <w:rPr>
          <w:rtl w:val="0"/>
        </w:rPr>
        <w:t xml:space="preserve"> (ст. 8 ФЗ № 129-ФЗ).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Выдаваемые документы: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Лист записи ЕГРИП</w:t>
      </w:r>
      <w:r w:rsidDel="00000000" w:rsidR="00000000" w:rsidRPr="00000000">
        <w:rPr>
          <w:rtl w:val="0"/>
        </w:rPr>
        <w:t xml:space="preserve"> (вместо свидетельства с 2021 г.).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Уведомление о постановке на налоговый учет (ИНН, если отсутствовал).</w:t>
        <w:br w:type="textWrapping"/>
      </w:r>
      <w:r w:rsidDel="00000000" w:rsidR="00000000" w:rsidRPr="00000000">
        <w:rPr>
          <w:i w:val="1"/>
          <w:rtl w:val="0"/>
        </w:rPr>
        <w:t xml:space="preserve">Основание</w:t>
      </w:r>
      <w:r w:rsidDel="00000000" w:rsidR="00000000" w:rsidRPr="00000000">
        <w:rPr>
          <w:rtl w:val="0"/>
        </w:rPr>
        <w:t xml:space="preserve">: п. 3 ст. 11 ФЗ № 129-ФЗ.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uwu280geht57" w:id="8"/>
      <w:bookmarkEnd w:id="8"/>
      <w:r w:rsidDel="00000000" w:rsidR="00000000" w:rsidRPr="00000000">
        <w:rPr>
          <w:rtl w:val="0"/>
        </w:rPr>
        <w:t xml:space="preserve">Шаг 6: Открытие расчетного счета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Необязательно</w:t>
      </w:r>
      <w:r w:rsidDel="00000000" w:rsidR="00000000" w:rsidRPr="00000000">
        <w:rPr>
          <w:rtl w:val="0"/>
        </w:rPr>
        <w:t xml:space="preserve">, но рекомендуется для бизнес-операций.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Уведомление налоговой о открытии счета: в течение </w:t>
      </w:r>
      <w:r w:rsidDel="00000000" w:rsidR="00000000" w:rsidRPr="00000000">
        <w:rPr>
          <w:b w:val="1"/>
          <w:rtl w:val="0"/>
        </w:rPr>
        <w:t xml:space="preserve">7 рабочих дней</w:t>
      </w:r>
      <w:r w:rsidDel="00000000" w:rsidR="00000000" w:rsidRPr="00000000">
        <w:rPr>
          <w:rtl w:val="0"/>
        </w:rPr>
        <w:t xml:space="preserve"> (п. 2 ст. 23 НК РФ).</w:t>
        <w:br w:type="textWrapping"/>
      </w:r>
      <w:r w:rsidDel="00000000" w:rsidR="00000000" w:rsidRPr="00000000">
        <w:rPr>
          <w:i w:val="1"/>
          <w:rtl w:val="0"/>
        </w:rPr>
        <w:t xml:space="preserve">Основание</w:t>
      </w:r>
      <w:r w:rsidDel="00000000" w:rsidR="00000000" w:rsidRPr="00000000">
        <w:rPr>
          <w:rtl w:val="0"/>
        </w:rPr>
        <w:t xml:space="preserve">: ст. 86 НК РФ.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inu7job9nmdg" w:id="9"/>
      <w:bookmarkEnd w:id="9"/>
      <w:r w:rsidDel="00000000" w:rsidR="00000000" w:rsidRPr="00000000">
        <w:rPr>
          <w:rtl w:val="0"/>
        </w:rPr>
        <w:t xml:space="preserve">Шаг 7: Постановка на учет в налоговой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Автоматически</w:t>
      </w:r>
      <w:r w:rsidDel="00000000" w:rsidR="00000000" w:rsidRPr="00000000">
        <w:rPr>
          <w:rtl w:val="0"/>
        </w:rPr>
        <w:t xml:space="preserve"> осуществляется при регистрации ИП.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Дополнительная постановка требуется только для специальных режимов (например, ЕНВД) или видов деятельности.</w:t>
        <w:br w:type="textWrapping"/>
      </w:r>
      <w:r w:rsidDel="00000000" w:rsidR="00000000" w:rsidRPr="00000000">
        <w:rPr>
          <w:i w:val="1"/>
          <w:rtl w:val="0"/>
        </w:rPr>
        <w:t xml:space="preserve">Основание</w:t>
      </w:r>
      <w:r w:rsidDel="00000000" w:rsidR="00000000" w:rsidRPr="00000000">
        <w:rPr>
          <w:rtl w:val="0"/>
        </w:rPr>
        <w:t xml:space="preserve">: ст. 83, 84 НК РФ.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gnp6id4bl3tk" w:id="10"/>
      <w:bookmarkEnd w:id="10"/>
      <w:r w:rsidDel="00000000" w:rsidR="00000000" w:rsidRPr="00000000">
        <w:rPr>
          <w:rtl w:val="0"/>
        </w:rPr>
        <w:t xml:space="preserve">Шаг 8: Выбор системы налогообложения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Варианты</w:t>
      </w:r>
      <w:r w:rsidDel="00000000" w:rsidR="00000000" w:rsidRPr="00000000">
        <w:rPr>
          <w:rtl w:val="0"/>
        </w:rPr>
        <w:t xml:space="preserve">: УСН, ОСН, ПСН, ЕСХН, НПД.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Срок уведомления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Для УСН — </w:t>
      </w:r>
      <w:r w:rsidDel="00000000" w:rsidR="00000000" w:rsidRPr="00000000">
        <w:rPr>
          <w:b w:val="1"/>
          <w:rtl w:val="0"/>
        </w:rPr>
        <w:t xml:space="preserve">30 дней</w:t>
      </w:r>
      <w:r w:rsidDel="00000000" w:rsidR="00000000" w:rsidRPr="00000000">
        <w:rPr>
          <w:rtl w:val="0"/>
        </w:rPr>
        <w:t xml:space="preserve"> с даты регистрации (п. 2 ст. 346.13 НК РФ).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Для ПСН — до начала применения (ст. 346.45 НК РФ).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Подача уведомления</w:t>
      </w:r>
      <w:r w:rsidDel="00000000" w:rsidR="00000000" w:rsidRPr="00000000">
        <w:rPr>
          <w:rtl w:val="0"/>
        </w:rPr>
        <w:t xml:space="preserve">: через личный кабинет ИП на сайте ФНС или форму № 26.2-1.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Примечания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Все документы можно подать через нотариуса, если заявление не подписано электронной подписью (п. 1.2 ст. 9 ФЗ № 129-ФЗ).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Отказ в регистрации можно обжаловать в суде (ст. 25.2 ФЗ № 129-ФЗ).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mvzlt69plyvc" w:id="11"/>
      <w:bookmarkEnd w:id="11"/>
      <w:r w:rsidDel="00000000" w:rsidR="00000000" w:rsidRPr="00000000">
        <w:rPr>
          <w:rtl w:val="0"/>
        </w:rPr>
        <w:t xml:space="preserve">Шаблоны документов для регистрации ИП (с официальными источниками)</w:t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u3gx40eutqdr" w:id="12"/>
      <w:bookmarkEnd w:id="12"/>
      <w:r w:rsidDel="00000000" w:rsidR="00000000" w:rsidRPr="00000000">
        <w:rPr>
          <w:b w:val="1"/>
          <w:rtl w:val="0"/>
        </w:rPr>
        <w:t xml:space="preserve">1. Заявление о государственной регистрации ИП (форма Р21001)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Ссылка на шаблон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Форма Р21001 на сайте ФНС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Утверждена Приказом ФНС России от 31.08.2020 № ЕД-7-14/617@.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Важно</w:t>
      </w:r>
      <w:r w:rsidDel="00000000" w:rsidR="00000000" w:rsidRPr="00000000">
        <w:rPr>
          <w:rtl w:val="0"/>
        </w:rPr>
        <w:t xml:space="preserve">: Заполняется вручную или через сервис ФНС («Подача документов на регистрацию»).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Для автоматического заполнения используйте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сервис ФНС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rPr/>
      </w:pPr>
      <w:bookmarkStart w:colFirst="0" w:colLast="0" w:name="_rb3ihchgmi6b" w:id="13"/>
      <w:bookmarkEnd w:id="13"/>
      <w:r w:rsidDel="00000000" w:rsidR="00000000" w:rsidRPr="00000000">
        <w:rPr>
          <w:b w:val="1"/>
          <w:rtl w:val="0"/>
        </w:rPr>
        <w:t xml:space="preserve">2. Квитанция на оплату госпошлины (800 руб.)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Ссылка на генератор квитанции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Уплата госпошлины через ФНС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Размер пошлины — 800 руб. (пп. 7 п. 1 ст. 333.33 НК РФ).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Скидка 30%</w:t>
      </w:r>
      <w:r w:rsidDel="00000000" w:rsidR="00000000" w:rsidRPr="00000000">
        <w:rPr>
          <w:rtl w:val="0"/>
        </w:rPr>
        <w:t xml:space="preserve">: При оплате через Госуслуги пошлина составит 560 руб. (п. 4 ст. 333.35 НК РФ).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rPr/>
      </w:pPr>
      <w:bookmarkStart w:colFirst="0" w:colLast="0" w:name="_mj5h1dgjxmz7" w:id="14"/>
      <w:bookmarkEnd w:id="14"/>
      <w:r w:rsidDel="00000000" w:rsidR="00000000" w:rsidRPr="00000000">
        <w:rPr>
          <w:b w:val="1"/>
          <w:rtl w:val="0"/>
        </w:rPr>
        <w:t xml:space="preserve">3. Уведомление о переходе на УСН (упрощенную систему налогообложения)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Ссылка на форму № 26.2-1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Шаблон уведомления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Подается одновременно с заявлением на регистрацию ИП.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Срок подачи — 30 дней с даты регистрации (п. 2 ст. 346.13 НК РФ).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yau2kddxlpg" w:id="15"/>
      <w:bookmarkEnd w:id="15"/>
      <w:r w:rsidDel="00000000" w:rsidR="00000000" w:rsidRPr="00000000">
        <w:rPr>
          <w:rtl w:val="0"/>
        </w:rPr>
        <w:t xml:space="preserve">Шаги регистрации ООО в соответствии с законодательством РФ (с ссылками на нормативные акты)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rPr/>
      </w:pPr>
      <w:bookmarkStart w:colFirst="0" w:colLast="0" w:name="_mvu3t771yald" w:id="16"/>
      <w:bookmarkEnd w:id="16"/>
      <w:r w:rsidDel="00000000" w:rsidR="00000000" w:rsidRPr="00000000">
        <w:rPr>
          <w:b w:val="1"/>
          <w:rtl w:val="0"/>
        </w:rPr>
        <w:t xml:space="preserve">Шаг 1: Подготовка документов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Устав ООО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Регулируется ст. 12 Федерального закона от 08.02.1998 № 14-ФЗ «Об обществах с ограниченной ответственностью» (далее — ФЗ № 14).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Должен содержать: наименование, место нахождения, размер уставного капитала, права и обязанности участников, порядок перехода долей (ст. 12 ФЗ № 14).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Решение единственного учредителя или договор об учреждении (для нескольких учредителей)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Учредительный договор заменен на договор об учреждении (ст. 89 ГК РФ, ст. 11 ФЗ № 14).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Заявление по форме Р11001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Утверждено Приказом ФНС России от 25.01.2012 № ММВ-7-6/25@ (ред. от 25.05.2023).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Копии паспортов учредителей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Требование ст. 12 Федерального закона от 08.08.2001 № 129-ФЗ «О государственной регистрации юридических лиц» (далее — ФЗ № 129).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ИНН учредителей (при наличии)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Указание ФНС РФ (п. 2.3.1 Приказа ФНС № ММВ-7-6/25@).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1gakm6x8036e" w:id="17"/>
      <w:bookmarkEnd w:id="17"/>
      <w:r w:rsidDel="00000000" w:rsidR="00000000" w:rsidRPr="00000000">
        <w:rPr>
          <w:b w:val="1"/>
          <w:rtl w:val="0"/>
        </w:rPr>
        <w:t xml:space="preserve">Шаг 2: Заполнение устава и договора об учреждении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Устав должен включать обязательные сведения (ст. 12 ФЗ № 14):</w:t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Полное и сокращенное название ООО.</w:t>
      </w:r>
    </w:p>
    <w:p w:rsidR="00000000" w:rsidDel="00000000" w:rsidP="00000000" w:rsidRDefault="00000000" w:rsidRPr="00000000" w14:paraId="00000057">
      <w:pPr>
        <w:numPr>
          <w:ilvl w:val="1"/>
          <w:numId w:val="10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Адрес (место нахождения).</w:t>
      </w:r>
    </w:p>
    <w:p w:rsidR="00000000" w:rsidDel="00000000" w:rsidP="00000000" w:rsidRDefault="00000000" w:rsidRPr="00000000" w14:paraId="00000058">
      <w:pPr>
        <w:numPr>
          <w:ilvl w:val="1"/>
          <w:numId w:val="10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Размер уставного капитала.</w:t>
      </w:r>
    </w:p>
    <w:p w:rsidR="00000000" w:rsidDel="00000000" w:rsidP="00000000" w:rsidRDefault="00000000" w:rsidRPr="00000000" w14:paraId="00000059">
      <w:pPr>
        <w:numPr>
          <w:ilvl w:val="1"/>
          <w:numId w:val="10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Порядок перехода долей.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Договор об учреждении (для нескольких учредителей) оформляется в простой письменной форме (ст. 89 ГК РФ).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rPr/>
      </w:pPr>
      <w:bookmarkStart w:colFirst="0" w:colLast="0" w:name="_wuxh3897cixz" w:id="18"/>
      <w:bookmarkEnd w:id="18"/>
      <w:r w:rsidDel="00000000" w:rsidR="00000000" w:rsidRPr="00000000">
        <w:rPr>
          <w:b w:val="1"/>
          <w:rtl w:val="0"/>
        </w:rPr>
        <w:t xml:space="preserve">Шаг 3: Оплата уставного капитала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Минимальный размер — 10 000 руб. (ст. 14 ФЗ № 14).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Оплата возможна деньгами или имуществом (ст. 15 ФЗ № 14).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Срок оплаты — не позднее 4 месяцев после регистрации (ст. 16 ФЗ № 14).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rPr/>
      </w:pPr>
      <w:bookmarkStart w:colFirst="0" w:colLast="0" w:name="_8zzkhg6qd9t" w:id="19"/>
      <w:bookmarkEnd w:id="19"/>
      <w:r w:rsidDel="00000000" w:rsidR="00000000" w:rsidRPr="00000000">
        <w:rPr>
          <w:b w:val="1"/>
          <w:rtl w:val="0"/>
        </w:rPr>
        <w:t xml:space="preserve">Шаг 4: Оплата государственной пошлины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Размер госпошлины — 4 000 руб. (пп. 1 п. 1 ст. 333.33 НК РФ).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Важно</w:t>
      </w:r>
      <w:r w:rsidDel="00000000" w:rsidR="00000000" w:rsidRPr="00000000">
        <w:rPr>
          <w:rtl w:val="0"/>
        </w:rPr>
        <w:t xml:space="preserve">: При подаче документов в электронном виде через Госуслуги или нотариуса пошлина не уплачивается (п. 32 ст. 333.35 НК РФ).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rPr/>
      </w:pPr>
      <w:bookmarkStart w:colFirst="0" w:colLast="0" w:name="_eoikduwowc36" w:id="20"/>
      <w:bookmarkEnd w:id="20"/>
      <w:r w:rsidDel="00000000" w:rsidR="00000000" w:rsidRPr="00000000">
        <w:rPr>
          <w:b w:val="1"/>
          <w:rtl w:val="0"/>
        </w:rPr>
        <w:t xml:space="preserve">Шаг 5: Подача документов в регистрирующий орган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Документы подаются в налоговую инспекцию по месту нахождения ООО (ст. 13 ФЗ № 129).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Способы подачи: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Лично или через МФЦ.</w:t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Через нотариуса (с электронной подписью).</w:t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Онлайн через Госуслуги или сервис ФНС.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rPr/>
      </w:pPr>
      <w:bookmarkStart w:colFirst="0" w:colLast="0" w:name="_a5pykxd09iz2" w:id="21"/>
      <w:bookmarkEnd w:id="21"/>
      <w:r w:rsidDel="00000000" w:rsidR="00000000" w:rsidRPr="00000000">
        <w:rPr>
          <w:b w:val="1"/>
          <w:rtl w:val="0"/>
        </w:rPr>
        <w:t xml:space="preserve">Шаг 6: Получение документов о регистрации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Срок регистрации — 3 рабочих дня (ст. 8 ФЗ № 129).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Вы получите:</w:t>
      </w:r>
    </w:p>
    <w:p w:rsidR="00000000" w:rsidDel="00000000" w:rsidP="00000000" w:rsidRDefault="00000000" w:rsidRPr="00000000" w14:paraId="0000006F">
      <w:pPr>
        <w:numPr>
          <w:ilvl w:val="1"/>
          <w:numId w:val="10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Лист записи ЕГРЮЛ (основной документ с 2019 года, ст. 21 ФЗ № 129).</w:t>
      </w:r>
    </w:p>
    <w:p w:rsidR="00000000" w:rsidDel="00000000" w:rsidP="00000000" w:rsidRDefault="00000000" w:rsidRPr="00000000" w14:paraId="00000070">
      <w:pPr>
        <w:numPr>
          <w:ilvl w:val="1"/>
          <w:numId w:val="10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Устав с отметкой налоговой.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rPr/>
      </w:pPr>
      <w:bookmarkStart w:colFirst="0" w:colLast="0" w:name="_knr7yy9at2yk" w:id="22"/>
      <w:bookmarkEnd w:id="22"/>
      <w:r w:rsidDel="00000000" w:rsidR="00000000" w:rsidRPr="00000000">
        <w:rPr>
          <w:b w:val="1"/>
          <w:rtl w:val="0"/>
        </w:rPr>
        <w:t xml:space="preserve">Шаг 7: Открытие расчетного счета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Не является обязательным по закону, но требуется для ведения бизнеса.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Регулируется Федеральным законом от 02.12.1990 № 395-1 «О банках и банковской деятельности».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rPr/>
      </w:pPr>
      <w:bookmarkStart w:colFirst="0" w:colLast="0" w:name="_dcc6r1hhw6p9" w:id="23"/>
      <w:bookmarkEnd w:id="23"/>
      <w:r w:rsidDel="00000000" w:rsidR="00000000" w:rsidRPr="00000000">
        <w:rPr>
          <w:b w:val="1"/>
          <w:rtl w:val="0"/>
        </w:rPr>
        <w:t xml:space="preserve">Шаг 8: Постановка на учет в налоговой и внебюджетных фондах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Автоматическая регистрация в ПФР, ФСС и ФОМС (ст. 11 ФЗ № 129).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Если ООО планирует нанимать сотрудников:</w:t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Нужно встать на учет в ФСС как работодатель (ст. 2.3 Федерального закона от 29.12.2006 № 255-ФЗ).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rPr/>
      </w:pPr>
      <w:bookmarkStart w:colFirst="0" w:colLast="0" w:name="_neggtovn8akk" w:id="24"/>
      <w:bookmarkEnd w:id="24"/>
      <w:r w:rsidDel="00000000" w:rsidR="00000000" w:rsidRPr="00000000">
        <w:rPr>
          <w:b w:val="1"/>
          <w:rtl w:val="0"/>
        </w:rPr>
        <w:t xml:space="preserve">Шаг 9: Выбор системы налогообложения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Уведомление о переходе на УСН (упрощенную систему) подается в течение 30 дней после регистрации (п. 2 ст. 346.13 НК РФ).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Если уведомление не подано, автоматически применяется ОСН (общая система налогообложения).</w:t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6e4jbr67epzo" w:id="25"/>
      <w:bookmarkEnd w:id="25"/>
      <w:r w:rsidDel="00000000" w:rsidR="00000000" w:rsidRPr="00000000">
        <w:rPr>
          <w:rtl w:val="0"/>
        </w:rPr>
        <w:t xml:space="preserve">Шаблоны документов для регистрации ООО (с официальными источниками)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Для регистрации ООО вам потребуются следующие документы. Вот источники, где можно найти их шаблоны или образцы: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Устав ООО</w:t>
      </w:r>
      <w:r w:rsidDel="00000000" w:rsidR="00000000" w:rsidRPr="00000000">
        <w:rPr>
          <w:rFonts w:ascii="Gungsuh" w:cs="Gungsuh" w:eastAsia="Gungsuh" w:hAnsi="Gungsuh"/>
          <w:rtl w:val="0"/>
        </w:rPr>
        <w:br w:type="textWrapping"/>
        <w:t xml:space="preserve">Официальный пример устава от ФНС России доступен на их сайте:</w:t>
        <w:br w:type="textWrapping"/>
        <w:t xml:space="preserve">→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Пример устава ООО (ФНС)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Заявление по форме Р11001</w:t>
      </w:r>
      <w:r w:rsidDel="00000000" w:rsidR="00000000" w:rsidRPr="00000000">
        <w:rPr>
          <w:rFonts w:ascii="Gungsuh" w:cs="Gungsuh" w:eastAsia="Gungsuh" w:hAnsi="Gungsuh"/>
          <w:rtl w:val="0"/>
        </w:rPr>
        <w:br w:type="textWrapping"/>
        <w:t xml:space="preserve">Бланк и рекомендации по заполнению можно скачать на сайте ФНС:</w:t>
        <w:br w:type="textWrapping"/>
        <w:t xml:space="preserve">→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Форма Р11001 (ФНС)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Решение учредителя или договор об учреждении</w:t>
      </w:r>
      <w:r w:rsidDel="00000000" w:rsidR="00000000" w:rsidRPr="00000000">
        <w:rPr>
          <w:rFonts w:ascii="Gungsuh" w:cs="Gungsuh" w:eastAsia="Gungsuh" w:hAnsi="Gungsuh"/>
          <w:rtl w:val="0"/>
        </w:rPr>
        <w:br w:type="textWrapping"/>
        <w:t xml:space="preserve">Шаблоны таких документов можно найти на юридических порталах, например:</w:t>
        <w:br w:type="textWrapping"/>
        <w:t xml:space="preserve">→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Образцы документов на КонсультантПлюс</w:t>
        </w:r>
      </w:hyperlink>
      <w:r w:rsidDel="00000000" w:rsidR="00000000" w:rsidRPr="00000000">
        <w:rPr>
          <w:rtl w:val="0"/>
        </w:rPr>
        <w:t xml:space="preserve"> (используйте поиск по разделу «Документы»).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Важно!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Убедитесь, что шаблоны актуальны (соответствуют изменениям законодательства 2023–2024 гг.).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Для корректного оформления документов рекомендуется проконсультироваться с юристом или воспользоваться сервисами вроде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СберКорус</w:t>
        </w:r>
      </w:hyperlink>
      <w:r w:rsidDel="00000000" w:rsidR="00000000" w:rsidRPr="00000000">
        <w:rPr>
          <w:rtl w:val="0"/>
        </w:rPr>
        <w:t xml:space="preserve"> или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Тинькофф Бизнес</w:t>
        </w:r>
      </w:hyperlink>
      <w:r w:rsidDel="00000000" w:rsidR="00000000" w:rsidRPr="00000000">
        <w:rPr>
          <w:rtl w:val="0"/>
        </w:rPr>
        <w:t xml:space="preserve">, которые помогают в регистрации ООО.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py6lfhwcvpg2" w:id="26"/>
      <w:bookmarkEnd w:id="26"/>
      <w:r w:rsidDel="00000000" w:rsidR="00000000" w:rsidRPr="00000000">
        <w:rPr>
          <w:rtl w:val="0"/>
        </w:rPr>
        <w:t xml:space="preserve">Финансовый прогноз деятельности при условии равной доходности обоих субъектов предпринимательской деятельности - ИП и ООО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Условный доход по 150 млн.руб.; материальные затраты по 90 млн. руб.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Финансовый прогноз для ИП и ООО при равной доходности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Условные данные: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Доход: 150 млн руб.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Материальные затраты: 90 млн руб.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Прибыль до налогов: </w:t>
      </w:r>
      <w:r w:rsidDel="00000000" w:rsidR="00000000" w:rsidRPr="00000000">
        <w:rPr>
          <w:b w:val="1"/>
          <w:rtl w:val="0"/>
        </w:rPr>
        <w:t xml:space="preserve">60 млн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76mikl500e4o" w:id="27"/>
      <w:bookmarkEnd w:id="27"/>
      <w:r w:rsidDel="00000000" w:rsidR="00000000" w:rsidRPr="00000000">
        <w:rPr>
          <w:b w:val="1"/>
          <w:rtl w:val="0"/>
        </w:rPr>
        <w:t xml:space="preserve">1. Расчет для ИП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Налогообложение (УСН "Доходы минус расходы"):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Ставка налога: 15% от прибыли.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Налог: </w:t>
      </w:r>
      <w:r w:rsidDel="00000000" w:rsidR="00000000" w:rsidRPr="00000000">
        <w:rPr>
          <w:b w:val="1"/>
          <w:rtl w:val="0"/>
        </w:rPr>
        <w:t xml:space="preserve">60 млн × 15% = 9 млн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Страховые взносы ИП: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Фиксированная часть: ~45 тыс. руб. (в 2023 г.).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1% с дохода свыше 300 тыс. руб.: 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(150 млн − 300 тыс.) × 1% = 1,497 млн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Итого взносы: </w:t>
      </w:r>
      <w:r w:rsidDel="00000000" w:rsidR="00000000" w:rsidRPr="00000000">
        <w:rPr>
          <w:b w:val="1"/>
          <w:rtl w:val="0"/>
        </w:rPr>
        <w:t xml:space="preserve">45 тыс. + 1,497 млн = 1,542 млн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Общая налоговая нагрузка:</w:t>
      </w:r>
      <w:r w:rsidDel="00000000" w:rsidR="00000000" w:rsidRPr="00000000">
        <w:rPr>
          <w:rtl w:val="0"/>
        </w:rPr>
        <w:br w:type="textWrapping"/>
        <w:t xml:space="preserve">9 млн (УСН) + 1,542 млн (взносы) = </w:t>
      </w:r>
      <w:r w:rsidDel="00000000" w:rsidR="00000000" w:rsidRPr="00000000">
        <w:rPr>
          <w:b w:val="1"/>
          <w:rtl w:val="0"/>
        </w:rPr>
        <w:t xml:space="preserve">10,542 млн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Чистая прибыль ИП:</w:t>
      </w:r>
      <w:r w:rsidDel="00000000" w:rsidR="00000000" w:rsidRPr="00000000">
        <w:rPr>
          <w:rFonts w:ascii="Gungsuh" w:cs="Gungsuh" w:eastAsia="Gungsuh" w:hAnsi="Gungsuh"/>
          <w:rtl w:val="0"/>
        </w:rPr>
        <w:br w:type="textWrapping"/>
        <w:t xml:space="preserve">60 млн − 10,542 млн = </w:t>
      </w:r>
      <w:r w:rsidDel="00000000" w:rsidR="00000000" w:rsidRPr="00000000">
        <w:rPr>
          <w:b w:val="1"/>
          <w:rtl w:val="0"/>
        </w:rPr>
        <w:t xml:space="preserve">49,458 млн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lg80evom8b0g" w:id="28"/>
      <w:bookmarkEnd w:id="28"/>
      <w:r w:rsidDel="00000000" w:rsidR="00000000" w:rsidRPr="00000000">
        <w:rPr>
          <w:b w:val="1"/>
          <w:rtl w:val="0"/>
        </w:rPr>
        <w:t xml:space="preserve">2. Расчет для ООО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Налогообложение (УСН "Доходы минус расходы"):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Ставка налога: 15% от прибыли.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Налог: </w:t>
      </w:r>
      <w:r w:rsidDel="00000000" w:rsidR="00000000" w:rsidRPr="00000000">
        <w:rPr>
          <w:b w:val="1"/>
          <w:rtl w:val="0"/>
        </w:rPr>
        <w:t xml:space="preserve">60 млн × 15% = 9 млн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Расходы на зарплату и взносы: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Предполагаемая зарплата учредителя: 1,8 млн руб./год.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Страховые взносы (30% от зарплаты): </w:t>
      </w:r>
      <w:r w:rsidDel="00000000" w:rsidR="00000000" w:rsidRPr="00000000">
        <w:rPr>
          <w:b w:val="1"/>
          <w:rtl w:val="0"/>
        </w:rPr>
        <w:t xml:space="preserve">1,8 млн × 30% = 540 тыс.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rtl w:val="0"/>
        </w:rPr>
        <w:t xml:space="preserve">Налог на дивиденды: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Прибыль после налога: 60 млн − 9 млн = </w:t>
      </w:r>
      <w:r w:rsidDel="00000000" w:rsidR="00000000" w:rsidRPr="00000000">
        <w:rPr>
          <w:b w:val="1"/>
          <w:rtl w:val="0"/>
        </w:rPr>
        <w:t xml:space="preserve">51 млн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Дивиденды: 51 млн руб.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НДФЛ с дивидендов: </w:t>
      </w:r>
      <w:r w:rsidDel="00000000" w:rsidR="00000000" w:rsidRPr="00000000">
        <w:rPr>
          <w:b w:val="1"/>
          <w:rtl w:val="0"/>
        </w:rPr>
        <w:t xml:space="preserve">51 млн × 13% = 6,63 млн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rtl w:val="0"/>
        </w:rPr>
        <w:t xml:space="preserve">Общая налоговая нагрузка:</w:t>
      </w:r>
      <w:r w:rsidDel="00000000" w:rsidR="00000000" w:rsidRPr="00000000">
        <w:rPr>
          <w:rtl w:val="0"/>
        </w:rPr>
        <w:br w:type="textWrapping"/>
        <w:t xml:space="preserve">9 млн (УСН) + 540 тыс. (взносы) + 6,63 млн (НДФЛ) = </w:t>
      </w:r>
      <w:r w:rsidDel="00000000" w:rsidR="00000000" w:rsidRPr="00000000">
        <w:rPr>
          <w:b w:val="1"/>
          <w:rtl w:val="0"/>
        </w:rPr>
        <w:t xml:space="preserve">16,17 млн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Чистая прибыль учредителя:</w:t>
      </w:r>
      <w:r w:rsidDel="00000000" w:rsidR="00000000" w:rsidRPr="00000000">
        <w:rPr>
          <w:rFonts w:ascii="Gungsuh" w:cs="Gungsuh" w:eastAsia="Gungsuh" w:hAnsi="Gungsuh"/>
          <w:rtl w:val="0"/>
        </w:rPr>
        <w:br w:type="textWrapping"/>
        <w:t xml:space="preserve">51 млн − 6,63 млн + (1,8 млн − 540 тыс.) = </w:t>
      </w:r>
      <w:r w:rsidDel="00000000" w:rsidR="00000000" w:rsidRPr="00000000">
        <w:rPr>
          <w:b w:val="1"/>
          <w:rtl w:val="0"/>
        </w:rPr>
        <w:t xml:space="preserve">44,37 млн + 1,26 млн = 45,63 млн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rPr/>
      </w:pPr>
      <w:bookmarkStart w:colFirst="0" w:colLast="0" w:name="_sr7tryi3a0k4" w:id="29"/>
      <w:bookmarkEnd w:id="29"/>
      <w:r w:rsidDel="00000000" w:rsidR="00000000" w:rsidRPr="00000000">
        <w:rPr>
          <w:b w:val="1"/>
          <w:rtl w:val="0"/>
        </w:rPr>
        <w:t xml:space="preserve">Итоговое сравнение</w:t>
      </w: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6666666666665"/>
        <w:gridCol w:w="3118.6666666666665"/>
        <w:gridCol w:w="3118.6666666666665"/>
        <w:tblGridChange w:id="0">
          <w:tblGrid>
            <w:gridCol w:w="3118.6666666666665"/>
            <w:gridCol w:w="3118.6666666666665"/>
            <w:gridCol w:w="3118.666666666666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ООО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Налоговая нагрузка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10,542 млн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16,17 млн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Чистая прибыль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49,458 млн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45,63 млн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g2fkboex6409" w:id="30"/>
      <w:bookmarkEnd w:id="30"/>
      <w:r w:rsidDel="00000000" w:rsidR="00000000" w:rsidRPr="00000000">
        <w:rPr>
          <w:b w:val="1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ИП выгоднее</w:t>
      </w:r>
      <w:r w:rsidDel="00000000" w:rsidR="00000000" w:rsidRPr="00000000">
        <w:rPr>
          <w:rtl w:val="0"/>
        </w:rPr>
        <w:t xml:space="preserve"> по чистой прибыли (+3,828 млн руб. по сравнению с ООО).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ООО имеет более высокую налоговую нагрузку из-за НДФЛ с дивидендов и страховых взносов.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Для ООО можно оптимизировать налоги через баланс зарплаты и дивидендов, но в данном примере ИП остается предпочтительным.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b w:val="1"/>
          <w:rtl w:val="0"/>
        </w:rPr>
        <w:t xml:space="preserve">Важно:</w:t>
      </w:r>
      <w:r w:rsidDel="00000000" w:rsidR="00000000" w:rsidRPr="00000000">
        <w:rPr>
          <w:rtl w:val="0"/>
        </w:rPr>
        <w:t xml:space="preserve"> Учитывайте риски (ИП отвечает личным имуществом) и возможность применения других налоговых режимов (например, ЕСХН, патент).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37415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alog.gov.ru/rn77/forms/forms_other/9343676/" TargetMode="External"/><Relationship Id="rId10" Type="http://schemas.openxmlformats.org/officeDocument/2006/relationships/hyperlink" Target="https://www.nalog.gov.ru/rn77/related_activities/business_start/opening/ul/ustav/" TargetMode="External"/><Relationship Id="rId13" Type="http://schemas.openxmlformats.org/officeDocument/2006/relationships/hyperlink" Target="https://sbkgurus.ru/" TargetMode="External"/><Relationship Id="rId12" Type="http://schemas.openxmlformats.org/officeDocument/2006/relationships/hyperlink" Target="https://www.consultant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alog.gov.ru/rn77/forms/forms/5831250/" TargetMode="External"/><Relationship Id="rId14" Type="http://schemas.openxmlformats.org/officeDocument/2006/relationships/hyperlink" Target="https://www.tinkoff.ru/busines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alog.gov.ru/rn77/forms/forms/5803028/" TargetMode="External"/><Relationship Id="rId7" Type="http://schemas.openxmlformats.org/officeDocument/2006/relationships/hyperlink" Target="https://service.nalog.ru/gosreg/" TargetMode="External"/><Relationship Id="rId8" Type="http://schemas.openxmlformats.org/officeDocument/2006/relationships/hyperlink" Target="https://service.nalog.ru/gp2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