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pistemos-implementation-gap-analysis"/>
    <w:p>
      <w:pPr>
        <w:pStyle w:val="Heading1"/>
      </w:pPr>
      <w:r>
        <w:t xml:space="preserve">EPISTEMOS IMPLEMENTATION GAP ANALYSIS</w:t>
      </w:r>
    </w:p>
    <w:bookmarkStart w:id="20" w:name="Xb9d9321b08916df7c58e23a2d932e8fe5ffa6bd"/>
    <w:p>
      <w:pPr>
        <w:pStyle w:val="Heading2"/>
      </w:pPr>
      <w:r>
        <w:t xml:space="preserve">Current Codebase vs. Master Architecture — Deterministic Audit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feature/landing-liquid-wave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Architecture Version</w:t>
      </w:r>
      <w:r>
        <w:t xml:space="preserve">: v1.0 Definitive</w:t>
      </w:r>
      <w:r>
        <w:t xml:space="preserve"> </w:t>
      </w:r>
      <w:r>
        <w:rPr>
          <w:bCs/>
          <w:b/>
        </w:rPr>
        <w:t xml:space="preserve">Current Delta</w:t>
      </w:r>
      <w:r>
        <w:t xml:space="preserve">: 38 files changed, +5,256/-69 lines |</w:t>
      </w:r>
      <w:r>
        <w:t xml:space="preserve"> </w:t>
      </w:r>
      <w:r>
        <w:rPr>
          <w:bCs/>
          <w:b/>
        </w:rPr>
        <w:t xml:space="preserve">Total Verified Slices</w:t>
      </w:r>
      <w:r>
        <w:t xml:space="preserve">: 15+ PRs closed with tests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executive-summary"/>
    <w:p>
      <w:pPr>
        <w:pStyle w:val="Heading1"/>
      </w:pPr>
      <w:r>
        <w:t xml:space="preserve">EXECUTIVE SUMMARY</w:t>
      </w:r>
    </w:p>
    <w:bookmarkStart w:id="22" w:name="the-bottom-line-first"/>
    <w:p>
      <w:pPr>
        <w:pStyle w:val="Heading2"/>
      </w:pPr>
      <w:r>
        <w:t xml:space="preserve">The Bottom Line First</w:t>
      </w:r>
    </w:p>
    <w:p>
      <w:pPr>
        <w:pStyle w:val="FirstParagraph"/>
      </w:pPr>
      <w:r>
        <w:rPr>
          <w:bCs/>
          <w:b/>
        </w:rPr>
        <w:t xml:space="preserve">The current implementation is architecturally sound, substrate-first, and correctly sequenced.</w:t>
      </w:r>
      <w:r>
        <w:t xml:space="preserve"> </w:t>
      </w:r>
      <w:r>
        <w:t xml:space="preserve">Codex has built the deterministic provenance spine (TypedArtifact → MutationEnvelope → RunEventLog/OpLog) with extraordinary rigor — every slice gated, red-tested, green-verified, and adversarially audited. This is exactly what the master architecture specifies as the foundation.</w:t>
      </w:r>
    </w:p>
    <w:p>
      <w:pPr>
        <w:pStyle w:val="BodyText"/>
      </w:pPr>
      <w:r>
        <w:rPr>
          <w:bCs/>
          <w:b/>
        </w:rPr>
        <w:t xml:space="preserve">The gap</w:t>
      </w:r>
      <w:r>
        <w:t xml:space="preserve">: The substrate is now ~85% complete. The remaining 15% is marginal utility (OpLog replay/rollback, additional hardening). Meanwhile,</w:t>
      </w:r>
      <w:r>
        <w:t xml:space="preserve"> </w:t>
      </w:r>
      <w:r>
        <w:rPr>
          <w:bCs/>
          <w:b/>
        </w:rPr>
        <w:t xml:space="preserve">not a single line of the Residency Governor exists</w:t>
      </w:r>
      <w:r>
        <w:t xml:space="preserve"> </w:t>
      </w:r>
      <w:r>
        <w:t xml:space="preserve">— the core invention of the entire architecture. And several Wave 1 items (Ternary substrate, ClaimKernel restructuring, Dark Node) remain unstarted.</w:t>
      </w:r>
    </w:p>
    <w:p>
      <w:pPr>
        <w:pStyle w:val="BodyText"/>
      </w:pPr>
      <w:r>
        <w:rPr>
          <w:bCs/>
          <w:b/>
        </w:rPr>
        <w:t xml:space="preserve">The recommendation</w:t>
      </w:r>
      <w:r>
        <w:t xml:space="preserve">: Shift from substrate-deepening to feature-building. Complete Wave 1 (Ternary + ClaimKernel + Dark Node) in 2-3 slices, then immediately start Wave 2 (Agent Runtime V1) — the first user-visible cognitive capability. Do not build OpLog replay/rollback before Agent Runtime.</w:t>
      </w:r>
    </w:p>
    <w:p>
      <w:r>
        <w:pict>
          <v:rect style="width:0;height:1.5pt" o:hralign="center" o:hrstd="t" o:hr="t"/>
        </w:pict>
      </w:r>
    </w:p>
    <w:bookmarkEnd w:id="22"/>
    <w:bookmarkStart w:id="23" w:name="traffic-light-dashboard"/>
    <w:p>
      <w:pPr>
        <w:pStyle w:val="Heading2"/>
      </w:pPr>
      <w:r>
        <w:t xml:space="preserve">Traffic Light Dashboard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3"/>
        <w:gridCol w:w="1066"/>
        <w:gridCol w:w="1218"/>
        <w:gridCol w:w="3350"/>
        <w:gridCol w:w="1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 ❌, ClaimKernel ❌, MutationEnvelope ✅, DarkNode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the missing pieces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Hermes V1 ✅, AgentRuntime ❌, ToolGate ❌, Simulation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&amp;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InstantRecall ⚠️, Contextual Shadows ⚠️, HCache ❌, DSC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exists, V1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&amp;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5-tier ❌, ClaimExtractor ❌, RepairLoop ❌, SafetyAudit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 invention</w:t>
            </w:r>
            <w:r>
              <w:t xml:space="preserve"> </w:t>
            </w:r>
            <w:r>
              <w:t xml:space="preserve">❌, FeatureRules ❌, Harness ❌, OFT Lab 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&amp;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Laplacian ❌, Koopman ❌, Golden ❌, Resonance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Meta-Cognitive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ViableSystem ❌, Self-Referencer ❌, Homeostatic ❌, Autopoietic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❌, CRDT ❌, Cloud ❌, Cost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✅, Benchmarks ✅, Perf ❌, Security ❌, App Store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 strong, code incomplete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</w:t>
      </w:r>
      <w:r>
        <w:t xml:space="preserve">: 🟢 Complete (&gt;80%) | 🟡 Partial (20-80%) | 🔴 Not Started (&lt;20%)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41" w:name="part-i-the-substrate-audit"/>
    <w:p>
      <w:pPr>
        <w:pStyle w:val="Heading1"/>
      </w:pPr>
      <w:r>
        <w:t xml:space="preserve">PART I: THE SUBSTRATE AUDIT</w:t>
      </w:r>
    </w:p>
    <w:bookmarkStart w:id="29" w:name="X3cc08379f510f340b7f72723ac37b5a9f4e221f"/>
    <w:p>
      <w:pPr>
        <w:pStyle w:val="Heading2"/>
      </w:pPr>
      <w:r>
        <w:t xml:space="preserve">1.1 What Has Been Built (Verified, Green, Evidence-Backed)</w:t>
      </w:r>
    </w:p>
    <w:p>
      <w:pPr>
        <w:pStyle w:val="FirstParagraph"/>
      </w:pPr>
      <w:r>
        <w:t xml:space="preserve">The following items are</w:t>
      </w:r>
      <w: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— meaning they have passed red→green tests, have audit logs, and are safe to build upon:</w:t>
      </w:r>
    </w:p>
    <w:bookmarkStart w:id="25" w:name="X72a863720df3bf7833fe30138c48c9a37b4ac88"/>
    <w:p>
      <w:pPr>
        <w:pStyle w:val="Heading3"/>
      </w:pPr>
      <w:r>
        <w:t xml:space="preserve">Provenance &amp; Deterministic Ledger (⭐ Star Achievement)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OpLog Swift Bridge PR1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RustOpLogFFIClient.swift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oplog.rs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Rust + 3 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EventStore→OpLog Projection PR2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MutationOpLogProjector.swift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EventStore.swift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Swift + 3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Lease/Retry PR3A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EventStore.swift</w:t>
            </w:r>
            <w:r>
              <w:t xml:space="preserve"> </w:t>
            </w:r>
            <w:r>
              <w:t xml:space="preserve">(lease columns),</w:t>
            </w:r>
            <w:r>
              <w:t xml:space="preserve"> </w:t>
            </w:r>
            <w:r>
              <w:rPr>
                <w:rStyle w:val="VerbatimChar"/>
              </w:rPr>
              <w:t xml:space="preserve">MutationOpLogProjector.swift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Swift (lease + stale-owner)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Dead-Letter PR3B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EventStore.swift</w:t>
            </w:r>
            <w:r>
              <w:t xml:space="preserve"> </w:t>
            </w:r>
            <w:r>
              <w:t xml:space="preserve">(dead_letter columns)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Scheduling PR3C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MutationOpLogProjectionWorker.swift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AppBootstrap.swift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boundary + worker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 Visibility PR3D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health row, EventStore diagnostics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Suite-level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</w:t>
      </w:r>
      <w:r>
        <w:t xml:space="preserve">: This is a</w:t>
      </w:r>
      <w:r>
        <w:t xml:space="preserve"> </w:t>
      </w:r>
      <w:r>
        <w:rPr>
          <w:bCs/>
          <w:b/>
        </w:rPr>
        <w:t xml:space="preserve">world-class provenance substrate</w:t>
      </w:r>
      <w:r>
        <w:t xml:space="preserve">. The OpLog chain (append → project → lease → retry → dead-letter → worker dispatch → diagnostics) is more sophisticated than most production distributed systems. The BLAKE3 prev_hash chain, idempotent projection, owner-guarded lease clearing, and bounded dead-lettering are all present and tested.</w:t>
      </w:r>
      <w:r>
        <w:t xml:space="preserve"> </w:t>
      </w:r>
      <w:r>
        <w:rPr>
          <w:bCs/>
          <w:b/>
        </w:rPr>
        <w:t xml:space="preserve">This substrate is ready.</w:t>
      </w:r>
    </w:p>
    <w:bookmarkEnd w:id="25"/>
    <w:bookmarkStart w:id="26" w:name="etl-queue-infrastructure"/>
    <w:p>
      <w:pPr>
        <w:pStyle w:val="Heading3"/>
      </w:pPr>
      <w:r>
        <w:t xml:space="preserve">ETL &amp; Queue Infrastructure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 PR2: Apalis Queue 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agent_core/src/etl/jobs.rs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cargo + 780 lib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 PR3a-d: Swift/FFI/UI Wiring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AFMSidecarGenerator.swift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ShadowVaultBootstrapper.swift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ffi.rs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AFM + 5 GraphBuilder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 Indexing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EditorBundleHealthRow.swift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SettingsView.swift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UI-focused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AFM Sidecar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AFMSidecarGenerator.swift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EntityExtractor.swift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AFM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</w:t>
      </w:r>
      <w:r>
        <w:t xml:space="preserve">: The ETL pipeline is operationally sound. Apalis SQLite queue with typed jobs, worker runner, and AFM sidecar generation is production-grade. The Swift/FFI bridge for ETL stats and background indexing visibility is clean.</w:t>
      </w:r>
    </w:p>
    <w:bookmarkEnd w:id="26"/>
    <w:bookmarkStart w:id="27" w:name="memory-retrieval-partial"/>
    <w:p>
      <w:pPr>
        <w:pStyle w:val="Heading3"/>
      </w:pPr>
      <w:r>
        <w:t xml:space="preserve">Memory &amp; Retrieval (Partial)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W9.30: KIVI KV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KIVIQuantization.swift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MLXLMCommon/KVCache.swift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Opt-in,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R12: FSRS Decay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FSRSDecayState.swift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fsrs_decay.rs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bridge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R13: sqlite-vec + petgraph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vector_graph.rs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epistemos-core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Halo V0: Shadow Backend 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ContextualShadowsState.swift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ContextualShadowsPanel.swift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Swift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 State Dispatch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ChatCoordinator.swift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Swift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</w:t>
      </w:r>
      <w:r>
        <w:t xml:space="preserve">: FSRS and sqlite-vec/petgraph are solid foundations. KIVI is intentionally opt-in (not release-ready) due to missing MLX metallib runtime tests — this is correct risk management. The Contextual Shadows V0 Shadow backend route is a good incremental step; the full V1 Halo editor mount is correctly deferred behind a protected gate.</w:t>
      </w:r>
    </w:p>
    <w:bookmarkEnd w:id="27"/>
    <w:bookmarkStart w:id="28" w:name="benchmark-diagnostics"/>
    <w:p>
      <w:pPr>
        <w:pStyle w:val="Heading3"/>
      </w:pPr>
      <w:r>
        <w:t xml:space="preserve">Benchmark &amp; Diagnostics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1911"/>
        <w:gridCol w:w="1911"/>
        <w:gridCol w:w="2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 PR1: JSON Recorder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BenchmarkRunRecorder.swift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Swift tests + source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Assessment</w:t>
      </w:r>
      <w:r>
        <w:t xml:space="preserve">: The benchmark harness emits machine-readable JSON. Real thermal/fixture benchmarks are still manual/disabled — correct for a pre-release branch.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what-is-missing-the-gaps"/>
    <w:p>
      <w:pPr>
        <w:pStyle w:val="Heading2"/>
      </w:pPr>
      <w:r>
        <w:t xml:space="preserve">1.2 What Is Missing (The Gaps)</w:t>
      </w:r>
    </w:p>
    <w:bookmarkStart w:id="30" w:name="Xa5d3c1b20ee8f2ed1673341773454397b4f44b7"/>
    <w:p>
      <w:pPr>
        <w:pStyle w:val="Heading3"/>
      </w:pPr>
      <w:r>
        <w:t xml:space="preserve">🔴 Critical Gap: The Residency Governor (Wave 5)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Not a single line of code exists. No file. No test. No deliberation gate.</w:t>
      </w:r>
    </w:p>
    <w:p>
      <w:pPr>
        <w:pStyle w:val="BodyText"/>
      </w:pPr>
      <w:r>
        <w:rPr>
          <w:bCs/>
          <w:b/>
        </w:rPr>
        <w:t xml:space="preserve">Why this matters</w:t>
      </w:r>
      <w:r>
        <w:t xml:space="preserve">: The Residency Governor is THE core invention of the entire architecture. It is the rate-distortion optimizer that decides where every capability lives (L0-L7). Without it:</w:t>
      </w:r>
      <w:r>
        <w:t xml:space="preserve"> </w:t>
      </w:r>
      <w:r>
        <w:t xml:space="preserve">- There is no</w:t>
      </w:r>
      <w:r>
        <w:t xml:space="preserve"> </w:t>
      </w:r>
      <w:r>
        <w:t xml:space="preserve">“</w:t>
      </w:r>
      <w:r>
        <w:t xml:space="preserve">cognitive operating system</w:t>
      </w:r>
      <w:r>
        <w:t xml:space="preserve">”</w:t>
      </w:r>
      <w:r>
        <w:t xml:space="preserve"> </w:t>
      </w:r>
      <w:r>
        <w:t xml:space="preserve">— just a chat app with good logging</w:t>
      </w:r>
      <w:r>
        <w:t xml:space="preserve"> </w:t>
      </w:r>
      <w:r>
        <w:t xml:space="preserve">- Wave 3 (Memory) cannot make intelligent decisions about what to retrieve, compress, or evict</w:t>
      </w:r>
      <w:r>
        <w:t xml:space="preserve"> </w:t>
      </w:r>
      <w:r>
        <w:t xml:space="preserve">- Wave 4 (Verification) cannot route claims to appropriate verification tiers</w:t>
      </w:r>
      <w:r>
        <w:t xml:space="preserve"> </w:t>
      </w:r>
      <w:r>
        <w:t xml:space="preserve">- Wave 6 (Spectral) cannot schedule tasks at golden intervals</w:t>
      </w:r>
      <w:r>
        <w:t xml:space="preserve"> </w:t>
      </w:r>
      <w:r>
        <w:t xml:space="preserve">- The entire value proposition of</w:t>
      </w:r>
      <w:r>
        <w:t xml:space="preserve"> </w:t>
      </w:r>
      <w:r>
        <w:t xml:space="preserve">“</w:t>
      </w:r>
      <w:r>
        <w:t xml:space="preserve">models propose, system governs</w:t>
      </w:r>
      <w:r>
        <w:t xml:space="preserve">”</w:t>
      </w:r>
      <w:r>
        <w:t xml:space="preserve"> </w:t>
      </w:r>
      <w:r>
        <w:t xml:space="preserve">collapses</w:t>
      </w:r>
    </w:p>
    <w:p>
      <w:pPr>
        <w:pStyle w:val="BodyText"/>
      </w:pPr>
      <w:r>
        <w:rPr>
          <w:bCs/>
          <w:b/>
        </w:rPr>
        <w:t xml:space="preserve">Risk level</w:t>
      </w:r>
      <w:r>
        <w:t xml:space="preserve">:</w:t>
      </w:r>
      <w:r>
        <w:t xml:space="preserve"> </w:t>
      </w:r>
      <w:r>
        <w:rPr>
          <w:bCs/>
          <w:b/>
        </w:rPr>
        <w:t xml:space="preserve">EXISTENTIAL</w:t>
      </w:r>
      <w:r>
        <w:t xml:space="preserve">. If the Governor is not built, Epistemos is not the architecture specified.</w:t>
      </w:r>
    </w:p>
    <w:bookmarkEnd w:id="30"/>
    <w:bookmarkStart w:id="31" w:name="critical-gap-ternary-substrate-wave-1"/>
    <w:p>
      <w:pPr>
        <w:pStyle w:val="Heading3"/>
      </w:pPr>
      <w:r>
        <w:t xml:space="preserve">🔴 Critical Gap: Ternary Substrate (Wave 1)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Trit</w:t>
      </w:r>
      <w:r>
        <w:t xml:space="preserve"> </w:t>
      </w:r>
      <w:r>
        <w:t xml:space="preserve">enum. No Kleene K3 logic tables. No Belnap FDE consequence relation.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ClaimState</w:t>
      </w:r>
      <w:r>
        <w:t xml:space="preserve"> </w:t>
      </w:r>
      <w:r>
        <w:t xml:space="preserve">enum with</w:t>
      </w:r>
      <w:r>
        <w:t xml:space="preserve"> </w:t>
      </w:r>
      <w:r>
        <w:rPr>
          <w:rStyle w:val="VerbatimChar"/>
        </w:rPr>
        <w:t xml:space="preserve">fits/waiting/falls</w:t>
      </w:r>
      <w:r>
        <w:t xml:space="preserve"> </w:t>
      </w:r>
      <w:r>
        <w:t xml:space="preserve">(Swift, 3 states) — this is structurally ternary but lacks the formal logic operations (Kleene strong/weak conjunction, Belnap four-valued extensions).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architecture specifies a full ternary logic substrate with</w:t>
      </w:r>
      <w:r>
        <w:t xml:space="preserve"> </w:t>
      </w:r>
      <w:r>
        <w:rPr>
          <w:rStyle w:val="VerbatimChar"/>
        </w:rPr>
        <w:t xml:space="preserve">Trit: Int8 { negOne, zero, posOne }</w:t>
      </w:r>
      <w:r>
        <w:t xml:space="preserve"> </w:t>
      </w:r>
      <w:r>
        <w:t xml:space="preserve">and complete K3 truth tables. The current code has the state shape but not the logic engine.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The ternary substrate is not just a data type — it is the epistemic logic of the entire system. Claims propagate through conjunction/disjunction in Kleene K3. Without formal logic, claim graphs cannot compute transitive validity.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Small. ~200 lines of Rust for truth tables, ~100 lines of Swift bridge, ~50 lines of tests.</w:t>
      </w:r>
      <w:r>
        <w:t xml:space="preserve"> </w:t>
      </w:r>
      <w:r>
        <w:rPr>
          <w:bCs/>
          <w:b/>
        </w:rPr>
        <w:t xml:space="preserve">Can be closed in 1 slice.</w:t>
      </w:r>
    </w:p>
    <w:bookmarkEnd w:id="31"/>
    <w:bookmarkStart w:id="32" w:name="X9f233aa53a6e346bdeb5e52bbf39150bc384b77"/>
    <w:p>
      <w:pPr>
        <w:pStyle w:val="Heading3"/>
      </w:pPr>
      <w:r>
        <w:t xml:space="preserve">🔴 Critical Gap: ClaimKernel Restructuring (Wave 1)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ClaimGraph</w:t>
      </w:r>
      <w:r>
        <w:t xml:space="preserve"> </w:t>
      </w:r>
      <w:r>
        <w:t xml:space="preserve">type. No</w:t>
      </w:r>
      <w:r>
        <w:t xml:space="preserve"> </w:t>
      </w:r>
      <w:r>
        <w:rPr>
          <w:rStyle w:val="VerbatimChar"/>
        </w:rPr>
        <w:t xml:space="preserve">ResonanceScore</w:t>
      </w:r>
      <w:r>
        <w:t xml:space="preserve">. No</w:t>
      </w:r>
      <w:r>
        <w:t xml:space="preserve"> </w:t>
      </w:r>
      <w:r>
        <w:rPr>
          <w:rStyle w:val="VerbatimChar"/>
        </w:rPr>
        <w:t xml:space="preserve">SpectralCoords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ProvenanceChain</w:t>
      </w:r>
      <w:r>
        <w:t xml:space="preserve"> </w:t>
      </w:r>
      <w:r>
        <w:t xml:space="preserve">with confidence scores and verification status.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architecture specifies every claim must carry: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spectral_coords: Vec&lt;f32&gt;</w:t>
      </w:r>
      <w:r>
        <w:t xml:space="preserve"> </w:t>
      </w:r>
      <w:r>
        <w:t xml:space="preserve">— position on attention Laplacian manifold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resonance: ResonanceScore { clarity: f64, color: f64 }</w:t>
      </w:r>
      <w:r>
        <w:t xml:space="preserve"> </w:t>
      </w:r>
      <w:r>
        <w:t xml:space="preserve">— eigenvector centrality × (1 − clustering)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compression_ratio: f32</w:t>
      </w:r>
      <w:r>
        <w:t xml:space="preserve"> </w:t>
      </w:r>
      <w:r>
        <w:t xml:space="preserve">— for residency decisions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koopman_mode: Vec&lt;Complex&lt;f32&gt;&gt;</w:t>
      </w:r>
      <w:r>
        <w:t xml:space="preserve"> </w:t>
      </w:r>
      <w:r>
        <w:t xml:space="preserve">— for state prediction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evidence_strength: f64</w:t>
      </w:r>
      <w:r>
        <w:t xml:space="preserve"> </w:t>
      </w:r>
      <w:r>
        <w:t xml:space="preserve">— for verification pipeline routing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These fields are not decorative. They are the inputs to the Residency Governor’s rate-distortion optimization. Without them, the Governor has no metrics to optimize. Without the Governor, the system has no memory governance.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~500 lines of Rust for graph types + spectral coordinate computation, ~300 lines of Swift bridge, ~200 lines of tests.</w:t>
      </w:r>
      <w:r>
        <w:t xml:space="preserve"> </w:t>
      </w:r>
      <w:r>
        <w:rPr>
          <w:bCs/>
          <w:b/>
        </w:rPr>
        <w:t xml:space="preserve">Can be closed in 2-3 slices.</w:t>
      </w:r>
    </w:p>
    <w:bookmarkEnd w:id="32"/>
    <w:bookmarkStart w:id="33" w:name="critical-gap-agent-runtime-v1-wave-2"/>
    <w:p>
      <w:pPr>
        <w:pStyle w:val="Heading3"/>
      </w:pPr>
      <w:r>
        <w:t xml:space="preserve">🔴 Critical Gap: Agent Runtime V1 (Wave 2)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AgentRuntime.swift</w:t>
      </w:r>
      <w:r>
        <w:t xml:space="preserve">. No multi-turn loop. No tool use state machine.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ChatCoordinator.runRustAgentPath</w:t>
      </w:r>
      <w:r>
        <w:t xml:space="preserve"> </w:t>
      </w:r>
      <w:r>
        <w:t xml:space="preserve">loads conversation state and runs agents. Hermes CLI Tunnel V1 exists.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architecture specifies a full agent runtime with:</w:t>
      </w:r>
      <w:r>
        <w:t xml:space="preserve"> </w:t>
      </w:r>
      <w:r>
        <w:t xml:space="preserve">- Multi-turn loop with state management</w:t>
      </w:r>
      <w:r>
        <w:t xml:space="preserve"> </w:t>
      </w:r>
      <w:r>
        <w:t xml:space="preserve">- Tool harness (contract verification + SafeExec error recovery)</w:t>
      </w:r>
      <w:r>
        <w:t xml:space="preserve"> </w:t>
      </w:r>
      <w:r>
        <w:t xml:space="preserve">- RunEvent emission at every step</w:t>
      </w:r>
      <w:r>
        <w:t xml:space="preserve"> </w:t>
      </w:r>
      <w:r>
        <w:t xml:space="preserve">- Deterministic replay capability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The Agent Runtime is the</w:t>
      </w:r>
      <w:r>
        <w:t xml:space="preserve"> </w:t>
      </w:r>
      <w:r>
        <w:t xml:space="preserve">“</w:t>
      </w:r>
      <w:r>
        <w:t xml:space="preserve">cognitive engine</w:t>
      </w:r>
      <w:r>
        <w:t xml:space="preserve">”</w:t>
      </w:r>
      <w:r>
        <w:t xml:space="preserve"> </w:t>
      </w:r>
      <w:r>
        <w:t xml:space="preserve">that orchestrates model inference, tool calls, and state transitions. Without it, the system cannot perform multi-step tasks. It is a chat interface, not an agent system.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Large. ~2,000 lines of Swift for the runtime, ~1,000 lines of Rust for the tool harness, extensive tests.</w:t>
      </w:r>
      <w:r>
        <w:t xml:space="preserve"> </w:t>
      </w:r>
      <w:r>
        <w:rPr>
          <w:bCs/>
          <w:b/>
        </w:rPr>
        <w:t xml:space="preserve">Requires 4-6 slices.</w:t>
      </w:r>
    </w:p>
    <w:bookmarkEnd w:id="33"/>
    <w:bookmarkStart w:id="34" w:name="significant-gap-dark-node-001-wave-1"/>
    <w:p>
      <w:pPr>
        <w:pStyle w:val="Heading3"/>
      </w:pPr>
      <w:r>
        <w:t xml:space="preserve">🟡 Significant Gap: Dark Node 001 (Wave 1)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DarkNode+Privacy.swift</w:t>
      </w:r>
      <w:r>
        <w:t xml:space="preserve"> </w:t>
      </w:r>
      <w:r>
        <w:t xml:space="preserve">exists as spec only.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 Biometric safety checks exist (from earlier research), but no encrypted thought storage.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App-level key generation (Secure Enclave), encrypted thought storage, biometric-gated retrieval.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Privacy is a core differentiator of local-first AI. The Dark Node ensures sensitive thoughts never leave the device unencrypted. It is also a trust signal for users.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~800 lines (Secure Enclave keygen, AES-GCM encryption, biometric prompt, storage).</w:t>
      </w:r>
      <w:r>
        <w:t xml:space="preserve"> </w:t>
      </w:r>
      <w:r>
        <w:rPr>
          <w:bCs/>
          <w:b/>
        </w:rPr>
        <w:t xml:space="preserve">Can be closed in 2 slices.</w:t>
      </w:r>
    </w:p>
    <w:bookmarkEnd w:id="34"/>
    <w:bookmarkStart w:id="35" w:name="significant-gap-toolgate-v1-wave-2"/>
    <w:p>
      <w:pPr>
        <w:pStyle w:val="Heading3"/>
      </w:pPr>
      <w:r>
        <w:t xml:space="preserve">🟡 Significant Gap: ToolGate V1 (Wave 2)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ToolGate.swift</w:t>
      </w:r>
      <w:r>
        <w:t xml:space="preserve">. No contract verification. No SafeExec.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architecture specifies tool use must be gated by contract verification (preconditions, postconditions, timeouts) and SafeExec error recovery (sandboxed execution, rollback on failure).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Without ToolGate, a hallucinated tool call can corrupt user data or execute dangerous commands. This is a safety-critical component.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Medium-Large. ~1,500 lines (contract parser, precondition checker, SafeExec wrapper, rollback logic).</w:t>
      </w:r>
      <w:r>
        <w:t xml:space="preserve"> </w:t>
      </w:r>
      <w:r>
        <w:rPr>
          <w:bCs/>
          <w:b/>
        </w:rPr>
        <w:t xml:space="preserve">Requires 3-4 slices.</w:t>
      </w:r>
    </w:p>
    <w:bookmarkEnd w:id="35"/>
    <w:bookmarkStart w:id="36" w:name="Xfbfc363436aededc759d2f6efa8daec31205ae4"/>
    <w:p>
      <w:pPr>
        <w:pStyle w:val="Heading3"/>
      </w:pPr>
      <w:r>
        <w:t xml:space="preserve">🟡 Significant Gap: 5-Tier Verification Pipeline (Wave 4)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</w:t>
      </w:r>
      <w:r>
        <w:t xml:space="preserve"> </w:t>
      </w:r>
      <w:r>
        <w:rPr>
          <w:rStyle w:val="VerbatimChar"/>
        </w:rPr>
        <w:t xml:space="preserve">VerificationPipeline.swift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exists</w:t>
      </w:r>
      <w:r>
        <w:t xml:space="preserve">: Basic provenance tracking (confidence scores, verification status enum).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T0 (type system), T1 (assertions), T2 (Proptest at 1.4µs), T3 (Kani background), T4 (Z3 background + 100ms timeout).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Verification is what makes the system</w:t>
      </w:r>
      <w:r>
        <w:t xml:space="preserve"> </w:t>
      </w:r>
      <w:r>
        <w:t xml:space="preserve">“</w:t>
      </w:r>
      <w:r>
        <w:t xml:space="preserve">epistemic</w:t>
      </w:r>
      <w:r>
        <w:t xml:space="preserve">”</w:t>
      </w:r>
      <w:r>
        <w:t xml:space="preserve"> </w:t>
      </w:r>
      <w:r>
        <w:t xml:space="preserve">— it can know the limits of its own knowledge. Without tiered verification, claims are just opinions with confidence scores.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Large. ~2,000 lines across tiers. Proptest integration (Rust), Kani setup, Z3 bindings.</w:t>
      </w:r>
      <w:r>
        <w:t xml:space="preserve"> </w:t>
      </w:r>
      <w:r>
        <w:rPr>
          <w:bCs/>
          <w:b/>
        </w:rPr>
        <w:t xml:space="preserve">Requires 4-5 slices.</w:t>
      </w:r>
    </w:p>
    <w:bookmarkEnd w:id="36"/>
    <w:bookmarkStart w:id="37" w:name="Xf7c7a6635b0084f2442024de3deb5bb0e6f373e"/>
    <w:p>
      <w:pPr>
        <w:pStyle w:val="Heading3"/>
      </w:pPr>
      <w:r>
        <w:t xml:space="preserve">🟡 Significant Gap: Contextual Shadows V1 (Wave 3)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V0 Shadow backend route implemented. V1 Halo editor mount is behind a protected gate.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Light-weight captures (L0), medium-weight fusions (L1), deep-weight embeddings (L2) with automatic promotion/demotion.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Contextual Shadows are the primary memory mechanism. V0 only routes to the Shadow backend; V1 needs the full tiered memory system.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~1,000 lines for tiered capture + fusion + embedding routing.</w:t>
      </w:r>
      <w:r>
        <w:t xml:space="preserve"> </w:t>
      </w:r>
      <w:r>
        <w:rPr>
          <w:bCs/>
          <w:b/>
        </w:rPr>
        <w:t xml:space="preserve">Requires 2-3 slices.</w:t>
      </w:r>
    </w:p>
    <w:bookmarkEnd w:id="37"/>
    <w:bookmarkStart w:id="38" w:name="X0cc84223977226a0ada0e92cd61305c800d3f85"/>
    <w:p>
      <w:pPr>
        <w:pStyle w:val="Heading3"/>
      </w:pPr>
      <w:r>
        <w:t xml:space="preserve">🟡 Significant Gap: HCache Integration (Wave 3)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Not started.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Hidden-state checkpointing, &lt;100ms restoration, 254 states on 128GB.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HCache is the key to fast context switching. Without it, every new conversation requires full model warm-up. The architecture specifies this as a core memory layer.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~800 lines (state serialization, checkpoint management, restoration).</w:t>
      </w:r>
      <w:r>
        <w:t xml:space="preserve"> </w:t>
      </w:r>
      <w:r>
        <w:rPr>
          <w:bCs/>
          <w:b/>
        </w:rPr>
        <w:t xml:space="preserve">Requires 2 slices.</w:t>
      </w:r>
    </w:p>
    <w:bookmarkEnd w:id="38"/>
    <w:bookmarkStart w:id="39" w:name="X797aa894433f68d22e449741e4101f42f70db9c"/>
    <w:p>
      <w:pPr>
        <w:pStyle w:val="Heading3"/>
      </w:pPr>
      <w:r>
        <w:t xml:space="preserve">🟡 Significant Gap: Metal Compute Shaders (Wave 6)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graph_layout</w:t>
      </w:r>
      <w:r>
        <w:t xml:space="preserve"> </w:t>
      </w:r>
      <w:r>
        <w:t xml:space="preserve">kernel exists.</w:t>
      </w:r>
      <w:r>
        <w:t xml:space="preserve"> </w:t>
      </w:r>
      <w:r>
        <w:rPr>
          <w:rStyle w:val="VerbatimChar"/>
        </w:rPr>
        <w:t xml:space="preserve">attention_laplacian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spectral_project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resonance_compute</w:t>
      </w:r>
      <w:r>
        <w:t xml:space="preserve"> </w:t>
      </w:r>
      <w:r>
        <w:t xml:space="preserve">do not.</w:t>
      </w:r>
    </w:p>
    <w:p>
      <w:pPr>
        <w:pStyle w:val="BodyText"/>
      </w:pPr>
      <w:r>
        <w:rPr>
          <w:bCs/>
          <w:b/>
        </w:rPr>
        <w:t xml:space="preserve">Gap</w:t>
      </w:r>
      <w:r>
        <w:t xml:space="preserve">: The three spectral kernels that make the</w:t>
      </w:r>
      <w:r>
        <w:t xml:space="preserve"> </w:t>
      </w:r>
      <w:r>
        <w:t xml:space="preserve">“</w:t>
      </w:r>
      <w:r>
        <w:t xml:space="preserve">spectral orchestration</w:t>
      </w:r>
      <w:r>
        <w:t xml:space="preserve">”</w:t>
      </w:r>
      <w:r>
        <w:t xml:space="preserve"> </w:t>
      </w:r>
      <w:r>
        <w:t xml:space="preserve">layer real.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 Without these kernels, the</w:t>
      </w:r>
      <w:r>
        <w:t xml:space="preserve"> </w:t>
      </w:r>
      <w:r>
        <w:t xml:space="preserve">“</w:t>
      </w:r>
      <w:r>
        <w:t xml:space="preserve">spectral memory</w:t>
      </w:r>
      <w:r>
        <w:t xml:space="preserve">”</w:t>
      </w:r>
      <w:r>
        <w:t xml:space="preserve"> </w:t>
      </w:r>
      <w:r>
        <w:t xml:space="preserve">is just a data structure, not a computational layer. The Laplacian spectrum cannot be computed in real-time.</w:t>
      </w:r>
    </w:p>
    <w:p>
      <w:pPr>
        <w:pStyle w:val="BodyText"/>
      </w:pPr>
      <w:r>
        <w:rPr>
          <w:bCs/>
          <w:b/>
        </w:rPr>
        <w:t xml:space="preserve">Implementation size</w:t>
      </w:r>
      <w:r>
        <w:t xml:space="preserve">: Medium. ~300 lines of Metal.</w:t>
      </w:r>
      <w:r>
        <w:t xml:space="preserve"> </w:t>
      </w:r>
      <w:r>
        <w:rPr>
          <w:bCs/>
          <w:b/>
        </w:rPr>
        <w:t xml:space="preserve">Requires 1-2 slices.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part-ii-wave-by-wave-alignment-analysis"/>
    <w:p>
      <w:pPr>
        <w:pStyle w:val="Heading1"/>
      </w:pPr>
      <w:r>
        <w:t xml:space="preserve">PART II: WAVE-BY-WAVE ALIGNMENT ANALYSIS</w:t>
      </w:r>
    </w:p>
    <w:bookmarkStart w:id="42" w:name="wave-1-foundation-weeks-1-3-60-complete"/>
    <w:p>
      <w:pPr>
        <w:pStyle w:val="Heading2"/>
      </w:pPr>
      <w:r>
        <w:t xml:space="preserve">Wave 1: Foundation (Weeks 1-3) — 60%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substrate (</w:t>
            </w:r>
            <w:r>
              <w:rPr>
                <w:rStyle w:val="VerbatimChar"/>
              </w:rPr>
              <w:t xml:space="preserve">Trit</w:t>
            </w:r>
            <w:r>
              <w:t xml:space="preserve">, K3 tables)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Trit</w:t>
            </w:r>
            <w:r>
              <w:t xml:space="preserve"> </w:t>
            </w:r>
            <w:r>
              <w:t xml:space="preserve">enum;</w:t>
            </w:r>
            <w:r>
              <w:t xml:space="preserve"> </w:t>
            </w:r>
            <w:r>
              <w:rPr>
                <w:rStyle w:val="VerbatimChar"/>
              </w:rPr>
              <w:t xml:space="preserve">ClaimState</w:t>
            </w:r>
            <w:r>
              <w:t xml:space="preserve"> </w:t>
            </w:r>
            <w:r>
              <w:t xml:space="preserve">has 3 states but no logic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 matches, logic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ClaimKernel restructuring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ClaimGraph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ResonanceScore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SpectralCoords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ProvenanceChain is simpler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MutationEnvelope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MutationEnvelope exists; T0-T4 verification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Type-safe, not proof-carrying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Node 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only; no Secure Enclave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layer absent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substrate (provenance, OpLog, ETL) is stronger than the architecture’s Wave 1 specifies. But the ternary logic and claim graph structure — the cognitive foundation — is missing. The substrate is built on sand without these.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Build Ternary substrate + ClaimKernel in 2-3 slices BEFORE starting Wave 2. These are prerequisites for everything else.</w:t>
      </w:r>
    </w:p>
    <w:p>
      <w:r>
        <w:pict>
          <v:rect style="width:0;height:1.5pt" o:hralign="center" o:hrstd="t" o:hr="t"/>
        </w:pict>
      </w:r>
    </w:p>
    <w:bookmarkEnd w:id="42"/>
    <w:bookmarkStart w:id="43" w:name="Xd7a614d23f6be827654458d1a25f3e7af9b0c7d"/>
    <w:p>
      <w:pPr>
        <w:pStyle w:val="Heading2"/>
      </w:pPr>
      <w:r>
        <w:t xml:space="preserve">Wave 2: Agent Runtime (Weeks 4-6) — 5%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ChatCoordinator.runRustAgentPath</w:t>
            </w:r>
            <w:r>
              <w:t xml:space="preserve"> </w:t>
            </w:r>
            <w:r>
              <w:t xml:space="preserve">is basic single-turn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multi-turn, no tool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exists; no streaming, no error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but basic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ToolGate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contract verification, no SafeExec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run ungated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Engine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scenario graphs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system is not yet an</w:t>
      </w:r>
      <w:r>
        <w:t xml:space="preserve"> </w:t>
      </w:r>
      <w:r>
        <w:t xml:space="preserve">“</w:t>
      </w:r>
      <w:r>
        <w:t xml:space="preserve">agent system.</w:t>
      </w:r>
      <w:r>
        <w:t xml:space="preserve">”</w:t>
      </w:r>
      <w:r>
        <w:t xml:space="preserve"> </w:t>
      </w:r>
      <w:r>
        <w:t xml:space="preserve">It is a chat interface with logging. Wave 2 is the transformation from</w:t>
      </w:r>
      <w:r>
        <w:t xml:space="preserve"> </w:t>
      </w:r>
      <w:r>
        <w:t xml:space="preserve">“</w:t>
      </w:r>
      <w:r>
        <w:t xml:space="preserve">chat app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cognitive substrate.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Agent Runtime V1 is the highest-priority user-visible feature. Start immediately after Ternary + ClaimKernel.</w:t>
      </w:r>
    </w:p>
    <w:p>
      <w:r>
        <w:pict>
          <v:rect style="width:0;height:1.5pt" o:hralign="center" o:hrstd="t" o:hr="t"/>
        </w:pict>
      </w:r>
    </w:p>
    <w:bookmarkEnd w:id="43"/>
    <w:bookmarkStart w:id="44" w:name="Xd78829c996124d25c5e3c50bdfe3658fc5ab388"/>
    <w:p>
      <w:pPr>
        <w:pStyle w:val="Heading2"/>
      </w:pPr>
      <w:r>
        <w:t xml:space="preserve">Wave 3: Memory &amp; Retrieval (Weeks 7-9) — 40%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InstantRecall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fallback exists; no 3-vector re-ranking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retrieval, not tiered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 Shadow backend route done; no L0/L1/L2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exists, semantics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brain state checkpointing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Adapter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adapter composition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memory infrastructure (sqlite-vec, petgraph, FSRS) is solid. The memory POLICY (what to remember, what to forget, what to retrieve) is missing. This policy comes from the Residency Governor.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Contextual Shadows V1 can be built in parallel with Agent Runtime. HCache and DSC require the Governor.</w:t>
      </w:r>
    </w:p>
    <w:p>
      <w:r>
        <w:pict>
          <v:rect style="width:0;height:1.5pt" o:hralign="center" o:hrstd="t" o:hr="t"/>
        </w:pict>
      </w:r>
    </w:p>
    <w:bookmarkEnd w:id="44"/>
    <w:bookmarkStart w:id="45" w:name="X14a3a0463460fa37bff5308c2c710e9efb1247e"/>
    <w:p>
      <w:pPr>
        <w:pStyle w:val="Heading2"/>
      </w:pPr>
      <w:r>
        <w:t xml:space="preserve">Wave 4: Verification &amp; Safety (Weeks 10-12) — 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confidence scores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PBT, no Kani, no Z3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XGrammar structured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not extracted from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propose→extract→constrain→verify→repair→commit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iterative refinement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Audit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jailbreak corpus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prompt injection defense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verification layer is entirely absent. This is a major gap for a system that claims</w:t>
      </w:r>
      <w:r>
        <w:t xml:space="preserve"> </w:t>
      </w:r>
      <w:r>
        <w:t xml:space="preserve">“</w:t>
      </w:r>
      <w:r>
        <w:t xml:space="preserve">every claim in three states.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T2 Proptest can be added to the existing Rust test suite immediately (low hanging fruit). T3/T4 require setup but can run in background.</w:t>
      </w:r>
    </w:p>
    <w:p>
      <w:r>
        <w:pict>
          <v:rect style="width:0;height:1.5pt" o:hralign="center" o:hrstd="t" o:hr="t"/>
        </w:pict>
      </w:r>
    </w:p>
    <w:bookmarkEnd w:id="45"/>
    <w:bookmarkStart w:id="46" w:name="X80c4ac1bfdb19e34da52addb359f33017900c24"/>
    <w:p>
      <w:pPr>
        <w:pStyle w:val="Heading2"/>
      </w:pPr>
      <w:r>
        <w:t xml:space="preserve">Wave 5: Residency Governor (Weeks 13-15) — 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 invention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Rule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SAE feature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hallucination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Evolution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training-free GRPO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rule-based reward shaping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OSFT/QOFT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continual learning experiments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adapter lab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This is the most important gap. The Governor is the differentiator. Without it, Epistemos is a well-logged chat app, not a</w:t>
      </w:r>
      <w:r>
        <w:t xml:space="preserve"> </w:t>
      </w:r>
      <w:r>
        <w:t xml:space="preserve">“</w:t>
      </w:r>
      <w:r>
        <w:t xml:space="preserve">cognitive operating system.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Start the Governor’s data structures and rate-distortion optimization framework as soon as ClaimKernel is done. The Governor needs ClaimKernel metrics as inputs.</w:t>
      </w:r>
    </w:p>
    <w:p>
      <w:r>
        <w:pict>
          <v:rect style="width:0;height:1.5pt" o:hralign="center" o:hrstd="t" o:hr="t"/>
        </w:pict>
      </w:r>
    </w:p>
    <w:bookmarkEnd w:id="46"/>
    <w:bookmarkStart w:id="47" w:name="X0fb12ccebf64138826ffb7d2281d79005e458e0"/>
    <w:p>
      <w:pPr>
        <w:pStyle w:val="Heading2"/>
      </w:pPr>
      <w:r>
        <w:t xml:space="preserve">Wave 6: Spectral &amp; Orchestration (Weeks 16-18) — 0% Complete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71"/>
        <w:gridCol w:w="2424"/>
        <w:gridCol w:w="1293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Laplacian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real-time L=D−W computation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kernel spec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Koopman 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 extraction from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state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φ-interval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task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Resonance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eigenvector centrality ×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coherence monitoring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</w:t>
      </w:r>
      <w:r>
        <w:t xml:space="preserve">: The mathematical foundations are proven (Hurwitz, KAM, Koopman). The code is absent.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These can be built as Pro-tier features after the Governor. The Metal kernels are small; the scheduling logic is medium.</w:t>
      </w:r>
    </w:p>
    <w:p>
      <w:r>
        <w:pict>
          <v:rect style="width:0;height:1.5pt" o:hralign="center" o:hrstd="t" o:hr="t"/>
        </w:pict>
      </w:r>
    </w:p>
    <w:bookmarkEnd w:id="47"/>
    <w:bookmarkStart w:id="48" w:name="Xbcaf1deb5fe850db224647b24724fa8b249255d"/>
    <w:p>
      <w:pPr>
        <w:pStyle w:val="Heading2"/>
      </w:pPr>
      <w:r>
        <w:t xml:space="preserve">Waves 7-9: Meta-Cognitive, Ecosystem, Polish — 0-10% Complete</w:t>
      </w:r>
    </w:p>
    <w:p>
      <w:pPr>
        <w:pStyle w:val="FirstParagraph"/>
      </w:pPr>
      <w:r>
        <w:t xml:space="preserve">These waves depend on Waves 1-6. No work should start here until the substrate + Governor + Runtime are solid.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rt-iii-critical-path-analysis"/>
    <w:p>
      <w:pPr>
        <w:pStyle w:val="Heading1"/>
      </w:pPr>
      <w:r>
        <w:t xml:space="preserve">PART III: CRITICAL PATH ANALYSIS</w:t>
      </w:r>
    </w:p>
    <w:bookmarkStart w:id="50" w:name="the-dependency-graph"/>
    <w:p>
      <w:pPr>
        <w:pStyle w:val="Heading2"/>
      </w:pPr>
      <w:r>
        <w:t xml:space="preserve">The Dependency Graph</w:t>
      </w:r>
    </w:p>
    <w:p>
      <w:pPr>
        <w:pStyle w:val="SourceCode"/>
      </w:pPr>
      <w:r>
        <w:rPr>
          <w:rStyle w:val="VerbatimChar"/>
        </w:rPr>
        <w:t xml:space="preserve">Ternary Substrate ──┬──&gt; ClaimKernel ──┬──&gt; Residency Governor ──┬──&gt; Memory Policy (HCache, DSC)</w:t>
      </w:r>
      <w:r>
        <w:br/>
      </w:r>
      <w:r>
        <w:rPr>
          <w:rStyle w:val="VerbatimChar"/>
        </w:rPr>
        <w:t xml:space="preserve">                    │                   │                           ├──&gt; Verification Routing</w:t>
      </w:r>
      <w:r>
        <w:br/>
      </w:r>
      <w:r>
        <w:rPr>
          <w:rStyle w:val="VerbatimChar"/>
        </w:rPr>
        <w:t xml:space="preserve">                    │                   │                           └──&gt; Spectral Scheduling</w:t>
      </w:r>
      <w:r>
        <w:br/>
      </w:r>
      <w:r>
        <w:rPr>
          <w:rStyle w:val="VerbatimChar"/>
        </w:rPr>
        <w:t xml:space="preserve">                    │                   │</w:t>
      </w:r>
      <w:r>
        <w:br/>
      </w:r>
      <w:r>
        <w:rPr>
          <w:rStyle w:val="VerbatimChar"/>
        </w:rPr>
        <w:t xml:space="preserve">                    │                   └──&gt; Agent Runtime ───────┬──&gt; ToolGate</w:t>
      </w:r>
      <w:r>
        <w:br/>
      </w:r>
      <w:r>
        <w:rPr>
          <w:rStyle w:val="VerbatimChar"/>
        </w:rPr>
        <w:t xml:space="preserve">                    │                                               ├──&gt; Simulation</w:t>
      </w:r>
      <w:r>
        <w:br/>
      </w:r>
      <w:r>
        <w:rPr>
          <w:rStyle w:val="VerbatimChar"/>
        </w:rPr>
        <w:t xml:space="preserve">                    │                                               └──&gt; Claim Extraction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└──&gt; Provenance (DONE) ──&gt; OpLog (DONE) ──&gt; ETL (DONE)</w:t>
      </w:r>
    </w:p>
    <w:p>
      <w:pPr>
        <w:pStyle w:val="FirstParagraph"/>
      </w:pPr>
      <w:r>
        <w:rPr>
          <w:bCs/>
          <w:b/>
        </w:rPr>
        <w:t xml:space="preserve">The Critical Path</w:t>
      </w:r>
      <w:r>
        <w:t xml:space="preserve">: Ternary → ClaimKernel → Governor → (Memory Policy + Agent Runtime + Verification)</w:t>
      </w:r>
    </w:p>
    <w:p>
      <w:pPr>
        <w:pStyle w:val="BodyText"/>
      </w:pPr>
      <w:r>
        <w:rPr>
          <w:bCs/>
          <w:b/>
        </w:rPr>
        <w:t xml:space="preserve">The Parallel Path</w:t>
      </w:r>
      <w:r>
        <w:t xml:space="preserve">: Provenance substrate is DONE and can support all of the above.</w:t>
      </w:r>
    </w:p>
    <w:bookmarkEnd w:id="50"/>
    <w:bookmarkStart w:id="51" w:name="what-can-be-built-in-parallel"/>
    <w:p>
      <w:pPr>
        <w:pStyle w:val="Heading2"/>
      </w:pPr>
      <w:r>
        <w:t xml:space="preserve">What Can Be Built in Parallel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Ternary Substrate + ClaimKernel</w:t>
      </w:r>
      <w:r>
        <w:t xml:space="preserve"> </w:t>
      </w:r>
      <w:r>
        <w:t xml:space="preserve">(Sequential: Ternary first, then ClaimKernel)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Runtime V1</w:t>
      </w:r>
      <w:r>
        <w:t xml:space="preserve"> </w:t>
      </w:r>
      <w:r>
        <w:t xml:space="preserve">(Can start after ClaimKernel; needs Ternary for claim states)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Dark Node</w:t>
      </w:r>
      <w:r>
        <w:t xml:space="preserve"> </w:t>
      </w:r>
      <w:r>
        <w:t xml:space="preserve">(Independent; can be built anytime)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ToolGate V1</w:t>
      </w:r>
      <w:r>
        <w:t xml:space="preserve"> </w:t>
      </w:r>
      <w:r>
        <w:t xml:space="preserve">(Can be built after Agent Runtime starts)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Contextual Shadows V1</w:t>
      </w:r>
      <w:r>
        <w:t xml:space="preserve"> </w:t>
      </w:r>
      <w:r>
        <w:t xml:space="preserve">(Can be built in parallel with Agent Runtime)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Proptest T2</w:t>
      </w:r>
      <w:r>
        <w:t xml:space="preserve"> </w:t>
      </w:r>
      <w:r>
        <w:t xml:space="preserve">(Can be added to existing Rust tests immediately)</w:t>
      </w:r>
    </w:p>
    <w:bookmarkEnd w:id="51"/>
    <w:bookmarkStart w:id="52" w:name="what-cannot-be-built-yet"/>
    <w:p>
      <w:pPr>
        <w:pStyle w:val="Heading2"/>
      </w:pPr>
      <w:r>
        <w:t xml:space="preserve">What Cannot Be Built Yet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Residency Governor V1</w:t>
      </w:r>
      <w:r>
        <w:t xml:space="preserve"> </w:t>
      </w:r>
      <w:r>
        <w:t xml:space="preserve">— Blocked on ClaimKernel (needs metrics)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HCache</w:t>
      </w:r>
      <w:r>
        <w:t xml:space="preserve"> </w:t>
      </w:r>
      <w:r>
        <w:t xml:space="preserve">— Blocked on Governor (needs memory policy)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DSC Adapter Bank</w:t>
      </w:r>
      <w:r>
        <w:t xml:space="preserve"> </w:t>
      </w:r>
      <w:r>
        <w:t xml:space="preserve">— Blocked on Governor (needs specialization policy)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Golden Scheduler</w:t>
      </w:r>
      <w:r>
        <w:t xml:space="preserve"> </w:t>
      </w:r>
      <w:r>
        <w:t xml:space="preserve">— Blocked on Governor (needs task routing)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Attention Laplacian</w:t>
      </w:r>
      <w:r>
        <w:t xml:space="preserve"> </w:t>
      </w:r>
      <w:r>
        <w:t xml:space="preserve">— Blocked on Agent Runtime (needs attention traces)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Koopman Predictor</w:t>
      </w:r>
      <w:r>
        <w:t xml:space="preserve"> </w:t>
      </w:r>
      <w:r>
        <w:t xml:space="preserve">— Blocked on Agent Runtime (needs behavior traces)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4" w:name="part-iv-architectural-course-corrections"/>
    <w:p>
      <w:pPr>
        <w:pStyle w:val="Heading1"/>
      </w:pPr>
      <w:r>
        <w:t xml:space="preserve">PART IV: ARCHITECTURAL COURSE CORRECTIONS</w:t>
      </w:r>
    </w:p>
    <w:bookmarkStart w:id="57" w:name="what-codex-should-stop-doing"/>
    <w:p>
      <w:pPr>
        <w:pStyle w:val="Heading2"/>
      </w:pPr>
      <w:r>
        <w:t xml:space="preserve">4.1 What Codex Should Stop Doing</w:t>
      </w:r>
    </w:p>
    <w:bookmarkStart w:id="54" w:name="stop-oplog-replayrollback-deepening"/>
    <w:p>
      <w:pPr>
        <w:pStyle w:val="Heading3"/>
      </w:pPr>
      <w:r>
        <w:t xml:space="preserve">❌ Stop: OpLog Replay/Rollback Deepening</w:t>
      </w:r>
    </w:p>
    <w:p>
      <w:pPr>
        <w:pStyle w:val="FirstParagraph"/>
      </w:pPr>
      <w:r>
        <w:t xml:space="preserve">The OpLog substrate is</w:t>
      </w:r>
      <w:r>
        <w:t xml:space="preserve"> </w:t>
      </w:r>
      <w:r>
        <w:rPr>
          <w:bCs/>
          <w:b/>
        </w:rPr>
        <w:t xml:space="preserve">complete enough</w:t>
      </w:r>
      <w:r>
        <w:t xml:space="preserve">. PR3C (worker scheduling) + PR3D (diagnostics) provide the production drain path. Adding replay/rollback now is marginal utility.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Replay/rollback is a Wave 7 (Meta-Cognitive) concern. Building it now, before Agent Runtime exists, means there is nothing to replay. It is substrate theater.</w:t>
      </w:r>
    </w:p>
    <w:p>
      <w:pPr>
        <w:pStyle w:val="BodyText"/>
      </w:pPr>
      <w:r>
        <w:rPr>
          <w:bCs/>
          <w:b/>
        </w:rPr>
        <w:t xml:space="preserve">Exception</w:t>
      </w:r>
      <w:r>
        <w:t xml:space="preserve">: If the user specifically needs deterministic replay for safety/regulatory reasons, build a minimal version. But do not build a full event-sourcing replay system.</w:t>
      </w:r>
    </w:p>
    <w:bookmarkEnd w:id="54"/>
    <w:bookmarkStart w:id="55" w:name="stop-additional-etl-slicing"/>
    <w:p>
      <w:pPr>
        <w:pStyle w:val="Heading3"/>
      </w:pPr>
      <w:r>
        <w:t xml:space="preserve">❌ Stop: Additional ETL Slicing</w:t>
      </w:r>
    </w:p>
    <w:p>
      <w:pPr>
        <w:pStyle w:val="FirstParagraph"/>
      </w:pPr>
      <w:r>
        <w:t xml:space="preserve">The ETL queue (R16 PR2 + PR3a-d) is operationally complete. Further hardening (multi-worker, priority queues, etc.) is premature optimization.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There is no production workload yet. Optimize after Agent Runtime creates actual work.</w:t>
      </w:r>
    </w:p>
    <w:bookmarkEnd w:id="55"/>
    <w:bookmarkStart w:id="56" w:name="stop-benchmark-baseline-fixtures"/>
    <w:p>
      <w:pPr>
        <w:pStyle w:val="Heading3"/>
      </w:pPr>
      <w:r>
        <w:t xml:space="preserve">❌ Stop: Benchmark Baseline Fixtures</w:t>
      </w:r>
    </w:p>
    <w:p>
      <w:pPr>
        <w:pStyle w:val="FirstParagraph"/>
      </w:pPr>
      <w:r>
        <w:t xml:space="preserve">R15 PR1 (JSON recorder) is sufficient. Real benchmarks need Agent Runtime to measure.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Benchmarking an empty loop is cosplay. Measure real agent inference, tool calls, and memory retrieval once they exist.</w:t>
      </w:r>
    </w:p>
    <w:bookmarkEnd w:id="56"/>
    <w:bookmarkEnd w:id="57"/>
    <w:bookmarkStart w:id="63" w:name="what-codex-should-start-doing"/>
    <w:p>
      <w:pPr>
        <w:pStyle w:val="Heading2"/>
      </w:pPr>
      <w:r>
        <w:t xml:space="preserve">4.2 What Codex Should Start Doing</w:t>
      </w:r>
    </w:p>
    <w:bookmarkStart w:id="58" w:name="start-ternary-substrate-1-slice"/>
    <w:p>
      <w:pPr>
        <w:pStyle w:val="Heading3"/>
      </w:pPr>
      <w:r>
        <w:t xml:space="preserve">✅ Start: Ternary Substrate (1 slice)</w:t>
      </w:r>
    </w:p>
    <w:p>
      <w:pPr>
        <w:pStyle w:val="FirstParagraph"/>
      </w:pPr>
      <w:r>
        <w:t xml:space="preserve">Build the</w:t>
      </w:r>
      <w:r>
        <w:t xml:space="preserve"> </w:t>
      </w:r>
      <w:r>
        <w:rPr>
          <w:rStyle w:val="VerbatimChar"/>
        </w:rPr>
        <w:t xml:space="preserve">Trit</w:t>
      </w:r>
      <w:r>
        <w:t xml:space="preserve"> </w:t>
      </w:r>
      <w:r>
        <w:t xml:space="preserve">enum, Kleene K3 truth tables, and Belnap FDE consequence relation. This is ~200 lines of Rust and unblocks everything else.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docs/fusion/deliberation/ternary_substrate_pr1_deliberation_2026_05_02.md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agent_core/src/ternary.rs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epistemos-core/uniffi/epistemos_core.udl</w:t>
      </w:r>
      <w:r>
        <w:t xml:space="preserve"> </w:t>
      </w:r>
      <w:r>
        <w:t xml:space="preserve">( additions),</w:t>
      </w:r>
      <w:r>
        <w:t xml:space="preserve"> </w:t>
      </w:r>
      <w:r>
        <w:rPr>
          <w:rStyle w:val="VerbatimChar"/>
        </w:rPr>
        <w:t xml:space="preserve">EpistemosTests/TernarySubstrateTests.swift</w:t>
      </w:r>
      <w:r>
        <w:t xml:space="preserve"> </w:t>
      </w:r>
      <w:r>
        <w:rPr>
          <w:bCs/>
          <w:b/>
        </w:rPr>
        <w:t xml:space="preserve">Tests</w:t>
      </w:r>
      <w:r>
        <w:t xml:space="preserve">: K3 truth table completeness, Belnap four-valued extensions, Swift bridge round-trip</w:t>
      </w:r>
      <w:r>
        <w:t xml:space="preserve"> </w:t>
      </w:r>
      <w:r>
        <w:rPr>
          <w:bCs/>
          <w:b/>
        </w:rPr>
        <w:t xml:space="preserve">Risk</w:t>
      </w:r>
      <w:r>
        <w:t xml:space="preserve">: Low. Pure logic, no I/O, no protected paths.</w:t>
      </w:r>
    </w:p>
    <w:bookmarkEnd w:id="58"/>
    <w:bookmarkStart w:id="59" w:name="X481f81d534593f015f00aa44cdc42d15caf5199"/>
    <w:p>
      <w:pPr>
        <w:pStyle w:val="Heading3"/>
      </w:pPr>
      <w:r>
        <w:t xml:space="preserve">✅ Start: ClaimKernel Restructuring (2-3 slices)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ClaimGraph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SpectralCoords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KoopmanMode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EvidenceStrength</w:t>
      </w:r>
      <w:r>
        <w:t xml:space="preserve"> </w:t>
      </w:r>
      <w:r>
        <w:t xml:space="preserve">to the artifact substrate.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docs/fusion/deliberation/claim_kernel_restructure_pr1_deliberation_2026_05_02.md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agent_core/src/claim_graph.rs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Epistemos/Engine/ClaimKernel.swift</w:t>
      </w:r>
      <w:r>
        <w:t xml:space="preserve">, extensions to</w:t>
      </w:r>
      <w:r>
        <w:t xml:space="preserve"> </w:t>
      </w:r>
      <w:r>
        <w:rPr>
          <w:rStyle w:val="VerbatimChar"/>
        </w:rPr>
        <w:t xml:space="preserve">Artifact.swift</w:t>
      </w:r>
      <w:r>
        <w:t xml:space="preserve"> </w:t>
      </w:r>
      <w:r>
        <w:rPr>
          <w:bCs/>
          <w:b/>
        </w:rPr>
        <w:t xml:space="preserve">Tests</w:t>
      </w:r>
      <w:r>
        <w:t xml:space="preserve">: Graph construction, resonance computation, spectral coordinate round-trip</w:t>
      </w:r>
      <w:r>
        <w:t xml:space="preserve"> </w:t>
      </w:r>
      <w:r>
        <w:rPr>
          <w:bCs/>
          <w:b/>
        </w:rPr>
        <w:t xml:space="preserve">Risk</w:t>
      </w:r>
      <w:r>
        <w:t xml:space="preserve">: Medium. Touches Artifact schema, needs SwiftData migration plan.</w:t>
      </w:r>
    </w:p>
    <w:bookmarkEnd w:id="59"/>
    <w:bookmarkStart w:id="60" w:name="start-agent-runtime-v1-4-6-slices"/>
    <w:p>
      <w:pPr>
        <w:pStyle w:val="Heading3"/>
      </w:pPr>
      <w:r>
        <w:t xml:space="preserve">✅ Start: Agent Runtime V1 (4-6 slices)</w:t>
      </w:r>
    </w:p>
    <w:p>
      <w:pPr>
        <w:pStyle w:val="FirstParagraph"/>
      </w:pPr>
      <w:r>
        <w:t xml:space="preserve">Build the multi-turn agent loop with tool use, state management, and RunEvent emission.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docs/fusion/deliberation/agent_runtime_v1_pr1_deliberation_2026_05_02.md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Epistemos/Engine/AgentRuntime.swift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agent_core/src/agent_runtime.rs</w:t>
      </w:r>
      <w:r>
        <w:t xml:space="preserve"> </w:t>
      </w:r>
      <w:r>
        <w:rPr>
          <w:bCs/>
          <w:b/>
        </w:rPr>
        <w:t xml:space="preserve">Tests</w:t>
      </w:r>
      <w:r>
        <w:t xml:space="preserve">: Multi-turn loop, tool call → tool result → model continuation, state serialization</w:t>
      </w:r>
      <w:r>
        <w:t xml:space="preserve"> </w:t>
      </w:r>
      <w:r>
        <w:rPr>
          <w:bCs/>
          <w:b/>
        </w:rPr>
        <w:t xml:space="preserve">Risk</w:t>
      </w:r>
      <w:r>
        <w:t xml:space="preserve">: High. This is the most complex new module. But it is also the most user-visible.</w:t>
      </w:r>
    </w:p>
    <w:bookmarkEnd w:id="60"/>
    <w:bookmarkStart w:id="61" w:name="start-dark-node-001-2-slices"/>
    <w:p>
      <w:pPr>
        <w:pStyle w:val="Heading3"/>
      </w:pPr>
      <w:r>
        <w:t xml:space="preserve">✅ Start: Dark Node 001 (2 slices)</w:t>
      </w:r>
    </w:p>
    <w:p>
      <w:pPr>
        <w:pStyle w:val="FirstParagraph"/>
      </w:pPr>
      <w:r>
        <w:t xml:space="preserve">Secure Enclave key generation, encrypted thought storage, biometric-gated retrieval.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docs/fusion/deliberation/dark_node_001_pr1_deliberation_2026_05_02.md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Epistemos/Engine/DarkNode.swift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Epistemos/Security/BiometricGate.swift</w:t>
      </w:r>
      <w:r>
        <w:t xml:space="preserve"> </w:t>
      </w:r>
      <w:r>
        <w:rPr>
          <w:bCs/>
          <w:b/>
        </w:rPr>
        <w:t xml:space="preserve">Tests</w:t>
      </w:r>
      <w:r>
        <w:t xml:space="preserve">: Key generation, encryption/decryption round-trip, biometric prompt simulation</w:t>
      </w:r>
      <w:r>
        <w:t xml:space="preserve"> </w:t>
      </w:r>
      <w:r>
        <w:rPr>
          <w:bCs/>
          <w:b/>
        </w:rPr>
        <w:t xml:space="preserve">Risk</w:t>
      </w:r>
      <w:r>
        <w:t xml:space="preserve">: Medium. Secure Enclave APIs are well-documented but require testing on real hardware.</w:t>
      </w:r>
    </w:p>
    <w:bookmarkEnd w:id="61"/>
    <w:bookmarkStart w:id="62" w:name="start-proptest-t2-integration-1-slice"/>
    <w:p>
      <w:pPr>
        <w:pStyle w:val="Heading3"/>
      </w:pPr>
      <w:r>
        <w:t xml:space="preserve">✅ Start: Proptest T2 Integration (1 slice)</w:t>
      </w:r>
    </w:p>
    <w:p>
      <w:pPr>
        <w:pStyle w:val="FirstParagraph"/>
      </w:pPr>
      <w:r>
        <w:t xml:space="preserve">Add property-based tests to the existing Rust codebase.</w:t>
      </w:r>
    </w:p>
    <w:p>
      <w:pPr>
        <w:pStyle w:val="BodyText"/>
      </w:pPr>
      <w:r>
        <w:rPr>
          <w:bCs/>
          <w:b/>
        </w:rPr>
        <w:t xml:space="preserve">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docs/fusion/deliberation/proptest_t2_pr1_deliberation_2026_05_02.md</w:t>
      </w:r>
      <w:r>
        <w:t xml:space="preserve"> </w:t>
      </w:r>
      <w:r>
        <w:rPr>
          <w:bCs/>
          <w:b/>
        </w:rPr>
        <w:t xml:space="preserve">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agent_core/src/tests/proptest_*.rs</w:t>
      </w:r>
      <w:r>
        <w:t xml:space="preserve"> </w:t>
      </w:r>
      <w:r>
        <w:rPr>
          <w:bCs/>
          <w:b/>
        </w:rPr>
        <w:t xml:space="preserve">Tests</w:t>
      </w:r>
      <w:r>
        <w:t xml:space="preserve">: Ternary logic properties, OpLog append properties, ClaimGraph invariants</w:t>
      </w:r>
      <w:r>
        <w:t xml:space="preserve"> </w:t>
      </w:r>
      <w:r>
        <w:rPr>
          <w:bCs/>
          <w:b/>
        </w:rPr>
        <w:t xml:space="preserve">Risk</w:t>
      </w:r>
      <w:r>
        <w:t xml:space="preserve">: Low. No production code changes; test-only.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7" w:name="part-v-risk-assectiont"/>
    <w:p>
      <w:pPr>
        <w:pStyle w:val="Heading1"/>
      </w:pPr>
      <w:r>
        <w:t xml:space="preserve">PART V: RISK ASSECTIONT</w:t>
      </w:r>
    </w:p>
    <w:bookmarkStart w:id="65" w:name="what-could-go-wrong"/>
    <w:p>
      <w:pPr>
        <w:pStyle w:val="Heading2"/>
      </w:pPr>
      <w:r>
        <w:t xml:space="preserve">5.1 What Could Go Wrong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Ternary + ClaimKernel soon to anchor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Governor never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it the #1 priority after ClaimKernel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too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 into 4-6 small gates, not one big blast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KIVI remains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opt-in; don’t block release on KIVI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Graph-engine dirty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dedicated gate; don’t touch without deliberation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Enclave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 real Mac, not simulator</w:t>
            </w:r>
          </w:p>
        </w:tc>
      </w:tr>
    </w:tbl>
    <w:bookmarkEnd w:id="65"/>
    <w:bookmarkStart w:id="66" w:name="what-is-going-right"/>
    <w:p>
      <w:pPr>
        <w:pStyle w:val="Heading2"/>
      </w:pPr>
      <w:r>
        <w:t xml:space="preserve">5.2 What Is Going Right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slice: red → green → audit →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OpLog chain is production-grade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FFI 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 symbols isolated; Swift bridge owns everything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40+ oversight rounds, deliberation gates, build/test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paths (editor, graph-engine) untouched without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Incremental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slice is small, verified, and documented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68" w:name="part-vi-the-recommended-next-10-slices"/>
    <w:p>
      <w:pPr>
        <w:pStyle w:val="Heading1"/>
      </w:pPr>
      <w:r>
        <w:t xml:space="preserve">PART VI: THE RECOMMENDED NEXT 10 SLICES</w:t>
      </w:r>
    </w:p>
    <w:p>
      <w:pPr>
        <w:pStyle w:val="FirstParagraph"/>
      </w:pPr>
      <w:r>
        <w:t xml:space="preserve">In priority order. Each slice follows the Codex pattern: deliberation gate → red test → implementation → green test → Kimi audit → docs.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421"/>
        <w:gridCol w:w="1218"/>
        <w:gridCol w:w="2640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Ternary Substrate 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ClaimKernel, Governor,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ClaimKernel Restructure 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Governor, Agent Runtime, Spectral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ClaimKernel Restructure PR2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Governor, Agent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 V1 PR1 (loop skeleton)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ToolGate, Simulation, all user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 V1 PR2 (tool harness)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Node 001 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story, user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Proptest T2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Shadows V1 PR1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 V1 PR1 (structures)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core invention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Residency Governor V1 PR2 (rate-distortion)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policy, scheduling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</w:t>
      </w:r>
      <w:r>
        <w:t xml:space="preserve">: ~17 days of focused implementation to reach a dramatically transformed system with ternary logic, claim graphs, agent runtime, dark node, and the Governor’s foundation.</w:t>
      </w:r>
    </w:p>
    <w:p>
      <w:r>
        <w:pict>
          <v:rect style="width:0;height:1.5pt" o:hralign="center" o:hrstd="t" o:hr="t"/>
        </w:pict>
      </w:r>
    </w:p>
    <w:bookmarkEnd w:id="68"/>
    <w:bookmarkStart w:id="71" w:name="part-vii-the-honest-assessment"/>
    <w:p>
      <w:pPr>
        <w:pStyle w:val="Heading1"/>
      </w:pPr>
      <w:r>
        <w:t xml:space="preserve">PART VII: THE HONEST ASSESSMENT</w:t>
      </w:r>
    </w:p>
    <w:bookmarkStart w:id="69" w:name="is-the-current-approach-the-best-one"/>
    <w:p>
      <w:pPr>
        <w:pStyle w:val="Heading2"/>
      </w:pPr>
      <w:r>
        <w:t xml:space="preserve">7.1 Is the Current Approach the Best One?</w:t>
      </w:r>
    </w:p>
    <w:p>
      <w:pPr>
        <w:pStyle w:val="FirstParagraph"/>
      </w:pPr>
      <w:r>
        <w:rPr>
          <w:bCs/>
          <w:b/>
        </w:rPr>
        <w:t xml:space="preserve">Yes, with one correction.</w:t>
      </w:r>
    </w:p>
    <w:p>
      <w:pPr>
        <w:pStyle w:val="BodyText"/>
      </w:pPr>
      <w:r>
        <w:t xml:space="preserve">The substrate-first approach is correct. The deterministic provenance spine (TypedArtifact → MutationEnvelope → OpLog) is the hardest part to retrofit. Building it first — and building it well — is the right call. The OpLog chain with BLAKE3, idempotent projection, lease/retry, dead-lettering, and worker dispatch is genuinely impressive.</w:t>
      </w:r>
    </w:p>
    <w:p>
      <w:pPr>
        <w:pStyle w:val="BodyText"/>
      </w:pPr>
      <w:r>
        <w:rPr>
          <w:bCs/>
          <w:b/>
        </w:rPr>
        <w:t xml:space="preserve">The correction</w:t>
      </w:r>
      <w:r>
        <w:t xml:space="preserve">: The substrate is now complete enough. Continuing to deepen it (replay/rollback, additional ETL hardening) is</w:t>
      </w:r>
      <w:r>
        <w:t xml:space="preserve"> </w:t>
      </w:r>
      <w:r>
        <w:rPr>
          <w:bCs/>
          <w:b/>
        </w:rPr>
        <w:t xml:space="preserve">premature optimization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substrate theater</w:t>
      </w:r>
      <w:r>
        <w:t xml:space="preserve">. The next 10 slices should be user-visible cognitive features, not more infrastructure.</w:t>
      </w:r>
    </w:p>
    <w:bookmarkEnd w:id="69"/>
    <w:bookmarkStart w:id="70" w:name="what-would-a-perfect-replan-look-like"/>
    <w:p>
      <w:pPr>
        <w:pStyle w:val="Heading2"/>
      </w:pPr>
      <w:r>
        <w:t xml:space="preserve">7.2 What Would a Perfect Replan Look Like?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Close Wave 1</w:t>
      </w:r>
      <w:r>
        <w:t xml:space="preserve"> </w:t>
      </w:r>
      <w:r>
        <w:t xml:space="preserve">(Ternary + ClaimKernel + Dark Node) — 1 week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Wave 2</w:t>
      </w:r>
      <w:r>
        <w:t xml:space="preserve"> </w:t>
      </w:r>
      <w:r>
        <w:t xml:space="preserve">(Agent Runtime V1 + ToolGate) — 2 weeks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Wave 3</w:t>
      </w:r>
      <w:r>
        <w:t xml:space="preserve"> </w:t>
      </w:r>
      <w:r>
        <w:t xml:space="preserve">(Contextual Shadows V1 + HCache) — 2 weeks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Wave 4</w:t>
      </w:r>
      <w:r>
        <w:t xml:space="preserve"> </w:t>
      </w:r>
      <w:r>
        <w:t xml:space="preserve">(Proptest T2 + Claim Extraction skeleton) — 1 week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Start Wave 5</w:t>
      </w:r>
      <w:r>
        <w:t xml:space="preserve"> </w:t>
      </w:r>
      <w:r>
        <w:t xml:space="preserve">(Residency Governor V1) — 2 weeks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Cs/>
          <w:b/>
        </w:rPr>
        <w:t xml:space="preserve">8 weeks</w:t>
      </w:r>
      <w:r>
        <w:t xml:space="preserve"> </w:t>
      </w:r>
      <w:r>
        <w:t xml:space="preserve">to a system with:</w:t>
      </w:r>
      <w:r>
        <w:t xml:space="preserve"> </w:t>
      </w:r>
      <w:r>
        <w:t xml:space="preserve">- Ternary-native reasoning</w:t>
      </w:r>
      <w:r>
        <w:t xml:space="preserve"> </w:t>
      </w:r>
      <w:r>
        <w:t xml:space="preserve">- Claim graphs with spectral coordinates</w:t>
      </w:r>
      <w:r>
        <w:t xml:space="preserve"> </w:t>
      </w:r>
      <w:r>
        <w:t xml:space="preserve">- Multi-turn agent runtime with tool use</w:t>
      </w:r>
      <w:r>
        <w:t xml:space="preserve"> </w:t>
      </w:r>
      <w:r>
        <w:t xml:space="preserve">- Tiered memory (L0/L1/L2)</w:t>
      </w:r>
      <w:r>
        <w:t xml:space="preserve"> </w:t>
      </w:r>
      <w:r>
        <w:t xml:space="preserve">- The Residency Governor (rate-distortion optimization)</w:t>
      </w:r>
      <w:r>
        <w:t xml:space="preserve"> </w:t>
      </w:r>
      <w:r>
        <w:t xml:space="preserve">- Deterministic provenance (already done)</w:t>
      </w:r>
      <w:r>
        <w:t xml:space="preserve"> </w:t>
      </w:r>
      <w:r>
        <w:t xml:space="preserve">- Encrypted thought storage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cognitive operating system</w:t>
      </w:r>
      <w:r>
        <w:t xml:space="preserve">. Not a chat app. Not a wrapper. A new class of system.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appendix-file-inventory"/>
    <w:p>
      <w:pPr>
        <w:pStyle w:val="Heading1"/>
      </w:pPr>
      <w:r>
        <w:t xml:space="preserve">APPENDIX: FILE INVENTORY</w:t>
      </w:r>
    </w:p>
    <w:bookmarkStart w:id="77" w:name="Xdb45e7c3609c569277f35b0822c22089299b125"/>
    <w:p>
      <w:pPr>
        <w:pStyle w:val="Heading2"/>
      </w:pPr>
      <w:r>
        <w:t xml:space="preserve">Files Touched in Current Branch (from conversation log)</w:t>
      </w:r>
    </w:p>
    <w:bookmarkStart w:id="72" w:name="swift-production"/>
    <w:p>
      <w:pPr>
        <w:pStyle w:val="Heading3"/>
      </w:pPr>
      <w:r>
        <w:t xml:space="preserve">Swift (Production)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App/AppBootstrap.swift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App/ChatCoordinator.swift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Engine/AFMSidecarGenerator.swift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Engine/EpistemosSidecar.swift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Engine/FSRSDecayState.swift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Engine/KIVIQuantization.swift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Engine/MLXInferenceService.swift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Engine/MutationOpLogProjector.swift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Engine/RustOpLogFFIClient.swift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Engine/RustShadowFFIClient.swift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Engine/ShadowVaultBootstrapper.swift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Graph/EntityExtractor.swift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Intents/Entities/BrainDumpEntity.swift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Intents/Entities/ChatEntity.swift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State/ContextualShadowsState.swift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State/EventStore.swift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Views/Chat/ModelAboutSheet.swift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Views/Recall/ContextualShadowsPanel.swift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Views/Settings/EditorBundleHealthRow.swift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Views/Settings/SettingsView.swift</w:t>
      </w:r>
    </w:p>
    <w:bookmarkEnd w:id="72"/>
    <w:bookmarkStart w:id="73" w:name="rust-production"/>
    <w:p>
      <w:pPr>
        <w:pStyle w:val="Heading3"/>
      </w:pPr>
      <w:r>
        <w:t xml:space="preserve">Rust (Production)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agent_core/Cargo.toml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agent_core/src/etl/ffi.rs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agent_core/src/etl/jobs.rs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agent_core/src/etl/mod.rs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agent_core/src/etl/queue.rs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agent_core/src/fsrs_decay.rs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agent_core/src/lib.rs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agent_core/src/oplog.rs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agent_core/src/uniffi_exports.rs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agent_core/src/vector_graph.rs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epistemos-core/Cargo.toml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epistemos-core/src/lib.rs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epistemos-core/uniffi/epistemos_core.udl</w:t>
      </w:r>
    </w:p>
    <w:bookmarkEnd w:id="73"/>
    <w:bookmarkStart w:id="74" w:name="mlx-packages"/>
    <w:p>
      <w:pPr>
        <w:pStyle w:val="Heading3"/>
      </w:pPr>
      <w:r>
        <w:t xml:space="preserve">MLX Packages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LocalPackages/mlx-swift-lm/Libraries/MLXLMCommon/AttentionUtils.swift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LocalPackages/mlx-swift-lm/Libraries/MLXLMCommon/Evaluate.swift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LocalPackages/mlx-swift-lm/Libraries/MLXLMCommon/KVCache.swift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LocalPackages/mlx-swift-lm/Libraries/MLXLMCommon/LanguageModel.swift</w:t>
      </w:r>
    </w:p>
    <w:bookmarkEnd w:id="74"/>
    <w:bookmarkStart w:id="75" w:name="tests"/>
    <w:p>
      <w:pPr>
        <w:pStyle w:val="Heading3"/>
      </w:pPr>
      <w:r>
        <w:t xml:space="preserve">Tests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EpistemosTests/AFMSidecarGeneratorTests.swift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EpistemosTests/BenchmarkHarnessSourceGuardTests.swift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EpistemosTests/ContextualShadowsStateTests.swift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EpistemosTests/ConversationStateDispatchTests.swift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EpistemosTests/CognitiveSubstrateTests.swift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EpistemosTests/EventStoreSchemaTests.swift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EpistemosTests/FSRSDecayStateTests.swift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EpistemosTests/GraphBuilderComprehensiveTests.swift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EpistemosTests/IndexedEntityTests.swift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EpistemosTests/OpLogFFIBoundaryGuardTests.swift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EpistemosTests/ShadowVaultBootstrapperTests.swift</w:t>
      </w:r>
    </w:p>
    <w:bookmarkEnd w:id="75"/>
    <w:bookmarkStart w:id="76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08"/>
        </w:numPr>
        <w:pStyle w:val="Compact"/>
      </w:pPr>
      <w:r>
        <w:t xml:space="preserve">40+ deliberation and oversight files in</w:t>
      </w:r>
      <w:r>
        <w:t xml:space="preserve"> </w:t>
      </w:r>
      <w:r>
        <w:rPr>
          <w:rStyle w:val="VerbatimChar"/>
        </w:rPr>
        <w:t xml:space="preserve">docs/fusion/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analysis is based on:</w:t>
      </w:r>
      <w:r>
        <w:rPr>
          <w:iCs/>
          <w:i/>
        </w:rPr>
        <w:t xml:space="preserve"> </w:t>
      </w:r>
      <w:r>
        <w:rPr>
          <w:iCs/>
          <w:i/>
        </w:rPr>
        <w:t xml:space="preserve">- The master architecture document (EPISTEMOS_MASTER_ARCHITECTURE.md, 888 lines, v1.0 Definitive)</w:t>
      </w:r>
      <w:r>
        <w:rPr>
          <w:iCs/>
          <w:i/>
        </w:rPr>
        <w:t xml:space="preserve"> </w:t>
      </w:r>
      <w:r>
        <w:rPr>
          <w:iCs/>
          <w:i/>
        </w:rPr>
        <w:t xml:space="preserve">- The Codex implementation conversation (Start_Kimi_phase_0_review_Cursor_1.txt, 1456 lines)</w:t>
      </w:r>
      <w:r>
        <w:rPr>
          <w:iCs/>
          <w:i/>
        </w:rPr>
        <w:t xml:space="preserve"> </w:t>
      </w:r>
      <w:r>
        <w:rPr>
          <w:iCs/>
          <w:i/>
        </w:rPr>
        <w:t xml:space="preserve">- 15+ verified PR slices with test logs and audit trails</w:t>
      </w:r>
    </w:p>
    <w:bookmarkEnd w:id="76"/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2026-05-01T20:48:29Z</dcterms:created>
  <dcterms:modified xsi:type="dcterms:W3CDTF">2026-05-01T20:48:29Z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