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e3ef2369264f6d8328361424fe215fe71b5b5dd"/>
    <w:p>
      <w:pPr>
        <w:pStyle w:val="Heading1"/>
      </w:pPr>
      <w:r>
        <w:t xml:space="preserve">ODSC²: Verified Fusion of OSFT + PSOFT + coSO with SCOPE-Rex</w:t>
      </w:r>
    </w:p>
    <w:bookmarkStart w:id="20" w:name="Xfa6e12bb88b6278fbea1ef12417efdeda4c7b41"/>
    <w:p>
      <w:pPr>
        <w:pStyle w:val="Heading2"/>
      </w:pPr>
      <w:r>
        <w:t xml:space="preserve">The Honest Architecture — What’s Real, What’s Not, and What to Build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</w:t>
      </w:r>
      <w:r>
        <w:br/>
      </w:r>
      <w:r>
        <w:rPr>
          <w:bCs/>
          <w:b/>
        </w:rPr>
        <w:t xml:space="preserve">Status</w:t>
      </w:r>
      <w:r>
        <w:t xml:space="preserve">: Deep Research Complete — 3 methods independently verified, claims cross-checked against original papers</w:t>
      </w:r>
      <w:r>
        <w:br/>
      </w:r>
      <w:r>
        <w:rPr>
          <w:bCs/>
          <w:b/>
        </w:rPr>
        <w:t xml:space="preserve">Critical Finding</w:t>
      </w:r>
      <w:r>
        <w:t xml:space="preserve">: Several claims in the reference document are NOT supported by the original papers. This document corrects them.</w:t>
      </w:r>
    </w:p>
    <w:p>
      <w:r>
        <w:pict>
          <v:rect style="width:0;height:1.5pt" o:hralign="center" o:hrstd="t" o:hr="t"/>
        </w:pict>
      </w:r>
    </w:p>
    <w:bookmarkEnd w:id="20"/>
    <w:bookmarkStart w:id="24" w:name="X445eb1627d25954900866bf92dad14fcc4a9e68"/>
    <w:p>
      <w:pPr>
        <w:pStyle w:val="Heading2"/>
      </w:pPr>
      <w:r>
        <w:t xml:space="preserve">Part 1: What Each Method Actually Is (Verified)</w:t>
      </w:r>
    </w:p>
    <w:bookmarkStart w:id="21" w:name="X503a6e38f387c0fd55ec0a739d65533ebebdd09"/>
    <w:p>
      <w:pPr>
        <w:pStyle w:val="Heading3"/>
      </w:pPr>
      <w:r>
        <w:t xml:space="preserve">1.1 OSFT — Orthogonal Subspace Fine-Tuning (VERIFIED)</w:t>
      </w:r>
    </w:p>
    <w:p>
      <w:pPr>
        <w:pStyle w:val="FirstParagraph"/>
      </w:pPr>
      <w:r>
        <w:rPr>
          <w:bCs/>
          <w:b/>
        </w:rPr>
        <w:t xml:space="preserve">Paper</w:t>
      </w:r>
      <w:r>
        <w:t xml:space="preserve">:</w:t>
      </w:r>
      <w:r>
        <w:t xml:space="preserve"> </w:t>
      </w:r>
      <w:r>
        <w:t xml:space="preserve">“</w:t>
      </w:r>
      <w:r>
        <w:t xml:space="preserve">Sculpting Subspaces: Constrained Full Fine-Tuning in LLMs for Continual Learning</w:t>
      </w:r>
      <w:r>
        <w:t xml:space="preserve">”</w:t>
      </w:r>
      <w:r>
        <w:br/>
      </w:r>
      <w:r>
        <w:rPr>
          <w:bCs/>
          <w:b/>
        </w:rPr>
        <w:t xml:space="preserve">Authors</w:t>
      </w:r>
      <w:r>
        <w:t xml:space="preserve">: Lobo et al. (Red Hat AI, UC Santa Barbara, Clemson)</w:t>
      </w:r>
      <w:r>
        <w:br/>
      </w:r>
      <w:r>
        <w:rPr>
          <w:bCs/>
          <w:b/>
        </w:rPr>
        <w:t xml:space="preserve">Venue</w:t>
      </w:r>
      <w:r>
        <w:t xml:space="preserve">: ICLR 2026 submission, arXiv:2504.07097</w:t>
      </w:r>
      <w:r>
        <w:br/>
      </w:r>
      <w:r>
        <w:rPr>
          <w:bCs/>
          <w:b/>
        </w:rPr>
        <w:t xml:space="preserve">Code</w:t>
      </w:r>
      <w:r>
        <w:t xml:space="preserve">: https://github.com/Red-Hat-AI-Innovation-Team/mini_trainer</w:t>
      </w:r>
      <w:r>
        <w:br/>
      </w:r>
      <w:r>
        <w:rPr>
          <w:bCs/>
          <w:b/>
        </w:rPr>
        <w:t xml:space="preserve">PEFT</w:t>
      </w:r>
      <w:r>
        <w:t xml:space="preserve">:</w:t>
      </w:r>
      <w:r>
        <w:t xml:space="preserve"> </w:t>
      </w:r>
      <w:r>
        <w:rPr>
          <w:rStyle w:val="VerbatimChar"/>
        </w:rPr>
        <w:t xml:space="preserve">OSFConfig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OSFModel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peft.tuners.osf</w:t>
      </w:r>
    </w:p>
    <w:p>
      <w:pPr>
        <w:pStyle w:val="BodyText"/>
      </w:pPr>
      <w:r>
        <w:rPr>
          <w:bCs/>
          <w:b/>
        </w:rPr>
        <w:t xml:space="preserve">What it actually does</w:t>
      </w:r>
      <w:r>
        <w:t xml:space="preserve">:</w:t>
      </w:r>
      <w:r>
        <w:t xml:space="preserve"> </w:t>
      </w:r>
      <w:r>
        <w:t xml:space="preserve">1. SVD-decompose each layer’s weight: W = UΣV^T</w:t>
      </w:r>
      <w:r>
        <w:t xml:space="preserve"> </w:t>
      </w:r>
      <w:r>
        <w:t xml:space="preserve">2. Freeze top-r singular directions (high subspace) — these encode prior knowledge</w:t>
      </w:r>
      <w:r>
        <w:t xml:space="preserve"> </w:t>
      </w:r>
      <w:r>
        <w:t xml:space="preserve">3. Train only the remaining low-singular directions (low subspace)</w:t>
      </w:r>
      <w:r>
        <w:t xml:space="preserve"> </w:t>
      </w:r>
      <w:r>
        <w:t xml:space="preserve">4. Gradients are projected orthogonal to frozen directions: ΔW ⊥ span(U_high)</w:t>
      </w:r>
      <w:r>
        <w:t xml:space="preserve"> </w:t>
      </w:r>
      <w:r>
        <w:t xml:space="preserve">5. On new task: recompute SVD on updated weights; promote stable low → high</w:t>
      </w:r>
    </w:p>
    <w:p>
      <w:pPr>
        <w:pStyle w:val="BodyText"/>
      </w:pPr>
      <w:r>
        <w:rPr>
          <w:bCs/>
          <w:b/>
        </w:rPr>
        <w:t xml:space="preserve">Verified Benchmarks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CL (5 tasks)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+5.5pp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(15 tasks)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+6.2pp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LLaMA-2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(20 tasks)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+5.6pp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+4.3pp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LIMITATIONS (discovered in research)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quantization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PEFT dispatch only handles</w:t>
            </w:r>
            <w:r>
              <w:t xml:space="preserve"> </w:t>
            </w:r>
            <w:r>
              <w:rPr>
                <w:rStyle w:val="VerbatimChar"/>
              </w:rPr>
              <w:t xml:space="preserve">torch.nn.Linear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bnb.nn.Linear4bit</w:t>
            </w:r>
            <w:r>
              <w:t xml:space="preserve">. OSFT</w:t>
            </w:r>
            <w:r>
              <w:t xml:space="preserve"> </w:t>
            </w:r>
            <w:r>
              <w:rPr>
                <w:bCs/>
                <w:b/>
              </w:rPr>
              <w:t xml:space="preserve">cannot</w:t>
            </w:r>
            <w:r>
              <w:t xml:space="preserve"> </w:t>
            </w:r>
            <w:r>
              <w:t xml:space="preserve">be combined with QLoRA/4-bit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60-120s SVD overhead 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LLaMA-2 7B (224 layers), each task transition requires ~60-120 seconds of SVD computation.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Progressive capacity shrinkage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Trainable subspace shrinks to ~10% after 10 tasks, ~5% after 20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 task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Empirically observed limit. No theoretical bound derived.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~1.5-2% forgetting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but NOT literally zero as claimed in reference doc.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Unmergeable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merge()</w:t>
            </w:r>
            <w:r>
              <w:t xml:space="preserve"> </w:t>
            </w:r>
            <w:r>
              <w:t xml:space="preserve">permanently overwrites base weights.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9b99245b1f802ae08e8694f79e4d1e6630270a"/>
    <w:p>
      <w:pPr>
        <w:pStyle w:val="Heading3"/>
      </w:pPr>
      <w:r>
        <w:t xml:space="preserve">1.2 PSOFT — Principal Subspace Orthogonal Fine-Tuning (VERIFIED)</w:t>
      </w:r>
    </w:p>
    <w:p>
      <w:pPr>
        <w:pStyle w:val="FirstParagraph"/>
      </w:pPr>
      <w:r>
        <w:rPr>
          <w:bCs/>
          <w:b/>
        </w:rPr>
        <w:t xml:space="preserve">Paper</w:t>
      </w:r>
      <w:r>
        <w:t xml:space="preserve">:</w:t>
      </w:r>
      <w:r>
        <w:t xml:space="preserve"> </w:t>
      </w:r>
      <w:r>
        <w:t xml:space="preserve">“</w:t>
      </w:r>
      <w:r>
        <w:t xml:space="preserve">Efficient Orthogonal Fine-Tuning with Principal Subspace Adaptation</w:t>
      </w:r>
      <w:r>
        <w:t xml:space="preserve">”</w:t>
      </w:r>
      <w:r>
        <w:br/>
      </w:r>
      <w:r>
        <w:rPr>
          <w:bCs/>
          <w:b/>
        </w:rPr>
        <w:t xml:space="preserve">Venue</w:t>
      </w:r>
      <w:r>
        <w:t xml:space="preserve">: ICLR 2026, arXiv:2505.11235</w:t>
      </w:r>
      <w:r>
        <w:br/>
      </w:r>
      <w:r>
        <w:rPr>
          <w:bCs/>
          <w:b/>
        </w:rPr>
        <w:t xml:space="preserve">Code</w:t>
      </w:r>
      <w:r>
        <w:t xml:space="preserve">: Available via OFTv2 on HuggingFace PEFT</w:t>
      </w:r>
    </w:p>
    <w:p>
      <w:pPr>
        <w:pStyle w:val="BodyText"/>
      </w:pPr>
      <w:r>
        <w:rPr>
          <w:bCs/>
          <w:b/>
        </w:rPr>
        <w:t xml:space="preserve">What it actually does</w:t>
      </w:r>
      <w:r>
        <w:t xml:space="preserve">:</w:t>
      </w:r>
      <w:r>
        <w:t xml:space="preserve"> </w:t>
      </w:r>
      <w:r>
        <w:t xml:space="preserve">1. SVD decompose W = UΣV^T, extract top-r principal subspace Q_low</w:t>
      </w:r>
      <w:r>
        <w:t xml:space="preserve"> </w:t>
      </w:r>
      <w:r>
        <w:t xml:space="preserve">2. Parameterize orthogonal transformation via Cayley transform: C = (I-A)(I+A)^-1 where A is skew-symmetric</w:t>
      </w:r>
      <w:r>
        <w:t xml:space="preserve"> </w:t>
      </w:r>
      <w:r>
        <w:t xml:space="preserve">3. Apply tunable relaxation vectors α, β: C_relaxed = diag(α) · R · diag(β)</w:t>
      </w:r>
      <w:r>
        <w:t xml:space="preserve"> </w:t>
      </w:r>
      <w:r>
        <w:t xml:space="preserve">4. Update: W = W_high + Q_low · C_relaxed · Q_low^T · W</w:t>
      </w:r>
    </w:p>
    <w:p>
      <w:pPr>
        <w:pStyle w:val="BodyText"/>
      </w:pPr>
      <w:r>
        <w:rPr>
          <w:bCs/>
          <w:b/>
        </w:rPr>
        <w:t xml:space="preserve">Parameter count</w:t>
      </w:r>
      <w:r>
        <w:t xml:space="preserve">: r(r-1)/2 + 2r (verified — only ~0.08M params for DeBERTaV3 vs LoRA’s 1.33M)</w:t>
      </w:r>
    </w:p>
    <w:p>
      <w:pPr>
        <w:pStyle w:val="BodyText"/>
      </w:pPr>
      <w:r>
        <w:rPr>
          <w:bCs/>
          <w:b/>
        </w:rPr>
        <w:t xml:space="preserve">Verified Benchmarks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1532"/>
        <w:gridCol w:w="1788"/>
        <w:gridCol w:w="1532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DeBERTaV3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avg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+0.74</w:t>
            </w:r>
            <w:r>
              <w:t xml:space="preserve"> </w:t>
            </w:r>
            <w:r>
              <w:t xml:space="preserve">(16× fewer params)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LLaMA-3.2-3B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GSM-8K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Commonsense avg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across all methods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DISCOVERY</w:t>
      </w:r>
      <w:r>
        <w:t xml:space="preserve">:</w:t>
      </w:r>
      <w:r>
        <w:t xml:space="preserve"> </w:t>
      </w:r>
      <w:r>
        <w:rPr>
          <w:bCs/>
          <w:b/>
        </w:rPr>
        <w:t xml:space="preserve">PSOFT is a SINGLE-TASK fine-tuning method, NOT continual learning.</w:t>
      </w:r>
    </w:p>
    <w:p>
      <w:pPr>
        <w:pStyle w:val="BodyText"/>
      </w:pPr>
      <w:r>
        <w:t xml:space="preserve">The PSOFT paper evaluates on individual downstream tasks (GLUE, GSM-8K, VTAB), NOT on sequences of tasks. The</w:t>
      </w:r>
      <w:r>
        <w:t xml:space="preserve"> </w:t>
      </w:r>
      <w:r>
        <w:t xml:space="preserve">“</w:t>
      </w:r>
      <w:r>
        <w:t xml:space="preserve">3× fewer params than OSFT</w:t>
      </w:r>
      <w:r>
        <w:t xml:space="preserve">”</w:t>
      </w:r>
      <w:r>
        <w:t xml:space="preserve"> </w:t>
      </w:r>
      <w:r>
        <w:t xml:space="preserve">claim from the reference document</w:t>
      </w:r>
      <w:r>
        <w:t xml:space="preserve"> </w:t>
      </w:r>
      <w:r>
        <w:rPr>
          <w:bCs/>
          <w:b/>
        </w:rPr>
        <w:t xml:space="preserve">could not be independently verified</w:t>
      </w:r>
      <w:r>
        <w:t xml:space="preserve"> </w:t>
      </w:r>
      <w:r>
        <w:t xml:space="preserve">— the papers don’t compare against each other because they solve different problems.</w:t>
      </w:r>
    </w:p>
    <w:p>
      <w:pPr>
        <w:pStyle w:val="BodyText"/>
      </w:pPr>
      <w:r>
        <w:rPr>
          <w:bCs/>
          <w:b/>
        </w:rPr>
        <w:t xml:space="preserve">However</w:t>
      </w:r>
      <w:r>
        <w:t xml:space="preserve">: OFTv2 (which incorporates PSOFT’s Cayley parameterization)</w:t>
      </w:r>
      <w:r>
        <w:t xml:space="preserve"> </w:t>
      </w:r>
      <w:r>
        <w:rPr>
          <w:bCs/>
          <w:b/>
        </w:rPr>
        <w:t xml:space="preserve">DOES support QLoRA</w:t>
      </w:r>
      <w:r>
        <w:t xml:space="preserve"> </w:t>
      </w:r>
      <w:r>
        <w:t xml:space="preserve">— this is critical for local deployment: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1421"/>
        <w:gridCol w:w="2640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QOFT (OFTv2)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Qwen2.5-7B train time (8×H100)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3:25:00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3:19:30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5.5 min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Trainable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47-53% fewer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4-bit 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4-bit 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lacks this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47a0a69066200499aaaa2e1499b4995e851c37"/>
    <w:p>
      <w:pPr>
        <w:pStyle w:val="Heading3"/>
      </w:pPr>
      <w:r>
        <w:t xml:space="preserve">1.3 coSO — Continuous Subspace Optimization (VERIFIED WITH CORRECTIONS)</w:t>
      </w:r>
    </w:p>
    <w:p>
      <w:pPr>
        <w:pStyle w:val="FirstParagraph"/>
      </w:pPr>
      <w:r>
        <w:rPr>
          <w:bCs/>
          <w:b/>
        </w:rPr>
        <w:t xml:space="preserve">Paper</w:t>
      </w:r>
      <w:r>
        <w:t xml:space="preserve">:</w:t>
      </w:r>
      <w:r>
        <w:t xml:space="preserve"> </w:t>
      </w:r>
      <w:r>
        <w:t xml:space="preserve">“</w:t>
      </w:r>
      <w:r>
        <w:t xml:space="preserve">Continuous Subspace Optimization for Continual Learning</w:t>
      </w:r>
      <w:r>
        <w:t xml:space="preserve">”</w:t>
      </w:r>
      <w:r>
        <w:br/>
      </w:r>
      <w:r>
        <w:rPr>
          <w:bCs/>
          <w:b/>
        </w:rPr>
        <w:t xml:space="preserve">Authors</w:t>
      </w:r>
      <w:r>
        <w:t xml:space="preserve">: Quan Cheng et al. (Nanjing University)</w:t>
      </w:r>
      <w:r>
        <w:br/>
      </w:r>
      <w:r>
        <w:rPr>
          <w:bCs/>
          <w:b/>
        </w:rPr>
        <w:t xml:space="preserve">Venue</w:t>
      </w:r>
      <w:r>
        <w:t xml:space="preserve">: NeurIPS 2025, arXiv:2505.11816</w:t>
      </w:r>
    </w:p>
    <w:p>
      <w:pPr>
        <w:pStyle w:val="BodyText"/>
      </w:pPr>
      <w:r>
        <w:rPr>
          <w:bCs/>
          <w:b/>
        </w:rPr>
        <w:t xml:space="preserve">CRITICAL</w:t>
      </w:r>
      <w:r>
        <w:t xml:space="preserve">: The reference document contains</w:t>
      </w:r>
      <w:r>
        <w:t xml:space="preserve"> </w:t>
      </w:r>
      <w:r>
        <w:rPr>
          <w:bCs/>
          <w:b/>
        </w:rPr>
        <w:t xml:space="preserve">multiple inaccuracies</w:t>
      </w:r>
      <w:r>
        <w:t xml:space="preserve"> </w:t>
      </w:r>
      <w:r>
        <w:t xml:space="preserve">about coSO: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40"/>
        <w:gridCol w:w="3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from Reference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Actually in coSO Paper?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Star-shaped domain: W(t) = W_0 + Σ α_k(t) B_k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not in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Optimizes entire subspace trajectory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sequential orthogonal projection, not trajectory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Frame-theoretic regularization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no frame theory in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Joint plasticity + stability loss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no multi-objective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Cayley parameterization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from PSOFT, not coSO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coSO actually does</w:t>
      </w:r>
      <w:r>
        <w:t xml:space="preserve">:</w:t>
      </w:r>
      <w:r>
        <w:t xml:space="preserve"> </w:t>
      </w:r>
      <w:r>
        <w:t xml:space="preserve">1. Projects gradients orthogonal to historical task subspace: G’ = G - M·M^T·G</w:t>
      </w:r>
      <w:r>
        <w:t xml:space="preserve"> </w:t>
      </w:r>
      <w:r>
        <w:t xml:space="preserve">2. Uses truncated SVD on projected gradients (inspired by GaLore)</w:t>
      </w:r>
      <w:r>
        <w:t xml:space="preserve"> </w:t>
      </w:r>
      <w:r>
        <w:t xml:space="preserve">3. Uses Frequent Directions sketching to consolidate task-specific gradient information</w:t>
      </w:r>
      <w:r>
        <w:t xml:space="preserve"> </w:t>
      </w:r>
      <w:r>
        <w:t xml:space="preserve">4. Updates historical basis M_τ after each task via SVD of FD sketch</w:t>
      </w:r>
    </w:p>
    <w:p>
      <w:pPr>
        <w:pStyle w:val="BodyText"/>
      </w:pPr>
      <w:r>
        <w:rPr>
          <w:bCs/>
          <w:b/>
        </w:rPr>
        <w:t xml:space="preserve">Verified Benchmarks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ImageNet-R 20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75.42%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78.27%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+2.85pp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ImageNet-R 10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80.72%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+3.23pp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CIFAR100 10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+0.68pp</w:t>
            </w:r>
          </w:p>
        </w:tc>
      </w:tr>
    </w:tbl>
    <w:p>
      <w:pPr>
        <w:pStyle w:val="BodyText"/>
      </w:pPr>
      <w:r>
        <w:rPr>
          <w:bCs/>
          <w:b/>
        </w:rPr>
        <w:t xml:space="preserve">Limitations</w:t>
      </w:r>
      <w:r>
        <w:t xml:space="preserve">:</w:t>
      </w:r>
      <w:r>
        <w:t xml:space="preserve"> </w:t>
      </w:r>
      <w:r>
        <w:t xml:space="preserve">- Only tested on</w:t>
      </w:r>
      <w:r>
        <w:t xml:space="preserve"> </w:t>
      </w:r>
      <w:r>
        <w:rPr>
          <w:bCs/>
          <w:b/>
        </w:rPr>
        <w:t xml:space="preserve">≤20 tasks</w:t>
      </w:r>
      <w:r>
        <w:t xml:space="preserve"> </w:t>
      </w:r>
      <w:r>
        <w:t xml:space="preserve">- Only tested on</w:t>
      </w:r>
      <w:r>
        <w:t xml:space="preserve"> </w:t>
      </w:r>
      <w:r>
        <w:rPr>
          <w:bCs/>
          <w:b/>
        </w:rPr>
        <w:t xml:space="preserve">Vision Transformers</w:t>
      </w:r>
      <w:r>
        <w:t xml:space="preserve"> </w:t>
      </w:r>
      <w:r>
        <w:t xml:space="preserve">(NO LLM experiments)</w:t>
      </w:r>
      <w:r>
        <w:t xml:space="preserve"> </w:t>
      </w:r>
      <w:r>
        <w:t xml:space="preserve">- Historical basis M_τ</w:t>
      </w:r>
      <w:r>
        <w:t xml:space="preserve"> </w:t>
      </w:r>
      <w:r>
        <w:rPr>
          <w:bCs/>
          <w:b/>
        </w:rPr>
        <w:t xml:space="preserve">grows</w:t>
      </w:r>
      <w:r>
        <w:t xml:space="preserve"> </w:t>
      </w:r>
      <w:r>
        <w:t xml:space="preserve">with each task — no compression mechanism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public code</w:t>
      </w:r>
      <w:r>
        <w:t xml:space="preserve"> </w:t>
      </w:r>
      <w:r>
        <w:t xml:space="preserve">available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64f6f25366e8e030c6cf3bd5a510f9e8c696465"/>
    <w:p>
      <w:pPr>
        <w:pStyle w:val="Heading2"/>
      </w:pPr>
      <w:r>
        <w:t xml:space="preserve">Part 2: The Honest Fusion Architecture — ODSC²</w:t>
      </w:r>
    </w:p>
    <w:bookmarkStart w:id="25" w:name="Xf035929c25c2b2674efb18bdadf0ecf7c51511b"/>
    <w:p>
      <w:pPr>
        <w:pStyle w:val="Heading3"/>
      </w:pPr>
      <w:r>
        <w:t xml:space="preserve">The Core Problem with the Original Proposal</w:t>
      </w:r>
    </w:p>
    <w:p>
      <w:pPr>
        <w:pStyle w:val="FirstParagraph"/>
      </w:pPr>
      <w:r>
        <w:t xml:space="preserve">The reference document proposes fusing all three methods into ODSC² with:</w:t>
      </w:r>
      <w:r>
        <w:t xml:space="preserve"> </w:t>
      </w:r>
      <w:r>
        <w:t xml:space="preserve">- PSOFT providing</w:t>
      </w:r>
      <w:r>
        <w:t xml:space="preserve"> </w:t>
      </w:r>
      <w:r>
        <w:t xml:space="preserve">“</w:t>
      </w:r>
      <w:r>
        <w:t xml:space="preserve">continual learning</w:t>
      </w:r>
      <w:r>
        <w:t xml:space="preserve">”</w:t>
      </w:r>
      <w:r>
        <w:t xml:space="preserve"> </w:t>
      </w:r>
      <w:r>
        <w:t xml:space="preserve">(FALSE — PSOFT is single-task)</w:t>
      </w:r>
      <w:r>
        <w:t xml:space="preserve"> </w:t>
      </w:r>
      <w:r>
        <w:t xml:space="preserve">- coSO providing</w:t>
      </w:r>
      <w:r>
        <w:t xml:space="preserve"> </w:t>
      </w:r>
      <w:r>
        <w:t xml:space="preserve">“</w:t>
      </w:r>
      <w:r>
        <w:t xml:space="preserve">trajectory optimization</w:t>
      </w:r>
      <w:r>
        <w:t xml:space="preserve">”</w:t>
      </w:r>
      <w:r>
        <w:t xml:space="preserve"> </w:t>
      </w:r>
      <w:r>
        <w:t xml:space="preserve">(FALSE — coSO is gradient projection)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Infinite recursion</w:t>
      </w:r>
      <w:r>
        <w:t xml:space="preserve">”</w:t>
      </w:r>
      <w:r>
        <w:t xml:space="preserve"> </w:t>
      </w:r>
      <w:r>
        <w:t xml:space="preserve">guarantees (UNVERIFIED — no such theorem exists)</w:t>
      </w:r>
    </w:p>
    <w:p>
      <w:pPr>
        <w:pStyle w:val="BodyText"/>
      </w:pPr>
      <w:r>
        <w:rPr>
          <w:bCs/>
          <w:b/>
        </w:rPr>
        <w:t xml:space="preserve">This doesn’t work as described.</w:t>
      </w:r>
      <w:r>
        <w:t xml:space="preserve"> </w:t>
      </w:r>
      <w:r>
        <w:t xml:space="preserve">Here’s what actually works:</w:t>
      </w:r>
    </w:p>
    <w:bookmarkEnd w:id="25"/>
    <w:bookmarkStart w:id="26" w:name="X9a7250b02c672a8fa3b973181c91cd9d38a16bc"/>
    <w:p>
      <w:pPr>
        <w:pStyle w:val="Heading3"/>
      </w:pPr>
      <w:r>
        <w:t xml:space="preserve">The Real Architecture: OSFT-PSOFT-coSO Hybrid for SCOPE-Rex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SCOPE-Rex Memory Layer: Continual Learning Substrate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│</w:t>
      </w:r>
      <w:r>
        <w:br/>
      </w:r>
      <w:r>
        <w:rPr>
          <w:rStyle w:val="VerbatimChar"/>
        </w:rPr>
        <w:t xml:space="preserve">│  │  OSFT Core   │    │  PSOFT Task  │    │  coSO Memory │ │</w:t>
      </w:r>
      <w:r>
        <w:br/>
      </w:r>
      <w:r>
        <w:rPr>
          <w:rStyle w:val="VerbatimChar"/>
        </w:rPr>
        <w:t xml:space="preserve">│  │  (Continual) │ ←→ │  (Single)    │ ←→ │  (Gradient)  │ │</w:t>
      </w:r>
      <w:r>
        <w:br/>
      </w:r>
      <w:r>
        <w:rPr>
          <w:rStyle w:val="VerbatimChar"/>
        </w:rPr>
        <w:t xml:space="preserve">│  │              │    │              │    │              │ │</w:t>
      </w:r>
      <w:r>
        <w:br/>
      </w:r>
      <w:r>
        <w:rPr>
          <w:rStyle w:val="VerbatimChar"/>
        </w:rPr>
        <w:t xml:space="preserve">│  │ SVD split    │    │ Cayley param │    │ FD sketching │ │</w:t>
      </w:r>
      <w:r>
        <w:br/>
      </w:r>
      <w:r>
        <w:rPr>
          <w:rStyle w:val="VerbatimChar"/>
        </w:rPr>
        <w:t xml:space="preserve">│  │ Orthogonal   │    │ 16× fewer    │    │ Gradient     │ │</w:t>
      </w:r>
      <w:r>
        <w:br/>
      </w:r>
      <w:r>
        <w:rPr>
          <w:rStyle w:val="VerbatimChar"/>
        </w:rPr>
        <w:t xml:space="preserve">│  │ subspaces    │    │ params       │    │ projection   │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│</w:t>
      </w:r>
      <w:r>
        <w:br/>
      </w:r>
      <w:r>
        <w:rPr>
          <w:rStyle w:val="VerbatimChar"/>
        </w:rPr>
        <w:t xml:space="preserve">│          ↑                    ↑                   ↑         │</w:t>
      </w:r>
      <w:r>
        <w:br/>
      </w:r>
      <w:r>
        <w:rPr>
          <w:rStyle w:val="VerbatimChar"/>
        </w:rPr>
        <w:t xml:space="preserve">│          └────────────────────┴───────────────────┘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           ┌─────┴─────┐                            │</w:t>
      </w:r>
      <w:r>
        <w:br/>
      </w:r>
      <w:r>
        <w:rPr>
          <w:rStyle w:val="VerbatimChar"/>
        </w:rPr>
        <w:t xml:space="preserve">│                    │  DSC      │                            │</w:t>
      </w:r>
      <w:r>
        <w:br/>
      </w:r>
      <w:r>
        <w:rPr>
          <w:rStyle w:val="VerbatimChar"/>
        </w:rPr>
        <w:t xml:space="preserve">│                    │  Composer │                            │</w:t>
      </w:r>
      <w:r>
        <w:br/>
      </w:r>
      <w:r>
        <w:rPr>
          <w:rStyle w:val="VerbatimChar"/>
        </w:rPr>
        <w:t xml:space="preserve">│                    │           │                            │</w:t>
      </w:r>
      <w:r>
        <w:br/>
      </w:r>
      <w:r>
        <w:rPr>
          <w:rStyle w:val="VerbatimChar"/>
        </w:rPr>
        <w:t xml:space="preserve">│                    │ Shared    │                            │</w:t>
      </w:r>
      <w:r>
        <w:br/>
      </w:r>
      <w:r>
        <w:rPr>
          <w:rStyle w:val="VerbatimChar"/>
        </w:rPr>
        <w:t xml:space="preserve">│                    │ basis bank│                            │</w:t>
      </w:r>
      <w:r>
        <w:br/>
      </w:r>
      <w:r>
        <w:rPr>
          <w:rStyle w:val="VerbatimChar"/>
        </w:rPr>
        <w:t xml:space="preserve">│                    └─────┬─────┘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           ┌─────┴─────┐                            │</w:t>
      </w:r>
      <w:r>
        <w:br/>
      </w:r>
      <w:r>
        <w:rPr>
          <w:rStyle w:val="VerbatimChar"/>
        </w:rPr>
        <w:t xml:space="preserve">│                    │ Rust      │                            │</w:t>
      </w:r>
      <w:r>
        <w:br/>
      </w:r>
      <w:r>
        <w:rPr>
          <w:rStyle w:val="VerbatimChar"/>
        </w:rPr>
        <w:t xml:space="preserve">│                    │ Semantic  │                            │</w:t>
      </w:r>
      <w:r>
        <w:br/>
      </w:r>
      <w:r>
        <w:rPr>
          <w:rStyle w:val="VerbatimChar"/>
        </w:rPr>
        <w:t xml:space="preserve">│                    │ Kernel    │                            │</w:t>
      </w:r>
      <w:r>
        <w:br/>
      </w:r>
      <w:r>
        <w:rPr>
          <w:rStyle w:val="VerbatimChar"/>
        </w:rPr>
        <w:t xml:space="preserve">│                    │ (Z3)      │                            │</w:t>
      </w:r>
      <w:r>
        <w:br/>
      </w:r>
      <w:r>
        <w:rPr>
          <w:rStyle w:val="VerbatimChar"/>
        </w:rPr>
        <w:t xml:space="preserve">│                    └───────────┘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how-each-component-actually-contributes"/>
    <w:p>
      <w:pPr>
        <w:pStyle w:val="Heading3"/>
      </w:pPr>
      <w:r>
        <w:t xml:space="preserve">How Each Component Actually Contributes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26"/>
        <w:gridCol w:w="2026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What Was Claimed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Continual learning backbone — SVD split, orthogonal task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Single-task adapter WITHIN each OSFT subspace — Cayley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continual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projection for memory-efficient task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trajectory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Compositional layer that combines OSFT subspaces with shared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32" w:name="the-actual-fusion-mechanics"/>
    <w:p>
      <w:pPr>
        <w:pStyle w:val="Heading3"/>
      </w:pPr>
      <w:r>
        <w:t xml:space="preserve">The Actual Fusion Mechanics</w:t>
      </w:r>
    </w:p>
    <w:bookmarkStart w:id="28" w:name="X06198a048487f4efa7310d27b9a35a069f4c2a2"/>
    <w:p>
      <w:pPr>
        <w:pStyle w:val="Heading4"/>
      </w:pPr>
      <w:r>
        <w:t xml:space="preserve">Level 1: OSFT as Continual Subspace Factory</w:t>
      </w:r>
    </w:p>
    <w:p>
      <w:pPr>
        <w:pStyle w:val="SourceCode"/>
      </w:pPr>
      <w:r>
        <w:rPr>
          <w:rStyle w:val="CommentTok"/>
        </w:rPr>
        <w:t xml:space="preserve"># For each layer, OSFT maintains: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U_high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Σ_high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V_high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  </w:t>
      </w:r>
      <w:r>
        <w:rPr>
          <w:rStyle w:val="CommentTok"/>
        </w:rPr>
        <w:t xml:space="preserve"># Frozen (prior knowledge)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U_low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Σ_low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V_low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   </w:t>
      </w:r>
      <w:r>
        <w:rPr>
          <w:rStyle w:val="CommentTok"/>
        </w:rPr>
        <w:t xml:space="preserve"># Trainable (new task)</w:t>
      </w:r>
      <w:r>
        <w:br/>
      </w:r>
      <w:r>
        <w:br/>
      </w:r>
      <w:r>
        <w:rPr>
          <w:rStyle w:val="CommentTok"/>
        </w:rPr>
        <w:t xml:space="preserve"># When new task arrives:</w:t>
      </w:r>
      <w:r>
        <w:br/>
      </w:r>
      <w:r>
        <w:rPr>
          <w:rStyle w:val="CommentTok"/>
        </w:rPr>
        <w:t xml:space="preserve"># 1. Compute SVD on current weights</w:t>
      </w:r>
      <w:r>
        <w:br/>
      </w:r>
      <w:r>
        <w:rPr>
          <w:rStyle w:val="CommentTok"/>
        </w:rPr>
        <w:t xml:space="preserve"># 2. Promote stable low → high (compact)</w:t>
      </w:r>
      <w:r>
        <w:br/>
      </w:r>
      <w:r>
        <w:rPr>
          <w:rStyle w:val="CommentTok"/>
        </w:rPr>
        <w:t xml:space="preserve"># 3. Initialize fresh low subspace</w:t>
      </w:r>
      <w:r>
        <w:br/>
      </w:r>
      <w:r>
        <w:rPr>
          <w:rStyle w:val="CommentTok"/>
        </w:rPr>
        <w:t xml:space="preserve"># 4. Project all gradients orthogonal to high</w:t>
      </w:r>
    </w:p>
    <w:p>
      <w:pPr>
        <w:pStyle w:val="FirstParagraph"/>
      </w:pPr>
      <w:r>
        <w:rPr>
          <w:bCs/>
          <w:b/>
        </w:rPr>
        <w:t xml:space="preserve">Constraint</w:t>
      </w:r>
      <w:r>
        <w:t xml:space="preserve">: OSFT handles ~20 tasks before capacity exhaustion.</w:t>
      </w:r>
    </w:p>
    <w:bookmarkEnd w:id="28"/>
    <w:bookmarkStart w:id="29" w:name="level-2-psoft-as-efficient-task-adapter"/>
    <w:p>
      <w:pPr>
        <w:pStyle w:val="Heading4"/>
      </w:pPr>
      <w:r>
        <w:t xml:space="preserve">Level 2: PSOFT as Efficient Task Adapter</w:t>
      </w:r>
    </w:p>
    <w:p>
      <w:pPr>
        <w:pStyle w:val="FirstParagraph"/>
      </w:pPr>
      <w:r>
        <w:t xml:space="preserve">Within each OSFT task subspace, use PSOFT’s Cayley parameterization instead of direct gradient updates:</w:t>
      </w:r>
    </w:p>
    <w:p>
      <w:pPr>
        <w:pStyle w:val="SourceCode"/>
      </w:pPr>
      <w:r>
        <w:rPr>
          <w:rStyle w:val="CommentTok"/>
        </w:rPr>
        <w:t xml:space="preserve"># Instead of training U_low, Σ_low, V_low directly:</w:t>
      </w:r>
      <w:r>
        <w:br/>
      </w:r>
      <w:r>
        <w:rPr>
          <w:rStyle w:val="CommentTok"/>
        </w:rPr>
        <w:t xml:space="preserve"># Use PSOFT's parameter-efficient orthogonal transform</w:t>
      </w:r>
      <w:r>
        <w:br/>
      </w:r>
      <w:r>
        <w:br/>
      </w:r>
      <w:r>
        <w:rPr>
          <w:rStyle w:val="NormalTok"/>
        </w:rPr>
        <w:t xml:space="preserve">W_task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W_frozen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Q_principal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Cayley(θ)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diag(α, β)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Q_principal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CommentTok"/>
        </w:rPr>
        <w:t xml:space="preserve"># Where:</w:t>
      </w:r>
      <w:r>
        <w:br/>
      </w:r>
      <w:r>
        <w:rPr>
          <w:rStyle w:val="CommentTok"/>
        </w:rPr>
        <w:t xml:space="preserve">#   θ: skew-symmetric matrix (r(r-1)/2 params)</w:t>
      </w:r>
      <w:r>
        <w:br/>
      </w:r>
      <w:r>
        <w:rPr>
          <w:rStyle w:val="CommentTok"/>
        </w:rPr>
        <w:t xml:space="preserve">#   α, β: relaxation vectors (2r params)</w:t>
      </w:r>
      <w:r>
        <w:br/>
      </w:r>
      <w:r>
        <w:rPr>
          <w:rStyle w:val="CommentTok"/>
        </w:rPr>
        <w:t xml:space="preserve">#   Total: r(r-1)/2 + 2r params per task</w:t>
      </w:r>
      <w:r>
        <w:br/>
      </w:r>
      <w:r>
        <w:rPr>
          <w:rStyle w:val="CommentTok"/>
        </w:rPr>
        <w:t xml:space="preserve">#   vs OSFT's direct: r × d params</w:t>
      </w:r>
    </w:p>
    <w:p>
      <w:pPr>
        <w:pStyle w:val="FirstParagraph"/>
      </w:pPr>
      <w:r>
        <w:rPr>
          <w:bCs/>
          <w:b/>
        </w:rPr>
        <w:t xml:space="preserve">This gives 16-18× parameter reduction within each task.</w:t>
      </w:r>
    </w:p>
    <w:bookmarkEnd w:id="29"/>
    <w:bookmarkStart w:id="30" w:name="X2168eee97ac6542a9da04bbb95fd0058a48127d"/>
    <w:p>
      <w:pPr>
        <w:pStyle w:val="Heading4"/>
      </w:pPr>
      <w:r>
        <w:t xml:space="preserve">Level 3: coSO as Memory-Efficient Transition</w:t>
      </w:r>
    </w:p>
    <w:p>
      <w:pPr>
        <w:pStyle w:val="FirstParagraph"/>
      </w:pPr>
      <w:r>
        <w:t xml:space="preserve">When transitioning between tasks (where OSFT would do full SVD recompute):</w:t>
      </w:r>
    </w:p>
    <w:p>
      <w:pPr>
        <w:pStyle w:val="SourceCode"/>
      </w:pPr>
      <w:r>
        <w:rPr>
          <w:rStyle w:val="CommentTok"/>
        </w:rPr>
        <w:t xml:space="preserve"># coSO's Frequent Directions sketching:</w:t>
      </w:r>
      <w:r>
        <w:br/>
      </w:r>
      <w:r>
        <w:rPr>
          <w:rStyle w:val="CommentTok"/>
        </w:rPr>
        <w:t xml:space="preserve"># Instead of storing full gradient history, maintain FD sketch M_τ</w:t>
      </w:r>
      <w:r>
        <w:br/>
      </w:r>
      <w:r>
        <w:br/>
      </w:r>
      <w:r>
        <w:rPr>
          <w:rStyle w:val="CommentTok"/>
        </w:rPr>
        <w:t xml:space="preserve"># Gradient projection:</w:t>
      </w:r>
      <w:r>
        <w:br/>
      </w:r>
      <w:r>
        <w:rPr>
          <w:rStyle w:val="NormalTok"/>
        </w:rPr>
        <w:t xml:space="preserve">G_orthogonal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M_τ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M_τ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CommentTok"/>
        </w:rPr>
        <w:t xml:space="preserve"># Update FD sketch after task:</w:t>
      </w:r>
      <w:r>
        <w:br/>
      </w:r>
      <w:r>
        <w:rPr>
          <w:rStyle w:val="NormalTok"/>
        </w:rPr>
        <w:t xml:space="preserve">M_{τ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FD_Update(M_τ, G_task)</w:t>
      </w:r>
      <w:r>
        <w:br/>
      </w:r>
      <w:r>
        <w:br/>
      </w:r>
      <w:r>
        <w:rPr>
          <w:rStyle w:val="CommentTok"/>
        </w:rPr>
        <w:t xml:space="preserve"># This replaces OSFT's 60-120s SVD recompute with O(dr^2) sketch update</w:t>
      </w:r>
    </w:p>
    <w:p>
      <w:pPr>
        <w:pStyle w:val="FirstParagraph"/>
      </w:pPr>
      <w:r>
        <w:rPr>
          <w:bCs/>
          <w:b/>
        </w:rPr>
        <w:t xml:space="preserve">Estimated speedup</w:t>
      </w:r>
      <w:r>
        <w:t xml:space="preserve">: 60-120s → ~2-5s per transition (projected from GaLore numbers).</w:t>
      </w:r>
    </w:p>
    <w:bookmarkEnd w:id="30"/>
    <w:bookmarkStart w:id="31" w:name="level-4-dsc-as-the-composer"/>
    <w:p>
      <w:pPr>
        <w:pStyle w:val="Heading4"/>
      </w:pPr>
      <w:r>
        <w:t xml:space="preserve">Level 4: DSC as the Composer</w:t>
      </w:r>
    </w:p>
    <w:p>
      <w:pPr>
        <w:pStyle w:val="SourceCode"/>
      </w:pPr>
      <w:r>
        <w:rPr>
          <w:rStyle w:val="CommentTok"/>
        </w:rPr>
        <w:t xml:space="preserve"># DSC composes all task-specific PSOFT adapters:</w:t>
      </w:r>
      <w:r>
        <w:br/>
      </w:r>
      <w:r>
        <w:rPr>
          <w:rStyle w:val="NormalTok"/>
        </w:rPr>
        <w:t xml:space="preserve">W_composed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Σ_k α_k · PSOFT_k</w:t>
      </w:r>
      <w:r>
        <w:br/>
      </w:r>
      <w:r>
        <w:br/>
      </w:r>
      <w:r>
        <w:rPr>
          <w:rStyle w:val="CommentTok"/>
        </w:rPr>
        <w:t xml:space="preserve"># Where:</w:t>
      </w:r>
      <w:r>
        <w:br/>
      </w:r>
      <w:r>
        <w:rPr>
          <w:rStyle w:val="CommentTok"/>
        </w:rPr>
        <w:t xml:space="preserve">#   α_k: DSC simplex coefficients (magnitude-gated)</w:t>
      </w:r>
      <w:r>
        <w:br/>
      </w:r>
      <w:r>
        <w:rPr>
          <w:rStyle w:val="CommentTok"/>
        </w:rPr>
        <w:t xml:space="preserve">#   PSOFT_k: Cayley-parameterized task adapter</w:t>
      </w:r>
      <w:r>
        <w:br/>
      </w:r>
      <w:r>
        <w:rPr>
          <w:rStyle w:val="CommentTok"/>
        </w:rPr>
        <w:t xml:space="preserve">#   Σ α_k = 1 (simplex constraint)</w:t>
      </w:r>
      <w:r>
        <w:br/>
      </w:r>
      <w:r>
        <w:br/>
      </w:r>
      <w:r>
        <w:rPr>
          <w:rStyle w:val="CommentTok"/>
        </w:rPr>
        <w:t xml:space="preserve"># This enables task interpolation and soft switching:</w:t>
      </w:r>
      <w:r>
        <w:br/>
      </w:r>
      <w:r>
        <w:rPr>
          <w:rStyle w:val="CommentTok"/>
        </w:rPr>
        <w:t xml:space="preserve">#   α = [1, 0, 0, ...] → pure task 1</w:t>
      </w:r>
      <w:r>
        <w:br/>
      </w:r>
      <w:r>
        <w:rPr>
          <w:rStyle w:val="CommentTok"/>
        </w:rPr>
        <w:t xml:space="preserve">#   α = [0.5, 0.5, 0, ...] → blended task 1+2</w:t>
      </w:r>
      <w:r>
        <w:br/>
      </w:r>
      <w:r>
        <w:rPr>
          <w:rStyle w:val="CommentTok"/>
        </w:rPr>
        <w:t xml:space="preserve">#   α computed from query context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X4250d1357b925aef465b39a928a97e4189eb8d7"/>
    <w:p>
      <w:pPr>
        <w:pStyle w:val="Heading2"/>
      </w:pPr>
      <w:r>
        <w:t xml:space="preserve">Part 3: Performance Comparison — The Real Numbers</w:t>
      </w:r>
    </w:p>
    <w:bookmarkStart w:id="34" w:name="parameter-efficiency"/>
    <w:p>
      <w:pPr>
        <w:pStyle w:val="Heading3"/>
      </w:pPr>
      <w:r>
        <w:t xml:space="preserve">Parameter Efficiency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93"/>
        <w:gridCol w:w="2586"/>
        <w:gridCol w:w="2424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Per-Task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20-Task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(r=8)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(reuses weights)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+ PSOFT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~0.08M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+ PSOFT + coSO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~0.08M + FD sketch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~1.6M + ~50M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0.009%</w:t>
            </w:r>
          </w:p>
        </w:tc>
      </w:tr>
    </w:tbl>
    <w:bookmarkEnd w:id="34"/>
    <w:bookmarkStart w:id="35" w:name="accuracy-comparison"/>
    <w:p>
      <w:pPr>
        <w:pStyle w:val="Heading3"/>
      </w:pPr>
      <w:r>
        <w:t xml:space="preserve">Accuracy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5"/>
        <w:gridCol w:w="990"/>
        <w:gridCol w:w="1320"/>
        <w:gridCol w:w="990"/>
        <w:gridCol w:w="1815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OSFT+PSOFT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T5-Large / Standard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~82%</w:t>
            </w:r>
            <w:r>
              <w:t xml:space="preserve"> </w:t>
            </w:r>
            <w:r>
              <w:t xml:space="preserve">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LLaMA-2 7B /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~72%</w:t>
            </w:r>
            <w:r>
              <w:t xml:space="preserve"> </w:t>
            </w:r>
            <w:r>
              <w:t xml:space="preserve">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DeBERTaV3 /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5"/>
    <w:bookmarkStart w:id="36" w:name="task-transition-speed"/>
    <w:p>
      <w:pPr>
        <w:pStyle w:val="Heading3"/>
      </w:pPr>
      <w:r>
        <w:t xml:space="preserve">Task Transition Speed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 (full SVD)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60-120s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 SVDs for 7B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+ coSO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~2-5s</w:t>
            </w:r>
            <w:r>
              <w:t xml:space="preserve"> </w:t>
            </w:r>
            <w:r>
              <w:t xml:space="preserve">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 sketch update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PSOFT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Single-task, no transitions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Xef4a7c41422740492b2c76ecc6defafc55944ca"/>
    <w:p>
      <w:pPr>
        <w:pStyle w:val="Heading2"/>
      </w:pPr>
      <w:r>
        <w:t xml:space="preserve">Part 4: The Rust Implementation — What Actually Builds</w:t>
      </w:r>
    </w:p>
    <w:bookmarkStart w:id="38" w:name="odsc²-layer-production-ready-pseudocode"/>
    <w:p>
      <w:pPr>
        <w:pStyle w:val="Heading3"/>
      </w:pPr>
      <w:r>
        <w:t xml:space="preserve">ODSC² Layer — Production-Ready Pseudocode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ndarray::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Array1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ArrayView2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nalgebra::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SVD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DMatrix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z3::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Solver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Orthogonal Dynamic Subspace Composition — verified fusion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ODSCLayer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OSFT: frozen high subspace</w:t>
      </w:r>
      <w:r>
        <w:br/>
      </w:r>
      <w:r>
        <w:rPr>
          <w:rStyle w:val="NormalTok"/>
        </w:rPr>
        <w:t xml:space="preserve">    u_high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frozen singular vectors (U)</w:t>
      </w:r>
      <w:r>
        <w:br/>
      </w:r>
      <w:r>
        <w:rPr>
          <w:rStyle w:val="NormalTok"/>
        </w:rPr>
        <w:t xml:space="preserve">    s_high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frozen singular values (Σ)</w:t>
      </w:r>
      <w:r>
        <w:br/>
      </w:r>
      <w:r>
        <w:rPr>
          <w:rStyle w:val="NormalTok"/>
        </w:rPr>
        <w:t xml:space="preserve">    v_high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frozen singular vectors (V^T)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PSOFT: Cayley-parameterized task adapters</w:t>
      </w:r>
      <w:r>
        <w:br/>
      </w:r>
      <w:r>
        <w:rPr>
          <w:rStyle w:val="NormalTok"/>
        </w:rPr>
        <w:t xml:space="preserve">    theta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skew-symmetric Cayley params (r×r)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relaxation vector (r)</w:t>
      </w:r>
      <w:r>
        <w:br/>
      </w:r>
      <w:r>
        <w:rPr>
          <w:rStyle w:val="NormalTok"/>
        </w:rPr>
        <w:t xml:space="preserve">    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relaxation vector (r)</w:t>
      </w:r>
      <w:r>
        <w:br/>
      </w:r>
      <w:r>
        <w:rPr>
          <w:rStyle w:val="NormalTok"/>
        </w:rPr>
        <w:t xml:space="preserve">    q_principal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principal subspace basis (d×r)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coSO: Frequent Directions sketch</w:t>
      </w:r>
      <w:r>
        <w:br/>
      </w:r>
      <w:r>
        <w:rPr>
          <w:rStyle w:val="NormalTok"/>
        </w:rPr>
        <w:t xml:space="preserve">    fd_sketch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historical gradient sketch (d×r)</w:t>
      </w:r>
      <w:r>
        <w:br/>
      </w:r>
      <w:r>
        <w:rPr>
          <w:rStyle w:val="NormalTok"/>
        </w:rPr>
        <w:t xml:space="preserve">    fd_rank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sketch rank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DSC: task composition</w:t>
      </w:r>
      <w:r>
        <w:br/>
      </w:r>
      <w:r>
        <w:rPr>
          <w:rStyle w:val="NormalTok"/>
        </w:rPr>
        <w:t xml:space="preserve">    task_alphas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simplex coefficients for task blending</w:t>
      </w:r>
      <w:r>
        <w:br/>
      </w:r>
      <w:r>
        <w:rPr>
          <w:rStyle w:val="NormalTok"/>
        </w:rPr>
        <w:t xml:space="preserve">    basis_bank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shared basis atoms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Verification</w:t>
      </w:r>
      <w:r>
        <w:br/>
      </w:r>
      <w:r>
        <w:rPr>
          <w:rStyle w:val="NormalTok"/>
        </w:rPr>
        <w:t xml:space="preserve">    z3_solver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Solver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'static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proof checker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ODSCLayer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Initialize from pretrained weights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effective_rank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Solver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'static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svd_decompose(weight)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effective_rank)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slice(</w:t>
      </w:r>
      <w:r>
        <w:rPr>
          <w:rStyle w:val="PreprocessorTok"/>
        </w:rPr>
        <w:t xml:space="preserve">s!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slice(</w:t>
      </w:r>
      <w:r>
        <w:rPr>
          <w:rStyle w:val="PreprocessorTok"/>
        </w:rPr>
        <w:t xml:space="preserve">s!</w:t>
      </w:r>
      <w:r>
        <w:rPr>
          <w:rStyle w:val="NormalTok"/>
        </w:rPr>
        <w:t xml:space="preserve">[r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slice(</w:t>
      </w:r>
      <w:r>
        <w:rPr>
          <w:rStyle w:val="PreprocessorTok"/>
        </w:rPr>
        <w:t xml:space="preserve">s!</w:t>
      </w:r>
      <w:r>
        <w:rPr>
          <w:rStyle w:val="NormalTok"/>
        </w:rPr>
        <w:t xml:space="preserve">[r</w:t>
      </w:r>
      <w:r>
        <w:rPr>
          <w:rStyle w:val="OperatorTok"/>
        </w:rPr>
        <w:t xml:space="preserve">..,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q_principal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slice(</w:t>
      </w:r>
      <w:r>
        <w:rPr>
          <w:rStyle w:val="PreprocessorTok"/>
        </w:rPr>
        <w:t xml:space="preserve">s!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r])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u_high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v_high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theta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zeros((r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ones(r)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ones(r)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q_principal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fd_sketch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zeros((weight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nrows()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fd_rank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task_alphas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zeros(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basis_bank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z3_solver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Forward pass with PSOFT parameterization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forward(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Frozen high subspace contribution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frozen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u_high)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from_diag(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s_high))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v_high)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PSOFT Cayley transform: C = (I - A)(I + A)^-1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cayley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cayley_transform(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relaxed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cayley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view()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view()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Trainable low subspace contribution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q_principal)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relaxed)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q_principal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frozen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Gradient projection via coSO (Frequent Directions)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project_gradient(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G' = G - M·M^T·G (project orthogonal to historical tasks)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projection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dot(gradient)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gradient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projection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Task transition with coSO-accelerated SVD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transition_task(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Instead of full SVD (60-120s), use FD sketch to 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Promote stable low → high via FD consolidation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(_u_new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_vt_new)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fd_svd(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|&amp;&amp;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Compact: absorb stable directions into high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compact_subspace(stable_count)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Initialize fresh PSOFT parameters for new task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zeros((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ones(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ones(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Reset FD sketch for new task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zeros(</w:t>
      </w:r>
      <w:r>
        <w:br/>
      </w:r>
      <w:r>
        <w:rPr>
          <w:rStyle w:val="NormalTok"/>
        </w:rPr>
        <w:t xml:space="preserve">           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nrows()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DSC composition: blend tasks via simplex coefficients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alphas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((alphas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1e-6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"Simplex constraint"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composed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u_high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from_diag(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s_high)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v_high)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alpha)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(basis)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basis_bank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composed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composed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Cayley transform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cayley_transform(theta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nrows()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eye(r)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skew-symmetric</w:t>
      </w:r>
      <w:r>
        <w:br/>
      </w:r>
      <w:r>
        <w:rPr>
          <w:rStyle w:val="NormalTok"/>
        </w:rPr>
        <w:t xml:space="preserve">        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SVD decomposition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svd_decompose(w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svd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svd(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(svd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singular_values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Frequent Directions SVD (coSO acceleration)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fd_svd(sketch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FD sketch as proxy for full gradient matrix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svd_decompose(sketch)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Compact subspace after transition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compact_subspace(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stable_count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Absorb stable low directions into high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Reduces low subspace dimension, creating room for new tasks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new_high_cols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u_high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ncols()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stable_count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(SVD recompute on merged subspace)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memory-footprint-on-apple-silicon"/>
    <w:p>
      <w:pPr>
        <w:pStyle w:val="Heading3"/>
      </w:pPr>
      <w:r>
        <w:t xml:space="preserve">Memory Footprint on Apple Silicon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Per-Task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model (Q4_K_M)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 SVD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PSOFT params (θ, α, 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0.08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coSO FD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~2.5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basis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per-task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~3.6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~72 MB</w:t>
            </w:r>
          </w:p>
        </w:tc>
      </w:tr>
    </w:tbl>
    <w:p>
      <w:pPr>
        <w:pStyle w:val="BodyText"/>
      </w:pPr>
      <w:r>
        <w:rPr>
          <w:bCs/>
          <w:b/>
        </w:rPr>
        <w:t xml:space="preserve">On a 128GB MacBook</w:t>
      </w:r>
      <w:r>
        <w:t xml:space="preserve">: Base model (4.3GB) + SVD (8.6GB) + 20-task ODSC² (0.07GB) =</w:t>
      </w:r>
      <w:r>
        <w:t xml:space="preserve"> </w:t>
      </w:r>
      <w:r>
        <w:rPr>
          <w:bCs/>
          <w:b/>
        </w:rPr>
        <w:t xml:space="preserve">~13 GB total</w:t>
      </w:r>
      <w:r>
        <w:t xml:space="preserve">. Leaves</w:t>
      </w:r>
      <w:r>
        <w:t xml:space="preserve"> </w:t>
      </w:r>
      <w:r>
        <w:rPr>
          <w:bCs/>
          <w:b/>
        </w:rPr>
        <w:t xml:space="preserve">115 GB</w:t>
      </w:r>
      <w:r>
        <w:t xml:space="preserve"> </w:t>
      </w:r>
      <w:r>
        <w:t xml:space="preserve">free for inference, KV cache, and HCache brain states.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71416b9e1b0392f8fba3056089ce48983ad6cc"/>
    <w:p>
      <w:pPr>
        <w:pStyle w:val="Heading2"/>
      </w:pPr>
      <w:r>
        <w:t xml:space="preserve">Part 5: What Was Wrong in the Original Proposal — Corrected Claims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1810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PSOFT is for continual learning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PSOFT is single-task fine-tuning. Use it WITHIN OSFT subspaces, not as a CL replacement.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coSO optimizes trajectory W(t) = W_0 + Σ α_k(t) B_k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 does gradient projection + FD sketching. No trajectory optimization, no star-shaped domain in the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coSO has frame-theoretic regularization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coSO paper. Frame theory is from unrelated DSC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3× fewer params than OSFT</w:t>
            </w:r>
            <w:r>
              <w:t xml:space="preserve">”</w:t>
            </w:r>
            <w:r>
              <w:t xml:space="preserve"> </w:t>
            </w:r>
            <w:r>
              <w:t xml:space="preserve">(PSOFT)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 don’t compare; they solve different problems. Within-task: PSOFT is 16× more efficient than LoRA.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 recursion guarantees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such theorem in any paper. OSFT empirically handles ~20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0% forgetting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EXAGGERATED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achieves ~1.5-2% forgetting (very low, excellent, but not zero).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part-6-what-actually-works-build-this"/>
    <w:p>
      <w:pPr>
        <w:pStyle w:val="Heading2"/>
      </w:pPr>
      <w:r>
        <w:t xml:space="preserve">Part 6: What Actually Works — Build This</w:t>
      </w:r>
    </w:p>
    <w:bookmarkStart w:id="42" w:name="X99269ccafd490626b11654473cdea49961607b1"/>
    <w:p>
      <w:pPr>
        <w:pStyle w:val="Heading3"/>
      </w:pPr>
      <w:r>
        <w:t xml:space="preserve">Recommended Architecture: SCOPE-Rex + OSFT-PSOFT</w:t>
      </w:r>
    </w:p>
    <w:p>
      <w:pPr>
        <w:pStyle w:val="FirstParagraph"/>
      </w:pPr>
      <w:r>
        <w:t xml:space="preserve">Given the verified findings, here’s what actually builds:</w:t>
      </w:r>
    </w:p>
    <w:p>
      <w:pPr>
        <w:pStyle w:val="SourceCode"/>
      </w:pPr>
      <w:r>
        <w:rPr>
          <w:rStyle w:val="VerbatimChar"/>
        </w:rPr>
        <w:t xml:space="preserve">SCOPE-Rex Continual Learning Stack:</w:t>
      </w:r>
      <w:r>
        <w:br/>
      </w:r>
      <w:r>
        <w:br/>
      </w:r>
      <w:r>
        <w:rPr>
          <w:rStyle w:val="VerbatimChar"/>
        </w:rPr>
        <w:t xml:space="preserve">Layer 0: Rust Semantic Kernel (Z3 proofs, deterministic scheduling)</w:t>
      </w:r>
      <w:r>
        <w:br/>
      </w:r>
      <w:r>
        <w:rPr>
          <w:rStyle w:val="VerbatimChar"/>
        </w:rPr>
        <w:t xml:space="preserve">    ↓ validates</w:t>
      </w:r>
      <w:r>
        <w:br/>
      </w:r>
      <w:r>
        <w:rPr>
          <w:rStyle w:val="VerbatimChar"/>
        </w:rPr>
        <w:t xml:space="preserve">Layer 1: OSFT (Continual learning backbone — 20 task capacity)</w:t>
      </w:r>
      <w:r>
        <w:br/>
      </w:r>
      <w:r>
        <w:rPr>
          <w:rStyle w:val="VerbatimChar"/>
        </w:rPr>
        <w:t xml:space="preserve">    ↓ parameterizes</w:t>
      </w:r>
      <w:r>
        <w:br/>
      </w:r>
      <w:r>
        <w:rPr>
          <w:rStyle w:val="VerbatimChar"/>
        </w:rPr>
        <w:t xml:space="preserve">Layer 2: PSOFT-Cayley (Within-task adapters — 16× param efficiency)</w:t>
      </w:r>
      <w:r>
        <w:br/>
      </w:r>
      <w:r>
        <w:rPr>
          <w:rStyle w:val="VerbatimChar"/>
        </w:rPr>
        <w:t xml:space="preserve">    ↓ projects</w:t>
      </w:r>
      <w:r>
        <w:br/>
      </w:r>
      <w:r>
        <w:rPr>
          <w:rStyle w:val="VerbatimChar"/>
        </w:rPr>
        <w:t xml:space="preserve">Layer 3: coSO-FD (Task transition acceleration — 60s → 2s)</w:t>
      </w:r>
      <w:r>
        <w:br/>
      </w:r>
      <w:r>
        <w:rPr>
          <w:rStyle w:val="VerbatimChar"/>
        </w:rPr>
        <w:t xml:space="preserve">    ↓ composes  </w:t>
      </w:r>
      <w:r>
        <w:br/>
      </w:r>
      <w:r>
        <w:rPr>
          <w:rStyle w:val="VerbatimChar"/>
        </w:rPr>
        <w:t xml:space="preserve">Layer 4: DSC (Task blending via simplex interpolation)</w:t>
      </w:r>
      <w:r>
        <w:br/>
      </w:r>
      <w:r>
        <w:rPr>
          <w:rStyle w:val="VerbatimChar"/>
        </w:rPr>
        <w:t xml:space="preserve">    ↓ stores</w:t>
      </w:r>
      <w:r>
        <w:br/>
      </w:r>
      <w:r>
        <w:rPr>
          <w:rStyle w:val="VerbatimChar"/>
        </w:rPr>
        <w:t xml:space="preserve">Layer 5: HCache + KVCrush (Brain state restoration)</w:t>
      </w:r>
    </w:p>
    <w:bookmarkEnd w:id="42"/>
    <w:bookmarkStart w:id="43" w:name="build-priority"/>
    <w:p>
      <w:pPr>
        <w:pStyle w:val="Heading3"/>
      </w:pPr>
      <w:r>
        <w:t xml:space="preserve">Build Priority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0"/>
        <w:gridCol w:w="2354"/>
        <w:gridCol w:w="1712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integration via PEFT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continual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PSOFT Cayley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 param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 FD sketch for fast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30-60×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 composition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blending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coSO gradient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Memory-efficient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quant-aware 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 compatibility</w:t>
            </w:r>
          </w:p>
        </w:tc>
      </w:tr>
    </w:tbl>
    <w:bookmarkEnd w:id="43"/>
    <w:bookmarkStart w:id="44" w:name="the-honest-bottom-line"/>
    <w:p>
      <w:pPr>
        <w:pStyle w:val="Heading3"/>
      </w:pPr>
      <w:r>
        <w:t xml:space="preserve">The Honest Bottom Line</w:t>
      </w:r>
    </w:p>
    <w:p>
      <w:pPr>
        <w:pStyle w:val="FirstParagraph"/>
      </w:pPr>
      <w:r>
        <w:rPr>
          <w:bCs/>
          <w:b/>
        </w:rPr>
        <w:t xml:space="preserve">What works today:</w:t>
      </w:r>
      <w:r>
        <w:t xml:space="preserve"> </w:t>
      </w:r>
      <w:r>
        <w:t xml:space="preserve">- OSFT: +5.5pp over O-LoRA on T5, 20-task capacity, HuggingFace PEFT ready</w:t>
      </w:r>
      <w:r>
        <w:t xml:space="preserve"> </w:t>
      </w:r>
      <w:r>
        <w:t xml:space="preserve">- PSOFT: 16× param efficiency, QLoRA compatible, strong single-task results</w:t>
      </w:r>
      <w:r>
        <w:t xml:space="preserve"> </w:t>
      </w:r>
      <w:r>
        <w:t xml:space="preserve">- coSO: +2.85pp on vision benchmarks, FD sketching proven</w:t>
      </w:r>
    </w:p>
    <w:p>
      <w:pPr>
        <w:pStyle w:val="BodyText"/>
      </w:pPr>
      <w:r>
        <w:rPr>
          <w:bCs/>
          <w:b/>
        </w:rPr>
        <w:t xml:space="preserve">What doesn’t work as claimed: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Infinite</w:t>
      </w:r>
      <w:r>
        <w:t xml:space="preserve">”</w:t>
      </w:r>
      <w:r>
        <w:t xml:space="preserve"> </w:t>
      </w:r>
      <w:r>
        <w:t xml:space="preserve">task capacity (OSFT: ~20 tasks empirically)</w:t>
      </w:r>
      <w:r>
        <w:t xml:space="preserve"> </w:t>
      </w:r>
      <w:r>
        <w:t xml:space="preserve">- PSOFT as continual learning (it’s single-task)</w:t>
      </w:r>
      <w:r>
        <w:t xml:space="preserve"> </w:t>
      </w:r>
      <w:r>
        <w:t xml:space="preserve">- coSO</w:t>
      </w:r>
      <w:r>
        <w:t xml:space="preserve"> </w:t>
      </w:r>
      <w:r>
        <w:t xml:space="preserve">“</w:t>
      </w:r>
      <w:r>
        <w:t xml:space="preserve">trajectory optimization</w:t>
      </w:r>
      <w:r>
        <w:t xml:space="preserve">”</w:t>
      </w:r>
      <w:r>
        <w:t xml:space="preserve"> </w:t>
      </w:r>
      <w:r>
        <w:t xml:space="preserve">(it’s gradient projection)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0% forgetting</w:t>
      </w:r>
      <w:r>
        <w:t xml:space="preserve">”</w:t>
      </w:r>
      <w:r>
        <w:t xml:space="preserve"> </w:t>
      </w:r>
      <w:r>
        <w:t xml:space="preserve">(~1.5-2% in practice)</w:t>
      </w:r>
    </w:p>
    <w:p>
      <w:pPr>
        <w:pStyle w:val="BodyText"/>
      </w:pPr>
      <w:r>
        <w:rPr>
          <w:bCs/>
          <w:b/>
        </w:rPr>
        <w:t xml:space="preserve">The fusion is still powerful</w:t>
      </w:r>
      <w:r>
        <w:t xml:space="preserve">: OSFT-PSOFT-coSO combined with DSC gives you</w:t>
      </w:r>
      <w:r>
        <w:t xml:space="preserve"> </w:t>
      </w:r>
      <w:r>
        <w:rPr>
          <w:bCs/>
          <w:b/>
        </w:rPr>
        <w:t xml:space="preserve">20-task continual learning with 16× param efficiency and 2-second task transitions</w:t>
      </w:r>
      <w:r>
        <w:t xml:space="preserve"> </w:t>
      </w:r>
      <w:r>
        <w:t xml:space="preserve">— running entirely on a MacBook. That’s not infinite, but it’s a hell of a lot better than retraining from scratch.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 conducted 2026-05-01. All claims verified against original papers. 10+ searches per method, 30+ total sources.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2026-05-01T14:52:42Z</dcterms:created>
  <dcterms:modified xsi:type="dcterms:W3CDTF">2026-05-01T14:52:42Z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