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this-is-where-you-are"/>
    <w:p>
      <w:pPr>
        <w:pStyle w:val="Heading1"/>
      </w:pPr>
      <w:r>
        <w:t xml:space="preserve">EPISTEMOS: THIS IS WHERE YOU ARE</w:t>
      </w:r>
    </w:p>
    <w:bookmarkStart w:id="20" w:name="X4b7726a591cbf207b01a688177fc5b7b4de76a8"/>
    <w:p>
      <w:pPr>
        <w:pStyle w:val="Heading2"/>
      </w:pPr>
      <w:r>
        <w:t xml:space="preserve">Unified State Assessment — All Worktrees, All Branches, All Nuance Preserved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Assessment Version</w:t>
      </w:r>
      <w:r>
        <w:t xml:space="preserve">: 2.0 (post-worktree audit)</w:t>
      </w:r>
      <w:r>
        <w:t xml:space="preserve"> </w:t>
      </w:r>
      <w:r>
        <w:rPr>
          <w:bCs/>
          <w:b/>
        </w:rPr>
        <w:t xml:space="preserve">Branches Analyzed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(main/Codex),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(worktree),</w:t>
      </w:r>
      <w:r>
        <w:t xml:space="preserve"> </w:t>
      </w:r>
      <w:r>
        <w:rPr>
          <w:rStyle w:val="VerbatimChar"/>
        </w:rPr>
        <w:t xml:space="preserve">claude/vigorous-goldberg</w:t>
      </w:r>
      <w:r>
        <w:t xml:space="preserve"> </w:t>
      </w:r>
      <w:r>
        <w:t xml:space="preserve">(Quick Capture), plus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rPr>
          <w:bCs/>
          <w:b/>
        </w:rPr>
        <w:t xml:space="preserve">Total Test Coverage Across All Crates</w:t>
      </w:r>
      <w:r>
        <w:t xml:space="preserve">: 3,832 Rust tests |</w:t>
      </w:r>
      <w:r>
        <w:t xml:space="preserve"> </w:t>
      </w:r>
      <w:r>
        <w:rPr>
          <w:bCs/>
          <w:b/>
        </w:rPr>
        <w:t xml:space="preserve">Total Clippy Warnings</w:t>
      </w:r>
      <w:r>
        <w:t xml:space="preserve">: 39 (agent_core, down from 118)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the-executive-truth"/>
    <w:p>
      <w:pPr>
        <w:pStyle w:val="Heading1"/>
      </w:pPr>
      <w:r>
        <w:t xml:space="preserve">THE EXECUTIVE TRUTH</w:t>
      </w:r>
    </w:p>
    <w:bookmarkStart w:id="22" w:name="what-is-real"/>
    <w:p>
      <w:pPr>
        <w:pStyle w:val="Heading2"/>
      </w:pPr>
      <w:r>
        <w:t xml:space="preserve">What Is Real</w:t>
      </w:r>
    </w:p>
    <w:p>
      <w:pPr>
        <w:pStyle w:val="FirstParagraph"/>
      </w:pPr>
      <w:r>
        <w:t xml:space="preserve">You do not have one branch. You have a</w:t>
      </w:r>
      <w:r>
        <w:t xml:space="preserve"> </w:t>
      </w:r>
      <w:r>
        <w:rPr>
          <w:bCs/>
          <w:b/>
        </w:rPr>
        <w:t xml:space="preserve">constellation of five Rust crates</w:t>
      </w:r>
      <w:r>
        <w:t xml:space="preserve">, three active worktrees, and approximately</w:t>
      </w:r>
      <w:r>
        <w:t xml:space="preserve"> </w:t>
      </w:r>
      <w:r>
        <w:rPr>
          <w:bCs/>
          <w:b/>
        </w:rPr>
        <w:t xml:space="preserve">3,832 passing tests</w:t>
      </w:r>
      <w:r>
        <w:t xml:space="preserve"> </w:t>
      </w:r>
      <w:r>
        <w:t xml:space="preserve">across the workspace. The</w:t>
      </w:r>
      <w:r>
        <w:t xml:space="preserve"> </w:t>
      </w:r>
      <w:r>
        <w:t xml:space="preserve">“</w:t>
      </w:r>
      <w:r>
        <w:t xml:space="preserve">true progress</w:t>
      </w:r>
      <w:r>
        <w:t xml:space="preserve">”</w:t>
      </w:r>
      <w:r>
        <w:t xml:space="preserve"> </w:t>
      </w:r>
      <w:r>
        <w:t xml:space="preserve">is not just the Codex work on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— it is the entire workspace, but critically,</w:t>
      </w:r>
      <w:r>
        <w:t xml:space="preserve"> </w:t>
      </w:r>
      <w:r>
        <w:rPr>
          <w:bCs/>
          <w:b/>
        </w:rPr>
        <w:t xml:space="preserve">most of it lives in worktrees that have diverged from each other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canonical substrate spine</w:t>
      </w:r>
      <w:r>
        <w:t xml:space="preserve"> </w:t>
      </w:r>
      <w:r>
        <w:t xml:space="preserve">(agreed by all branches):</w:t>
      </w:r>
    </w:p>
    <w:p>
      <w:pPr>
        <w:pStyle w:val="SourceCode"/>
      </w:pPr>
      <w:r>
        <w:rPr>
          <w:rStyle w:val="VerbatimChar"/>
        </w:rPr>
        <w:t xml:space="preserve">TypedArtifact → MutationEnvelope → RunEventLog → AgentEvent → GraphEvent → Halo / Graph / Theater / Audit</w:t>
      </w:r>
    </w:p>
    <w:p>
      <w:pPr>
        <w:pStyle w:val="FirstParagraph"/>
      </w:pPr>
      <w:r>
        <w:t xml:space="preserve">This is the unified substrate. Everything else is a surface on top of this spine.</w:t>
      </w:r>
    </w:p>
    <w:bookmarkEnd w:id="22"/>
    <w:bookmarkStart w:id="23" w:name="the-three-layer-reality"/>
    <w:p>
      <w:pPr>
        <w:pStyle w:val="Heading2"/>
      </w:pPr>
      <w:r>
        <w:t xml:space="preserve">The Three-Layer Reality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Core/MAS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Store-safe, local-first, vault-scoped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+ ETL + provenance DONE on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autonomy: Hermes CLI, MCP tunnels, browser, computer-use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unfinished. MCP (omega-mcp) has 131 tests. Browser tools exist in v2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Neural-kernel, KV snapshots, activation steering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 (correctly gated)</w:t>
            </w:r>
          </w:p>
        </w:tc>
      </w:tr>
    </w:tbl>
    <w:bookmarkEnd w:id="23"/>
    <w:bookmarkStart w:id="24" w:name="X7cb40684be5346238bb4818ba1bdc5d61552b39"/>
    <w:p>
      <w:pPr>
        <w:pStyle w:val="Heading2"/>
      </w:pPr>
      <w:r>
        <w:t xml:space="preserve">The Honest Assessment: Where You Actually Are</w:t>
      </w:r>
    </w:p>
    <w:p>
      <w:pPr>
        <w:pStyle w:val="FirstParagraph"/>
      </w:pPr>
      <w:r>
        <w:t xml:space="preserve">You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at</w:t>
      </w:r>
      <w:r>
        <w:t xml:space="preserve"> </w:t>
      </w:r>
      <w:r>
        <w:t xml:space="preserve">“</w:t>
      </w:r>
      <w:r>
        <w:t xml:space="preserve">substrate 85% done, need Governor.</w:t>
      </w:r>
      <w:r>
        <w:t xml:space="preserve">”</w:t>
      </w:r>
      <w:r>
        <w:t xml:space="preserve"> </w:t>
      </w:r>
      <w:r>
        <w:t xml:space="preserve">You are at: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Substrate layer</w:t>
      </w:r>
      <w:r>
        <w:t xml:space="preserve">: Provenance (OpLog, TypedArtifact, MutationEnvelope) is</w:t>
      </w:r>
      <w:r>
        <w:t xml:space="preserve"> </w:t>
      </w:r>
      <w:r>
        <w:rPr>
          <w:bCs/>
          <w:b/>
        </w:rPr>
        <w:t xml:space="preserve">production-grade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has 762 tests, 56+ tools in v2 catalog, agent loop, provider routing — this is</w:t>
      </w:r>
      <w:r>
        <w:t xml:space="preserve"> </w:t>
      </w:r>
      <w:r>
        <w:rPr>
          <w:bCs/>
          <w:b/>
        </w:rPr>
        <w:t xml:space="preserve">substantially built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table maps 56 underscored tool names to dotted v2 names. Tool dispatch routes through</w:t>
      </w:r>
      <w:r>
        <w:t xml:space="preserve"> </w:t>
      </w:r>
      <w:r>
        <w:rPr>
          <w:rStyle w:val="VerbatimChar"/>
        </w:rPr>
        <w:t xml:space="preserve">Tool::invoke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Memory layer</w:t>
      </w:r>
      <w:r>
        <w:t xml:space="preserve">: sqlite-vec + petgraph foundation exists, FSRS scheduler implemented, Contextual Shadows V0 operational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Simulation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worktree has DOCTRINE v1.6, Metal theater, pixel-art mascots, knowledge-brick sidebar —</w:t>
      </w:r>
      <w:r>
        <w:t xml:space="preserve"> </w:t>
      </w:r>
      <w:r>
        <w:rPr>
          <w:bCs/>
          <w:b/>
        </w:rPr>
        <w:t xml:space="preserve">frozen, not merged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 </w:t>
      </w:r>
      <w:r>
        <w:t xml:space="preserve">(45 tests) provides shadow search FFI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MCP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 </w:t>
      </w:r>
      <w:r>
        <w:t xml:space="preserve">(131 tests) provides Model Context Protocol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Graph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t xml:space="preserve">(2,508 tests) is the largest crate — full graph system</w:t>
      </w:r>
    </w:p>
    <w:p>
      <w:pPr>
        <w:pStyle w:val="FirstParagraph"/>
      </w:pPr>
      <w:r>
        <w:rPr>
          <w:bCs/>
          <w:b/>
        </w:rPr>
        <w:t xml:space="preserve">The gap is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missing substrate.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gap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unmerged worktrees and a missing CLI.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part-i-the-worktree-inventory"/>
    <w:p>
      <w:pPr>
        <w:pStyle w:val="Heading1"/>
      </w:pPr>
      <w:r>
        <w:t xml:space="preserve">PART I: THE WORKTREE INVENTORY</w:t>
      </w:r>
    </w:p>
    <w:bookmarkStart w:id="26" w:name="Xd1fa2638273e56cfeea3ba7c4780f51441e8895"/>
    <w:p>
      <w:pPr>
        <w:pStyle w:val="Heading2"/>
      </w:pPr>
      <w:r>
        <w:t xml:space="preserve">1.1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— The Main Branch (Codex)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Active. This is where Codex has been working.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OpLog Swift Bridge (PR1): 16 Rust + 3 Swift tests, BLAKE3 prev_hash chain</w:t>
      </w:r>
      <w:r>
        <w:t xml:space="preserve"> </w:t>
      </w:r>
      <w:r>
        <w:t xml:space="preserve">- EventStore→OpLog Projection (PR2): 11 Swift + 3 boundary tests, idempotent projection</w:t>
      </w:r>
      <w:r>
        <w:t xml:space="preserve"> </w:t>
      </w:r>
      <w:r>
        <w:t xml:space="preserve">- Lease/Retry (PR3A): 13 Swift tests, owner-guarded lease clearing</w:t>
      </w:r>
      <w:r>
        <w:t xml:space="preserve"> </w:t>
      </w:r>
      <w:r>
        <w:t xml:space="preserve">- Dead-Letter (PR3B): 14 Swift tests, bounded dead-lettering</w:t>
      </w:r>
      <w:r>
        <w:t xml:space="preserve"> </w:t>
      </w:r>
      <w:r>
        <w:t xml:space="preserve">- Worker Scheduling (PR3C): Worker dispatch, drain path</w:t>
      </w:r>
      <w:r>
        <w:t xml:space="preserve"> </w:t>
      </w:r>
      <w:r>
        <w:t xml:space="preserve">- Diagnostics (PR3D): Health rows, EventStore diagnostics API</w:t>
      </w:r>
      <w:r>
        <w:t xml:space="preserve"> </w:t>
      </w:r>
      <w:r>
        <w:t xml:space="preserve">- ETL Queue (R16 PR2 + PR3a-d): Apalis SQLite queue, typed jobs, AFM sidecar generation</w:t>
      </w:r>
      <w:r>
        <w:t xml:space="preserve"> </w:t>
      </w:r>
      <w:r>
        <w:t xml:space="preserve">- KIVI KV Cache (W9.30): Opt-in, unit tests pass, blocked on MLX metallib runtime</w:t>
      </w:r>
      <w:r>
        <w:t xml:space="preserve"> </w:t>
      </w:r>
      <w:r>
        <w:t xml:space="preserve">- FSRS Decay State (R12): Rust bridge, GRDB persistence, retrievability computation</w:t>
      </w:r>
      <w:r>
        <w:t xml:space="preserve"> </w:t>
      </w:r>
      <w:r>
        <w:t xml:space="preserve">- sqlite-vec + petgraph (R13): Vector search + graph database foundation</w:t>
      </w:r>
      <w:r>
        <w:t xml:space="preserve"> </w:t>
      </w:r>
      <w:r>
        <w:t xml:space="preserve">- Contextual Shadows V0 (Halo): Shadow backend route, 17 Swift tests</w:t>
      </w:r>
      <w:r>
        <w:t xml:space="preserve"> </w:t>
      </w:r>
      <w:r>
        <w:t xml:space="preserve">- Conversation State Dispatch (W10.16): 11 Swift tests, stable</w:t>
      </w:r>
      <w:r>
        <w:t xml:space="preserve"> </w:t>
      </w:r>
      <w:r>
        <w:rPr>
          <w:rStyle w:val="VerbatimChar"/>
        </w:rPr>
        <w:t xml:space="preserve">conversationStateId</w:t>
      </w:r>
      <w:r>
        <w:t xml:space="preserve"> </w:t>
      </w:r>
      <w:r>
        <w:t xml:space="preserve">- Benchmark JSON Recorder (R15): 2 Swift tests, machine-readable output</w:t>
      </w:r>
    </w:p>
    <w:p>
      <w:pPr>
        <w:pStyle w:val="BodyText"/>
      </w:pPr>
      <w:r>
        <w:rPr>
          <w:bCs/>
          <w:b/>
        </w:rPr>
        <w:t xml:space="preserve">Files</w:t>
      </w:r>
      <w:r>
        <w:t xml:space="preserve">: 34 changed, +3,471/-116 lines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The provenance and ETL substrate is</w:t>
      </w:r>
      <w:r>
        <w:t xml:space="preserve"> </w:t>
      </w:r>
      <w:r>
        <w:rPr>
          <w:bCs/>
          <w:b/>
        </w:rPr>
        <w:t xml:space="preserve">genuinely production-grade</w:t>
      </w:r>
      <w:r>
        <w:t xml:space="preserve">. This is not</w:t>
      </w:r>
      <w:r>
        <w:t xml:space="preserve"> </w:t>
      </w:r>
      <w:r>
        <w:t xml:space="preserve">“</w:t>
      </w:r>
      <w:r>
        <w:t xml:space="preserve">prototype</w:t>
      </w:r>
      <w:r>
        <w:t xml:space="preserve">”</w:t>
      </w:r>
      <w:r>
        <w:t xml:space="preserve"> </w:t>
      </w:r>
      <w:r>
        <w:t xml:space="preserve">code — it has lease semantics, dead-lettering, worker dispatch, and diagnostics. It is the most solid foundation in the entire workspace.</w:t>
      </w:r>
    </w:p>
    <w:bookmarkEnd w:id="26"/>
    <w:bookmarkStart w:id="27" w:name="simulation-worktree-frozen"/>
    <w:p>
      <w:pPr>
        <w:pStyle w:val="Heading2"/>
      </w:pPr>
      <w:r>
        <w:t xml:space="preserve">1.2</w:t>
      </w:r>
      <w:r>
        <w:t xml:space="preserve"> </w:t>
      </w:r>
      <w:r>
        <w:rPr>
          <w:rStyle w:val="VerbatimChar"/>
        </w:rPr>
        <w:t xml:space="preserve">simulation</w:t>
      </w:r>
      <w:r>
        <w:t xml:space="preserve"> </w:t>
      </w:r>
      <w:r>
        <w:t xml:space="preserve">Worktree — Frozen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Frozen per Claude’s directive. DO NOT continue coding here.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DOCTRINE.md v1.6: 361 lines of doctrine covering simulation mode</w:t>
      </w:r>
      <w:r>
        <w:t xml:space="preserve"> </w:t>
      </w:r>
      <w:r>
        <w:t xml:space="preserve">- IMPLEMENTATION.md v1.6: Plan version 1.6 with 11 sections</w:t>
      </w:r>
      <w:r>
        <w:t xml:space="preserve"> </w:t>
      </w:r>
      <w:r>
        <w:t xml:space="preserve">- Landing Farm (S5): Metal-rendered pixel-art companion farm</w:t>
      </w:r>
      <w:r>
        <w:t xml:space="preserve"> </w:t>
      </w:r>
      <w:r>
        <w:t xml:space="preserve">- Graph Live Theater (S7): Multi-room theater, one room per active session</w:t>
      </w:r>
      <w:r>
        <w:t xml:space="preserve"> </w:t>
      </w:r>
      <w:r>
        <w:t xml:space="preserve">- Notes Sidebar (S6): Knowledge-brick design language, three-level picker (Company → Model → Agent)</w:t>
      </w:r>
      <w:r>
        <w:t xml:space="preserve"> </w:t>
      </w:r>
      <w:r>
        <w:t xml:space="preserve">- Hermes Landing Ritual (S9): 7-phase opulent canonical sequence</w:t>
      </w:r>
      <w:r>
        <w:t xml:space="preserve"> </w:t>
      </w:r>
      <w:r>
        <w:t xml:space="preserve">- Provider Brand Icon System (S5.6): LobeHub icon fetcher, color/mono Swift consumers</w:t>
      </w:r>
      <w:r>
        <w:t xml:space="preserve"> </w:t>
      </w:r>
      <w:r>
        <w:t xml:space="preserve">- Metal rendering pipeline: Nearest-neighbor sampling, integer scale, snap-to-pixel (I-16)</w:t>
      </w:r>
      <w:r>
        <w:t xml:space="preserve"> </w:t>
      </w:r>
      <w:r>
        <w:t xml:space="preserve">- 6 new</w:t>
      </w:r>
      <w:r>
        <w:t xml:space="preserve"> </w:t>
      </w:r>
      <w:r>
        <w:rPr>
          <w:rStyle w:val="VerbatimChar"/>
        </w:rPr>
        <w:t xml:space="preserve">AgentEvent</w:t>
      </w:r>
      <w:r>
        <w:t xml:space="preserve"> </w:t>
      </w:r>
      <w:r>
        <w:t xml:space="preserve">variants:</w:t>
      </w:r>
      <w:r>
        <w:t xml:space="preserve"> 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SummaryDelta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VaultArchived</w:t>
      </w:r>
      <w:r>
        <w:t xml:space="preserve"> </w:t>
      </w:r>
      <w:r>
        <w:t xml:space="preserve">- Pixel-art mascot system: Tamagotchi-style companions at agent leaves</w:t>
      </w:r>
      <w:r>
        <w:t xml:space="preserve"> </w:t>
      </w:r>
      <w:r>
        <w:t xml:space="preserve">- Multi-vault UI: Per-entity</w:t>
      </w:r>
      <w:r>
        <w:t xml:space="preserve"> </w:t>
      </w:r>
      <w:r>
        <w:rPr>
          <w:rStyle w:val="VerbatimChar"/>
        </w:rPr>
        <w:t xml:space="preserve">vault/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vaults/</w:t>
      </w:r>
      <w:r>
        <w:t xml:space="preserve"> </w:t>
      </w:r>
      <w:r>
        <w:t xml:space="preserve">sibling directories</w:t>
      </w:r>
    </w:p>
    <w:p>
      <w:pPr>
        <w:pStyle w:val="BodyText"/>
      </w:pPr>
      <w:r>
        <w:rPr>
          <w:bCs/>
          <w:b/>
        </w:rPr>
        <w:t xml:space="preserve">Donor value</w:t>
      </w:r>
      <w:r>
        <w:t xml:space="preserve">: The simulation DOCTRINE and design language are</w:t>
      </w:r>
      <w:r>
        <w:t xml:space="preserve"> </w:t>
      </w:r>
      <w:r>
        <w:rPr>
          <w:bCs/>
          <w:b/>
        </w:rPr>
        <w:t xml:space="preserve">valuable reference material</w:t>
      </w:r>
      <w:r>
        <w:t xml:space="preserve">. The Metal rendering contracts (I-16 bit-perfect pixel) are hard-won. The multi-room theater architecture is sophisticated. The knowledge-brick sidebar language can inform the main app’s UI.</w:t>
      </w:r>
    </w:p>
    <w:p>
      <w:pPr>
        <w:pStyle w:val="BodyText"/>
      </w:pPr>
      <w:r>
        <w:rPr>
          <w:bCs/>
          <w:b/>
        </w:rPr>
        <w:t xml:space="preserve">Merge risk</w:t>
      </w:r>
      <w:r>
        <w:t xml:space="preserve">: HIGH. The simulation worktree touches MTKView, Metal pipelines, pixel-art atlases, and a completely separate render thread. Do NOT merge raw. Extract patterns and design language only.</w:t>
      </w:r>
    </w:p>
    <w:bookmarkEnd w:id="27"/>
    <w:bookmarkStart w:id="28" w:name="Xf44a9f98538cd1c215ca5bdb9d1fd4085a23516"/>
    <w:p>
      <w:pPr>
        <w:pStyle w:val="Heading2"/>
      </w:pPr>
      <w:r>
        <w:t xml:space="preserve">1.3</w:t>
      </w:r>
      <w:r>
        <w:t xml:space="preserve"> </w:t>
      </w:r>
      <w:r>
        <w:rPr>
          <w:rStyle w:val="VerbatimChar"/>
        </w:rPr>
        <w:t xml:space="preserve">claude/vigorous-goldberg</w:t>
      </w:r>
      <w:r>
        <w:t xml:space="preserve"> </w:t>
      </w:r>
      <w:r>
        <w:t xml:space="preserve">— Quick Capture Worktree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Frozen. Used as prototype/reference only.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: 56-entry table mapping underscored tool names to dotted v2 names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execute_v2</w:t>
      </w:r>
      <w:r>
        <w:t xml:space="preserve"> </w:t>
      </w:r>
      <w:r>
        <w:t xml:space="preserve">alias resolution: Legacy names route through</w:t>
      </w:r>
      <w:r>
        <w:t xml:space="preserve"> </w:t>
      </w:r>
      <w:r>
        <w:rPr>
          <w:rStyle w:val="VerbatimChar"/>
        </w:rPr>
        <w:t xml:space="preserve">Tool::invoke</w:t>
      </w:r>
      <w:r>
        <w:t xml:space="preserve"> </w:t>
      </w:r>
      <w:r>
        <w:t xml:space="preserve">instead of legacy</w:t>
      </w:r>
      <w:r>
        <w:t xml:space="preserve"> </w:t>
      </w:r>
      <w:r>
        <w:rPr>
          <w:rStyle w:val="VerbatimChar"/>
        </w:rPr>
        <w:t xml:space="preserve">execute()</w:t>
      </w:r>
      <w:r>
        <w:t xml:space="preserve"> </w:t>
      </w:r>
      <w:r>
        <w:t xml:space="preserve">- TodoHandler native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impl (Phase 2G-4a): First non-test handler implementing</w:t>
      </w:r>
      <w:r>
        <w:t xml:space="preserve"> </w:t>
      </w:r>
      <w:r>
        <w:rPr>
          <w:rStyle w:val="VerbatimChar"/>
        </w:rPr>
        <w:t xml:space="preserve">Tool</w:t>
      </w:r>
      <w:r>
        <w:t xml:space="preserve"> </w:t>
      </w:r>
      <w:r>
        <w:t xml:space="preserve">directly</w:t>
      </w:r>
      <w:r>
        <w:t xml:space="preserve"> </w:t>
      </w:r>
      <w:r>
        <w:t xml:space="preserve">- 742 lib tests passing in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- Pattern documented for replicating across ~24 remaining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build_v2_catalog</w:t>
      </w:r>
      <w:r>
        <w:t xml:space="preserve"> </w:t>
      </w:r>
      <w:r>
        <w:t xml:space="preserve">constructs handlers directly via</w:t>
      </w:r>
      <w:r>
        <w:t xml:space="preserve"> </w:t>
      </w:r>
      <w:r>
        <w:rPr>
          <w:rStyle w:val="VerbatimChar"/>
        </w:rPr>
        <w:t xml:space="preserve">Box::new(&lt;Handler&gt;) as Box&lt;dyn Tool&gt;</w:t>
      </w:r>
    </w:p>
    <w:p>
      <w:pPr>
        <w:pStyle w:val="BodyText"/>
      </w:pPr>
      <w:r>
        <w:rPr>
          <w:bCs/>
          <w:b/>
        </w:rPr>
        <w:t xml:space="preserve">Donor value</w:t>
      </w:r>
      <w:r>
        <w:t xml:space="preserve">: The v2 tool catalog migration is</w:t>
      </w:r>
      <w:r>
        <w:t xml:space="preserve"> </w:t>
      </w:r>
      <w:r>
        <w:rPr>
          <w:bCs/>
          <w:b/>
        </w:rPr>
        <w:t xml:space="preserve">critical architecture</w:t>
      </w:r>
      <w:r>
        <w:t xml:space="preserve">. The alias table ensures backward compatibility while moving to the new</w:t>
      </w:r>
      <w:r>
        <w:t xml:space="preserve"> </w:t>
      </w:r>
      <w:r>
        <w:rPr>
          <w:rStyle w:val="VerbatimChar"/>
        </w:rPr>
        <w:t xml:space="preserve">Tool::invoke</w:t>
      </w:r>
      <w:r>
        <w:t xml:space="preserve"> </w:t>
      </w:r>
      <w:r>
        <w:t xml:space="preserve">dispatch. The TodoHandler canary demonstrates the conversion pattern. This should be extracted and rebuilt on main cleanly.</w:t>
      </w:r>
    </w:p>
    <w:p>
      <w:pPr>
        <w:pStyle w:val="BodyText"/>
      </w:pPr>
      <w:r>
        <w:rPr>
          <w:bCs/>
          <w:b/>
        </w:rPr>
        <w:t xml:space="preserve">Merge risk</w:t>
      </w:r>
      <w:r>
        <w:t xml:space="preserve">: MEDIUM. The alias table and canary pattern are self-contained. The remaining ~54</w:t>
      </w:r>
      <w:r>
        <w:t xml:space="preserve"> </w:t>
      </w:r>
      <w:r>
        <w:rPr>
          <w:rStyle w:val="VerbatimChar"/>
        </w:rPr>
        <w:t xml:space="preserve">impl ToolHandler</w:t>
      </w:r>
      <w:r>
        <w:t xml:space="preserve"> </w:t>
      </w:r>
      <w:r>
        <w:t xml:space="preserve">blocks across 24 files need file-by-file conversion — this is mechanical but touches many files.</w:t>
      </w:r>
    </w:p>
    <w:bookmarkEnd w:id="28"/>
    <w:bookmarkStart w:id="29" w:name="epistemos-shadow-crate"/>
    <w:p>
      <w:pPr>
        <w:pStyle w:val="Heading2"/>
      </w:pPr>
      <w:r>
        <w:t xml:space="preserve">1.4</w:t>
      </w:r>
      <w:r>
        <w:t xml:space="preserve"> </w:t>
      </w:r>
      <w:r>
        <w:rPr>
          <w:rStyle w:val="VerbatimChar"/>
        </w:rPr>
        <w:t xml:space="preserve">epistemos-shadow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45 tests passing. 7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shadow_insert_json</w:t>
      </w:r>
      <w:r>
        <w:t xml:space="preserve">: FFI for document insertion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shadow_remove_json</w:t>
      </w:r>
      <w:r>
        <w:t xml:space="preserve">: FFI for document removal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shadow_search_json</w:t>
      </w:r>
      <w:r>
        <w:t xml:space="preserve">: FFI for search (returns JSON-encoded hits)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shadow_free_string</w:t>
      </w:r>
      <w:r>
        <w:t xml:space="preserve">: Memory management for FFI returns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shadow_open_at</w:t>
      </w:r>
      <w:r>
        <w:t xml:space="preserve">: Backend initialization</w:t>
      </w:r>
      <w:r>
        <w:t xml:space="preserve"> </w:t>
      </w:r>
      <w:r>
        <w:t xml:space="preserve">- All unsafe FFI functions have</w:t>
      </w:r>
      <w:r>
        <w:t xml:space="preserve"> </w:t>
      </w:r>
      <w:r>
        <w:rPr>
          <w:rStyle w:val="VerbatimChar"/>
        </w:rPr>
        <w:t xml:space="preserve"># Safety</w:t>
      </w:r>
      <w:r>
        <w:t xml:space="preserve"> </w:t>
      </w:r>
      <w:r>
        <w:t xml:space="preserve">markdown docs (fixed in hardening pass)</w:t>
      </w:r>
      <w:r>
        <w:t xml:space="preserve"> </w:t>
      </w:r>
      <w:r>
        <w:t xml:space="preserve">- W9.21 known-failure fixed:</w:t>
      </w:r>
      <w:r>
        <w:t xml:space="preserve"> </w:t>
      </w:r>
      <w:r>
        <w:rPr>
          <w:rStyle w:val="VerbatimChar"/>
        </w:rPr>
        <w:t xml:space="preserve">borrow_preserves_refcount</w:t>
      </w:r>
      <w:r>
        <w:t xml:space="preserve"> </w:t>
      </w:r>
      <w:r>
        <w:t xml:space="preserve">was reading freed memory due to</w:t>
      </w:r>
      <w:r>
        <w:t xml:space="preserve"> </w:t>
      </w:r>
      <w:r>
        <w:rPr>
          <w:rStyle w:val="VerbatimChar"/>
        </w:rPr>
        <w:t xml:space="preserve">&amp;Arc::from_raw</w:t>
      </w:r>
      <w:r>
        <w:t xml:space="preserve"> </w:t>
      </w:r>
      <w:r>
        <w:t xml:space="preserve">temporary misuse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This is a</w:t>
      </w:r>
      <w:r>
        <w:t xml:space="preserve"> </w:t>
      </w:r>
      <w:r>
        <w:rPr>
          <w:bCs/>
          <w:b/>
        </w:rPr>
        <w:t xml:space="preserve">functional search backend</w:t>
      </w:r>
      <w:r>
        <w:t xml:space="preserve"> </w:t>
      </w:r>
      <w:r>
        <w:t xml:space="preserve">with FFI boundaries. The shadow system provides the</w:t>
      </w:r>
      <w:r>
        <w:t xml:space="preserve"> </w:t>
      </w:r>
      <w:r>
        <w:t xml:space="preserve">“</w:t>
      </w:r>
      <w:r>
        <w:t xml:space="preserve">vault search</w:t>
      </w:r>
      <w:r>
        <w:t xml:space="preserve">”</w:t>
      </w:r>
      <w:r>
        <w:t xml:space="preserve"> </w:t>
      </w:r>
      <w:r>
        <w:t xml:space="preserve">capability that tools rely on. It is not scrapped — it is a real crate that should be integrated.</w:t>
      </w:r>
    </w:p>
    <w:bookmarkEnd w:id="29"/>
    <w:bookmarkStart w:id="30" w:name="omega-mcp-crate"/>
    <w:p>
      <w:pPr>
        <w:pStyle w:val="Heading2"/>
      </w:pPr>
      <w:r>
        <w:t xml:space="preserve">1.5</w:t>
      </w:r>
      <w:r>
        <w:t xml:space="preserve"> </w:t>
      </w:r>
      <w:r>
        <w:rPr>
          <w:rStyle w:val="VerbatimChar"/>
        </w:rPr>
        <w:t xml:space="preserve">omega-mcp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131 tests. 13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Model Context Protocol implementation</w:t>
      </w:r>
      <w:r>
        <w:t xml:space="preserve"> </w:t>
      </w:r>
      <w:r>
        <w:t xml:space="preserve">- JSON-RPC over stdio and Streamable HTTP</w:t>
      </w:r>
      <w:r>
        <w:t xml:space="preserve"> </w:t>
      </w:r>
      <w:r>
        <w:t xml:space="preserve">- MCP discovery, tool advertisement, capability negotiation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MCP is the</w:t>
      </w:r>
      <w:r>
        <w:t xml:space="preserve"> </w:t>
      </w:r>
      <w:r>
        <w:rPr>
          <w:bCs/>
          <w:b/>
        </w:rPr>
        <w:t xml:space="preserve">Pro tunnel architecture</w:t>
      </w:r>
      <w:r>
        <w:t xml:space="preserve">. It enables external tools (browser, computer-use, Docker) to connect to the app through a protocol boundary. This is correctly positioned as Pro-tier, not Core.</w:t>
      </w:r>
    </w:p>
    <w:bookmarkEnd w:id="30"/>
    <w:bookmarkStart w:id="31" w:name="graph-engine-crate"/>
    <w:p>
      <w:pPr>
        <w:pStyle w:val="Heading2"/>
      </w:pPr>
      <w:r>
        <w:t xml:space="preserve">1.6</w:t>
      </w:r>
      <w:r>
        <w:t xml:space="preserve"> </w:t>
      </w:r>
      <w:r>
        <w:rPr>
          <w:rStyle w:val="VerbatimChar"/>
        </w:rPr>
        <w:t xml:space="preserve">graph-engine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</w:t>
      </w:r>
      <w:r>
        <w:t xml:space="preserve"> </w:t>
      </w:r>
      <w:r>
        <w:rPr>
          <w:bCs/>
          <w:b/>
        </w:rPr>
        <w:t xml:space="preserve">2,508 tests</w:t>
      </w:r>
      <w:r>
        <w:t xml:space="preserve">. This is the largest crate.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Full graph database engine</w:t>
      </w:r>
      <w:r>
        <w:t xml:space="preserve"> </w:t>
      </w:r>
      <w:r>
        <w:t xml:space="preserve">- Entity-relationship graph operations</w:t>
      </w:r>
      <w:r>
        <w:t xml:space="preserve"> </w:t>
      </w:r>
      <w:r>
        <w:t xml:space="preserve">- Graph queries, navigation, neighbor traversal</w:t>
      </w:r>
      <w:r>
        <w:t xml:space="preserve"> </w:t>
      </w:r>
      <w:r>
        <w:t xml:space="preserve">- Likely the backend for</w:t>
      </w:r>
      <w:r>
        <w:t xml:space="preserve"> </w:t>
      </w:r>
      <w:r>
        <w:rPr>
          <w:rStyle w:val="VerbatimChar"/>
        </w:rPr>
        <w:t xml:space="preserve">GraphEvent</w:t>
      </w:r>
      <w:r>
        <w:t xml:space="preserve"> </w:t>
      </w:r>
      <w:r>
        <w:t xml:space="preserve">processing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The graph engine is</w:t>
      </w:r>
      <w:r>
        <w:t xml:space="preserve"> </w:t>
      </w:r>
      <w:r>
        <w:rPr>
          <w:bCs/>
          <w:b/>
        </w:rPr>
        <w:t xml:space="preserve">massive and well-tested</w:t>
      </w:r>
      <w:r>
        <w:t xml:space="preserve">. It is a core substrate component, not scrapped. The dirty files in</w:t>
      </w:r>
      <w:r>
        <w:t xml:space="preserve"> </w:t>
      </w:r>
      <w:r>
        <w:rPr>
          <w:rStyle w:val="VerbatimChar"/>
        </w:rPr>
        <w:t xml:space="preserve">graph-engine/**</w:t>
      </w:r>
      <w:r>
        <w:t xml:space="preserve"> </w:t>
      </w:r>
      <w:r>
        <w:t xml:space="preserve">that Codex has been working around are in this crate.</w:t>
      </w:r>
    </w:p>
    <w:bookmarkEnd w:id="31"/>
    <w:bookmarkStart w:id="32" w:name="epistemos-core-crate"/>
    <w:p>
      <w:pPr>
        <w:pStyle w:val="Heading2"/>
      </w:pPr>
      <w:r>
        <w:t xml:space="preserve">1.7</w:t>
      </w:r>
      <w:r>
        <w:t xml:space="preserve"> </w:t>
      </w:r>
      <w:r>
        <w:rPr>
          <w:rStyle w:val="VerbatimChar"/>
        </w:rPr>
        <w:t xml:space="preserve">epistemos-core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366 tests. 59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t xml:space="preserve">- Core types and FFI exports</w:t>
      </w:r>
      <w:r>
        <w:t xml:space="preserve"> </w:t>
      </w:r>
      <w:r>
        <w:t xml:space="preserve">- UniFFI UDL definitions</w:t>
      </w:r>
      <w:r>
        <w:t xml:space="preserve"> </w:t>
      </w:r>
      <w:r>
        <w:t xml:space="preserve">- Swift bridge foundations</w:t>
      </w:r>
    </w:p>
    <w:p>
      <w:pPr>
        <w:pStyle w:val="BodyText"/>
      </w:pPr>
      <w:r>
        <w:rPr>
          <w:bCs/>
          <w:b/>
        </w:rPr>
        <w:t xml:space="preserve">Assessment</w:t>
      </w:r>
      <w:r>
        <w:t xml:space="preserve">: This is the</w:t>
      </w:r>
      <w:r>
        <w:t xml:space="preserve"> </w:t>
      </w:r>
      <w:r>
        <w:rPr>
          <w:bCs/>
          <w:b/>
        </w:rPr>
        <w:t xml:space="preserve">FFI backbone</w:t>
      </w:r>
      <w:r>
        <w:t xml:space="preserve">. It connects Swift UI to Rust backend. The</w:t>
      </w:r>
      <w:r>
        <w:t xml:space="preserve"> </w:t>
      </w:r>
      <w:r>
        <w:rPr>
          <w:rStyle w:val="VerbatimChar"/>
        </w:rPr>
        <w:t xml:space="preserve">epistemos-core/uniffi/epistemos_core.udl</w:t>
      </w:r>
      <w:r>
        <w:t xml:space="preserve"> </w:t>
      </w:r>
      <w:r>
        <w:t xml:space="preserve">file defines the interface contract.</w:t>
      </w:r>
    </w:p>
    <w:bookmarkEnd w:id="32"/>
    <w:bookmarkStart w:id="33" w:name="substrate-core-crate"/>
    <w:p>
      <w:pPr>
        <w:pStyle w:val="Heading2"/>
      </w:pPr>
      <w:r>
        <w:t xml:space="preserve">1.8</w:t>
      </w:r>
      <w:r>
        <w:t xml:space="preserve"> </w:t>
      </w:r>
      <w:r>
        <w:rPr>
          <w:rStyle w:val="VerbatimChar"/>
        </w:rPr>
        <w:t xml:space="preserve">substrate-core</w:t>
      </w:r>
      <w:r>
        <w:t xml:space="preserve"> </w:t>
      </w:r>
      <w:r>
        <w:t xml:space="preserve">Crate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Independent crate. 7 tests. 6 clippy warnings.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Foundation substrate types and utilities.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50" w:name="part-ii-what-has-actually-been-built"/>
    <w:p>
      <w:pPr>
        <w:pStyle w:val="Heading1"/>
      </w:pPr>
      <w:r>
        <w:t xml:space="preserve">PART II: WHAT HAS ACTUALLY BEEN BUILT</w:t>
      </w:r>
    </w:p>
    <w:bookmarkStart w:id="35" w:name="the-full-workspace-test-matrix"/>
    <w:p>
      <w:pPr>
        <w:pStyle w:val="Heading2"/>
      </w:pPr>
      <w:r>
        <w:t xml:space="preserve">The Full Workspace Test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32"/>
        <w:gridCol w:w="2464"/>
        <w:gridCol w:w="2992"/>
        <w:gridCol w:w="12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Clippy Warnings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 lib + 13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(was 118)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heart. Tools, agent loop, providers,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(was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FFI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protocol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(not swept)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database — largest crate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FFI bridge, UDL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substrate-core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3,832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~124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compiler warnings, zero test failures</w:t>
            </w:r>
          </w:p>
        </w:tc>
      </w:tr>
    </w:tbl>
    <w:bookmarkEnd w:id="35"/>
    <w:bookmarkStart w:id="48" w:name="the-agent_core-v2-tool-catalog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v2 Tool Catalog</w:t>
      </w:r>
    </w:p>
    <w:p>
      <w:pPr>
        <w:pStyle w:val="FirstParagraph"/>
      </w:pPr>
      <w:r>
        <w:t xml:space="preserve">The following tools exist in the v2 catalog (from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and test verification):</w:t>
      </w:r>
    </w:p>
    <w:bookmarkStart w:id="36" w:name="knowledge-vault"/>
    <w:p>
      <w:pPr>
        <w:pStyle w:val="Heading3"/>
      </w:pPr>
      <w:r>
        <w:t xml:space="preserve">Knowledge &amp; Vault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vault.search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vault.write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knowledge.recall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knowledge.contradiction_check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knowledge.neural_recall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knowledge.session_search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memory.curated</w:t>
      </w:r>
    </w:p>
    <w:bookmarkEnd w:id="36"/>
    <w:bookmarkStart w:id="37" w:name="file-workspace"/>
    <w:p>
      <w:pPr>
        <w:pStyle w:val="Heading3"/>
      </w:pPr>
      <w:r>
        <w:t xml:space="preserve">File &amp; Workspace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file.read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file.write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file.patch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file.search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workspace.search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workspace.find_symbol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workspace.get_function_source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workspace.get_dependencies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workspace.get_dependents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workspace.get_change_impact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chunk.reduce</w:t>
      </w:r>
    </w:p>
    <w:bookmarkEnd w:id="37"/>
    <w:bookmarkStart w:id="38" w:name="action-system"/>
    <w:p>
      <w:pPr>
        <w:pStyle w:val="Heading3"/>
      </w:pPr>
      <w:r>
        <w:t xml:space="preserve">Action &amp; System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action.bash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action.terminal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system.todo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system.cron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system.process</w:t>
      </w:r>
    </w:p>
    <w:bookmarkEnd w:id="38"/>
    <w:bookmarkStart w:id="39" w:name="web-communication"/>
    <w:p>
      <w:pPr>
        <w:pStyle w:val="Heading3"/>
      </w:pPr>
      <w:r>
        <w:t xml:space="preserve">Web &amp; Communication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web.search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web.extract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web.crawl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web.fetch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communication.send_message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communication.imessage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communication.imessage_contacts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communication.channel_contacts</w:t>
      </w:r>
    </w:p>
    <w:bookmarkEnd w:id="39"/>
    <w:bookmarkStart w:id="40" w:name="apple-ecosystem"/>
    <w:p>
      <w:pPr>
        <w:pStyle w:val="Heading3"/>
      </w:pPr>
      <w:r>
        <w:t xml:space="preserve">Apple Ecosystem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apple.notes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apple.reminders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apple.calendar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apple.mail</w:t>
      </w:r>
    </w:p>
    <w:bookmarkEnd w:id="40"/>
    <w:bookmarkStart w:id="41" w:name="media-vision"/>
    <w:p>
      <w:pPr>
        <w:pStyle w:val="Heading3"/>
      </w:pPr>
      <w:r>
        <w:t xml:space="preserve">Media &amp; Vision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media.vision_analyze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media.image_generate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media.text_to_speech</w:t>
      </w:r>
    </w:p>
    <w:bookmarkEnd w:id="41"/>
    <w:bookmarkStart w:id="42" w:name="discovery"/>
    <w:p>
      <w:pPr>
        <w:pStyle w:val="Heading3"/>
      </w:pPr>
      <w:r>
        <w:t xml:space="preserve">Discovery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discovery.mcp_discover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discovery.model_catalog</w:t>
      </w:r>
    </w:p>
    <w:bookmarkEnd w:id="42"/>
    <w:bookmarkStart w:id="43" w:name="intelligence-reasoning"/>
    <w:p>
      <w:pPr>
        <w:pStyle w:val="Heading3"/>
      </w:pPr>
      <w:r>
        <w:t xml:space="preserve">Intelligence &amp; Reasoning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intelligence.self_evolve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intelligence.mixture_of_minds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reason.think</w:t>
      </w:r>
    </w:p>
    <w:bookmarkEnd w:id="43"/>
    <w:bookmarkStart w:id="44" w:name="browser"/>
    <w:p>
      <w:pPr>
        <w:pStyle w:val="Heading3"/>
      </w:pPr>
      <w:r>
        <w:t xml:space="preserve">Browser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browser.navigate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browser.snapshot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browser.click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browser.scroll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browser.back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browser.press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browser.close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browser.get_images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browser.vision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browser.console</w:t>
      </w:r>
    </w:p>
    <w:bookmarkEnd w:id="44"/>
    <w:bookmarkStart w:id="45" w:name="graph"/>
    <w:p>
      <w:pPr>
        <w:pStyle w:val="Heading3"/>
      </w:pPr>
      <w:r>
        <w:t xml:space="preserve">Graph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graph.neighbors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graph.query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graph.vault_navigate</w:t>
      </w:r>
    </w:p>
    <w:bookmarkEnd w:id="45"/>
    <w:bookmarkStart w:id="46" w:name="trajectory-skills"/>
    <w:p>
      <w:pPr>
        <w:pStyle w:val="Heading3"/>
      </w:pPr>
      <w:r>
        <w:t xml:space="preserve">Trajectory &amp; Skills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trajectory.export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skills.list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skills.view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skills.manage</w:t>
      </w:r>
    </w:p>
    <w:bookmarkEnd w:id="46"/>
    <w:bookmarkStart w:id="47" w:name="delegate-bound-pro-tier"/>
    <w:p>
      <w:pPr>
        <w:pStyle w:val="Heading3"/>
      </w:pPr>
      <w:r>
        <w:t xml:space="preserve">Delegate-Bound (Pro-tier)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clarify.ask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macos.perceive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macos.interact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macos.screen_watch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inference.ssm_resume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inference.constrained_generate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inference.route_private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intelligence.nightbrain_trigger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intelligence.inline_partner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: 56+ tools across 15 categories. This is not</w:t>
      </w:r>
      <w:r>
        <w:t xml:space="preserve"> </w:t>
      </w:r>
      <w:r>
        <w:t xml:space="preserve">“</w:t>
      </w:r>
      <w:r>
        <w:t xml:space="preserve">no Agent Runtime.</w:t>
      </w:r>
      <w:r>
        <w:t xml:space="preserve">”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substantial agent system</w:t>
      </w:r>
      <w:r>
        <w:t xml:space="preserve"> </w:t>
      </w:r>
      <w:r>
        <w:t xml:space="preserve">with comprehensive tool coverage.</w:t>
      </w:r>
    </w:p>
    <w:bookmarkEnd w:id="47"/>
    <w:bookmarkEnd w:id="48"/>
    <w:bookmarkStart w:id="49" w:name="what-the-agent-runtime-actually-has"/>
    <w:p>
      <w:pPr>
        <w:pStyle w:val="Heading2"/>
      </w:pPr>
      <w:r>
        <w:t xml:space="preserve">What the Agent Runtime Actually Has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crate analysis: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Agent loop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agent_loop.rs</w:t>
      </w:r>
      <w:r>
        <w:t xml:space="preserve"> </w:t>
      </w:r>
      <w:r>
        <w:t xml:space="preserve">— multi-turn loop with state management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Provider routing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providers/claude.rs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providers/openai.rs</w:t>
      </w:r>
      <w:r>
        <w:t xml:space="preserve">, etc. — provider-specific stream handling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Tool dispatch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tools/registry.rs</w:t>
      </w:r>
      <w:r>
        <w:t xml:space="preserve"> </w:t>
      </w:r>
      <w:r>
        <w:t xml:space="preserve">— v2 catalog with 56+ tools, alias resolution, permission gating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Context loading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context_loader.rs</w:t>
      </w:r>
      <w:r>
        <w:t xml:space="preserve"> </w:t>
      </w:r>
      <w:r>
        <w:t xml:space="preserve">— vault-root based context assembly with tagged layers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Raw thoughts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storage/raw_thoughts.rs</w:t>
      </w:r>
      <w:r>
        <w:t xml:space="preserve"> </w:t>
      </w:r>
      <w:r>
        <w:t xml:space="preserve">— persistent thought storage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Session insights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session_insights.rs</w:t>
      </w:r>
      <w:r>
        <w:t xml:space="preserve"> </w:t>
      </w:r>
      <w:r>
        <w:t xml:space="preserve">— analytics, tool breakdown, notable sessions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security.rs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tirith.rs</w:t>
      </w:r>
      <w:r>
        <w:t xml:space="preserve"> </w:t>
      </w:r>
      <w:r>
        <w:t xml:space="preserve">— threat assessment, sandboxing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Evolution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evolution/mutation_proposer.rs</w:t>
      </w:r>
      <w:r>
        <w:t xml:space="preserve"> </w:t>
      </w:r>
      <w:r>
        <w:t xml:space="preserve">— self-modification proposals with frontmatter parsing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Replay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provenance/replay.rs</w:t>
      </w:r>
      <w:r>
        <w:t xml:space="preserve"> </w:t>
      </w:r>
      <w:r>
        <w:t xml:space="preserve">— deterministic replay (Phase-1 keystone)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Ledger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provenance/ledger.rs</w:t>
      </w:r>
      <w:r>
        <w:t xml:space="preserve"> </w:t>
      </w:r>
      <w:r>
        <w:t xml:space="preserve">— audit ledger with force-unwrap denied</w:t>
      </w:r>
    </w:p>
    <w:p>
      <w:pPr>
        <w:pStyle w:val="FirstParagraph"/>
      </w:pPr>
      <w:r>
        <w:rPr>
          <w:bCs/>
          <w:b/>
        </w:rPr>
        <w:t xml:space="preserve">Assessment</w:t>
      </w:r>
      <w:r>
        <w:t xml:space="preserve">: The Agent Runtime is</w:t>
      </w:r>
      <w:r>
        <w:t xml:space="preserve"> </w:t>
      </w:r>
      <w:r>
        <w:rPr>
          <w:bCs/>
          <w:b/>
        </w:rPr>
        <w:t xml:space="preserve">not missing</w:t>
      </w:r>
      <w:r>
        <w:t xml:space="preserve">. It exists in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and is extensively tested. What is missing is the</w:t>
      </w:r>
      <w:r>
        <w:t xml:space="preserve"> </w:t>
      </w:r>
      <w:r>
        <w:rPr>
          <w:bCs/>
          <w:b/>
        </w:rPr>
        <w:t xml:space="preserve">Swift-side UI integration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Hermes CLI tunnel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-iii-the-cli-status-unfinished"/>
    <w:p>
      <w:pPr>
        <w:pStyle w:val="Heading1"/>
      </w:pPr>
      <w:r>
        <w:t xml:space="preserve">PART III: THE CLI STATUS — UNFINISHED</w:t>
      </w:r>
    </w:p>
    <w:bookmarkStart w:id="51" w:name="what-claude-started"/>
    <w:p>
      <w:pPr>
        <w:pStyle w:val="Heading2"/>
      </w:pPr>
      <w:r>
        <w:t xml:space="preserve">What Claude Started</w:t>
      </w:r>
    </w:p>
    <w:p>
      <w:pPr>
        <w:pStyle w:val="FirstParagraph"/>
      </w:pPr>
      <w:r>
        <w:t xml:space="preserve">The CLI integration was started by Claude (not Codex) in a previous session. From the conversation log, the CLI was intended to be:</w:t>
      </w:r>
    </w:p>
    <w:p>
      <w:pPr>
        <w:numPr>
          <w:ilvl w:val="0"/>
          <w:numId w:val="1015"/>
        </w:numPr>
        <w:pStyle w:val="Compact"/>
      </w:pPr>
      <w:r>
        <w:t xml:space="preserve">Hermes CLI Tunnel V1/V2</w:t>
      </w:r>
    </w:p>
    <w:p>
      <w:pPr>
        <w:numPr>
          <w:ilvl w:val="0"/>
          <w:numId w:val="1015"/>
        </w:numPr>
        <w:pStyle w:val="Compact"/>
      </w:pPr>
      <w:r>
        <w:t xml:space="preserve">Local coding agent interface</w:t>
      </w:r>
    </w:p>
    <w:p>
      <w:pPr>
        <w:numPr>
          <w:ilvl w:val="0"/>
          <w:numId w:val="1015"/>
        </w:numPr>
        <w:pStyle w:val="Compact"/>
      </w:pPr>
      <w:r>
        <w:t xml:space="preserve">Read/change/run code in selected directory</w:t>
      </w:r>
    </w:p>
    <w:p>
      <w:pPr>
        <w:numPr>
          <w:ilvl w:val="0"/>
          <w:numId w:val="1015"/>
        </w:numPr>
        <w:pStyle w:val="Compact"/>
      </w:pPr>
      <w:r>
        <w:t xml:space="preserve">MCP protocol integration for external tools</w:t>
      </w:r>
    </w:p>
    <w:bookmarkEnd w:id="51"/>
    <w:bookmarkStart w:id="52" w:name="what-codex-never-finished"/>
    <w:p>
      <w:pPr>
        <w:pStyle w:val="Heading2"/>
      </w:pPr>
      <w:r>
        <w:t xml:space="preserve">What Codex Never Finished</w:t>
      </w:r>
    </w:p>
    <w:p>
      <w:pPr>
        <w:pStyle w:val="FirstParagraph"/>
      </w:pPr>
      <w:r>
        <w:t xml:space="preserve">Codex was supposed to continue the CLI work but never did. From the current branch analysis, the CLI-related files are: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agent_core/src/security.rs::harden_cli_subprocess</w:t>
      </w:r>
      <w:r>
        <w:t xml:space="preserve"> </w:t>
      </w:r>
      <w:r>
        <w:t xml:space="preserve">— subprocess hardening helpers exist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SUBPROCESS_ALLOWLIST</w:t>
      </w:r>
      <w:r>
        <w:t xml:space="preserve"> </w:t>
      </w:r>
      <w:r>
        <w:t xml:space="preserve">— 10 environment variables (PATH, HOME, USER, etc.)</w:t>
      </w:r>
    </w:p>
    <w:p>
      <w:pPr>
        <w:numPr>
          <w:ilvl w:val="0"/>
          <w:numId w:val="1016"/>
        </w:numPr>
        <w:pStyle w:val="Compact"/>
      </w:pPr>
      <w:r>
        <w:t xml:space="preserve">Output-bound caps on</w:t>
      </w:r>
      <w:r>
        <w:t xml:space="preserve"> </w:t>
      </w:r>
      <w:r>
        <w:rPr>
          <w:rStyle w:val="VerbatimChar"/>
        </w:rPr>
        <w:t xml:space="preserve">cli_passthrough.rs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registry.rs</w:t>
      </w:r>
      <w:r>
        <w:t xml:space="preserve"> </w:t>
      </w:r>
      <w:r>
        <w:t xml:space="preserve">bash subprocess paths (10 MiB cap)</w:t>
      </w:r>
    </w:p>
    <w:p>
      <w:pPr>
        <w:numPr>
          <w:ilvl w:val="0"/>
          <w:numId w:val="1016"/>
        </w:numPr>
        <w:pStyle w:val="Compact"/>
      </w:pPr>
      <w:r>
        <w:t xml:space="preserve">Doctrine names</w:t>
      </w:r>
      <w:r>
        <w:t xml:space="preserve"> </w:t>
      </w:r>
      <w:r>
        <w:t xml:space="preserve">“</w:t>
      </w:r>
      <w:r>
        <w:t xml:space="preserve">Codex 1.8GB stdout regression</w:t>
      </w:r>
      <w:r>
        <w:t xml:space="preserve">”</w:t>
      </w:r>
      <w:r>
        <w:t xml:space="preserve"> </w:t>
      </w:r>
      <w:r>
        <w:t xml:space="preserve">as one of the 13 hardest problems</w:t>
      </w:r>
    </w:p>
    <w:p>
      <w:pPr>
        <w:pStyle w:val="FirstParagraph"/>
      </w:pPr>
      <w:r>
        <w:rPr>
          <w:bCs/>
          <w:b/>
        </w:rPr>
        <w:t xml:space="preserve">The CLI passthrough exists but is hardened, not expanded.</w:t>
      </w:r>
    </w:p>
    <w:bookmarkEnd w:id="52"/>
    <w:bookmarkStart w:id="53" w:name="what-needs-to-happen"/>
    <w:p>
      <w:pPr>
        <w:pStyle w:val="Heading2"/>
      </w:pPr>
      <w:r>
        <w:t xml:space="preserve">What Needs to Happen</w:t>
      </w:r>
    </w:p>
    <w:p>
      <w:pPr>
        <w:pStyle w:val="FirstParagraph"/>
      </w:pPr>
      <w:r>
        <w:t xml:space="preserve">The CLI is a</w:t>
      </w:r>
      <w:r>
        <w:t xml:space="preserve"> </w:t>
      </w:r>
      <w:r>
        <w:rPr>
          <w:bCs/>
          <w:b/>
        </w:rPr>
        <w:t xml:space="preserve">Pro-tier capability tunnel</w:t>
      </w:r>
      <w:r>
        <w:t xml:space="preserve">. It should:</w:t>
      </w:r>
      <w:r>
        <w:t xml:space="preserve"> </w:t>
      </w:r>
      <w:r>
        <w:t xml:space="preserve">1. Use MCP protocol (omega-mcp crate) for tool advertisement</w:t>
      </w:r>
      <w:r>
        <w:t xml:space="preserve"> </w:t>
      </w:r>
      <w:r>
        <w:t xml:space="preserve">2. Connect to external agents (Claude Code, Codex) through stdio/Streamable HTTP</w:t>
      </w:r>
      <w:r>
        <w:t xml:space="preserve"> </w:t>
      </w:r>
      <w:r>
        <w:t xml:space="preserve">3. Maintain the same provenance spine (TypedArtifact → MutationEnvelope → RunEventLog)</w:t>
      </w:r>
      <w:r>
        <w:t xml:space="preserve"> </w:t>
      </w:r>
      <w:r>
        <w:t xml:space="preserve">4. Be gated behind Pro entitlement</w:t>
      </w:r>
    </w:p>
    <w:p>
      <w:pPr>
        <w:pStyle w:val="BodyText"/>
      </w:pPr>
      <w:r>
        <w:rPr>
          <w:bCs/>
          <w:b/>
        </w:rPr>
        <w:t xml:space="preserve">Status</w:t>
      </w:r>
      <w:r>
        <w:t xml:space="preserve">: Architecture defined, subprocess hardening in place, but</w:t>
      </w:r>
      <w:r>
        <w:t xml:space="preserve"> </w:t>
      </w:r>
      <w:r>
        <w:rPr>
          <w:bCs/>
          <w:b/>
        </w:rPr>
        <w:t xml:space="preserve">the actual CLI server/listener is not implemented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part-iv-reconciling-the-architectures"/>
    <w:p>
      <w:pPr>
        <w:pStyle w:val="Heading1"/>
      </w:pPr>
      <w:r>
        <w:t xml:space="preserve">PART IV: RECONCILING THE ARCHITECTURES</w:t>
      </w:r>
    </w:p>
    <w:bookmarkStart w:id="55" w:name="four-architecture-documents-exist"/>
    <w:p>
      <w:pPr>
        <w:pStyle w:val="Heading2"/>
      </w:pPr>
      <w:r>
        <w:t xml:space="preserve">Four Architecture Documents Exist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00"/>
        <w:gridCol w:w="1920"/>
        <w:gridCol w:w="192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research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Ternary/spectral/residency research is valid but the implementation plan is too abstract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EPST_UNIFIED_SUBSTRATE_MASTER_PLAN_2026_04_30.md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t xml:space="preserve">one substrate, gated surfaces</w:t>
            </w:r>
            <w:r>
              <w:t xml:space="preserve">”</w:t>
            </w:r>
            <w:r>
              <w:t xml:space="preserve"> </w:t>
            </w:r>
            <w:r>
              <w:t xml:space="preserve">philosophy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SOURCE_MAP_AND_GATE_REGISTER_2026_04_30.md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every source means and what can/can’t 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CODEX_UNIFIED_EXECUTION_PROMPT_2026_04_30.md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coding agent should do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DOCTRINE.md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design language, Metal contracts, knowledge-brick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build path — not the main app build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PLAN_V2.md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BOLTFFI_AUDIT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originals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Verified-floor docs</w:t>
            </w:r>
          </w:p>
        </w:tc>
      </w:tr>
    </w:tbl>
    <w:bookmarkEnd w:id="55"/>
    <w:bookmarkStart w:id="56" w:name="the-unified-truth"/>
    <w:p>
      <w:pPr>
        <w:pStyle w:val="Heading2"/>
      </w:pPr>
      <w:r>
        <w:t xml:space="preserve">The Unified Truth</w:t>
      </w:r>
    </w:p>
    <w:p>
      <w:pPr>
        <w:pStyle w:val="FirstParagraph"/>
      </w:pPr>
      <w:r>
        <w:rPr>
          <w:bCs/>
          <w:b/>
        </w:rPr>
        <w:t xml:space="preserve">The real architecture is not the ternary-spectral-residency stack I researched.</w:t>
      </w:r>
      <w:r>
        <w:t xml:space="preserve"> </w:t>
      </w:r>
      <w:r>
        <w:t xml:space="preserve">That research is valuable as</w:t>
      </w:r>
      <w:r>
        <w:t xml:space="preserve"> </w:t>
      </w:r>
      <w:r>
        <w:rPr>
          <w:bCs/>
          <w:b/>
        </w:rPr>
        <w:t xml:space="preserve">future Research-tier direction</w:t>
      </w:r>
      <w:r>
        <w:t xml:space="preserve">, but the buildable product is:</w:t>
      </w:r>
    </w:p>
    <w:p>
      <w:pPr>
        <w:pStyle w:val="BodyText"/>
      </w:pPr>
      <w:r>
        <w:rPr>
          <w:bCs/>
          <w:b/>
        </w:rPr>
        <w:t xml:space="preserve">Epistemos Verifiable Cognition Substrate</w:t>
      </w:r>
    </w:p>
    <w:p>
      <w:pPr>
        <w:pStyle w:val="BodyText"/>
      </w:pPr>
      <w:r>
        <w:t xml:space="preserve">A local-first cognitive workspace where:</w:t>
      </w:r>
      <w:r>
        <w:t xml:space="preserve"> </w:t>
      </w:r>
      <w:r>
        <w:t xml:space="preserve">- Every model, tool, note, raw thought, file edit, recall, artifact, and agent action becomes</w:t>
      </w:r>
      <w:r>
        <w:t xml:space="preserve"> </w:t>
      </w:r>
      <w:r>
        <w:rPr>
          <w:bCs/>
          <w:b/>
        </w:rPr>
        <w:t xml:space="preserve">typed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provenance-linked</w:t>
      </w:r>
      <w:r>
        <w:t xml:space="preserve"> </w:t>
      </w:r>
      <w:r>
        <w:t xml:space="preserve">(BLAKE3 + Merkle chain)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retrievable</w:t>
      </w:r>
      <w:r>
        <w:t xml:space="preserve"> </w:t>
      </w:r>
      <w:r>
        <w:t xml:space="preserve">(sqlite-vec + petgraph + shadow search)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replayable</w:t>
      </w:r>
      <w:r>
        <w:t xml:space="preserve"> </w:t>
      </w:r>
      <w:r>
        <w:t xml:space="preserve">(deterministic event log)</w:t>
      </w:r>
      <w:r>
        <w:t xml:space="preserve"> </w:t>
      </w:r>
      <w:r>
        <w:t xml:space="preserve">- Every action is</w:t>
      </w:r>
      <w:r>
        <w:t xml:space="preserve"> </w:t>
      </w:r>
      <w:r>
        <w:rPr>
          <w:bCs/>
          <w:b/>
        </w:rPr>
        <w:t xml:space="preserve">policy-gated</w:t>
      </w:r>
      <w:r>
        <w:t xml:space="preserve"> </w:t>
      </w:r>
      <w:r>
        <w:t xml:space="preserve">(Core/MAS vs Pro vs Research)</w:t>
      </w:r>
    </w:p>
    <w:p>
      <w:pPr>
        <w:pStyle w:val="BodyText"/>
      </w:pPr>
      <w:r>
        <w:rPr>
          <w:bCs/>
          <w:b/>
        </w:rPr>
        <w:t xml:space="preserve">This is the buildable moat.</w:t>
      </w:r>
      <w:r>
        <w:t xml:space="preserve"> </w:t>
      </w:r>
      <w:r>
        <w:t xml:space="preserve">“</w:t>
      </w:r>
      <w:r>
        <w:t xml:space="preserve">Neural OS</w:t>
      </w:r>
      <w:r>
        <w:t xml:space="preserve">”</w:t>
      </w:r>
      <w:r>
        <w:t xml:space="preserve"> </w:t>
      </w:r>
      <w:r>
        <w:t xml:space="preserve">is the future myth.</w:t>
      </w:r>
      <w:r>
        <w:t xml:space="preserve"> </w:t>
      </w:r>
      <w:r>
        <w:t xml:space="preserve">“</w:t>
      </w:r>
      <w:r>
        <w:t xml:space="preserve">Verifiable cognition substrate</w:t>
      </w:r>
      <w:r>
        <w:t xml:space="preserve">”</w:t>
      </w:r>
      <w:r>
        <w:t xml:space="preserve"> </w:t>
      </w:r>
      <w:r>
        <w:t xml:space="preserve">is what ships.</w:t>
      </w:r>
    </w:p>
    <w:bookmarkEnd w:id="56"/>
    <w:bookmarkStart w:id="57" w:name="what-from-my-research-applies"/>
    <w:p>
      <w:pPr>
        <w:pStyle w:val="Heading2"/>
      </w:pPr>
      <w:r>
        <w:t xml:space="preserve">What from My Research Applies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40"/>
        <w:gridCol w:w="286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(Kleene K3, Belnap FDE)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Add to ClaimState as formal logic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Memory policy layer for Context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 (Laplacian, Koopman)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When graph engine needs real-time spectral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Task scheduling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 (T0-T4)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now.</w:t>
            </w:r>
            <w:r>
              <w:t xml:space="preserve"> </w:t>
            </w:r>
            <w:r>
              <w:t xml:space="preserve">Proptest T2 can be added immediately. Kani/Z3 deferred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QOFT/QDoRA adapters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Continual learning for model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brain-state checkpointing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Future.</w:t>
            </w:r>
            <w:r>
              <w:t xml:space="preserve"> </w:t>
            </w:r>
            <w:r>
              <w:t xml:space="preserve">Fast context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Already implemented in Rust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sqlite-vec + petgraph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Already implemented as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KIVI KV compression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 (opt-in).</w:t>
            </w:r>
            <w:r>
              <w:t xml:space="preserve"> </w:t>
            </w:r>
            <w:r>
              <w:t xml:space="preserve">Blocked on MLX metallib, correctly 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safety /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NOW.</w:t>
            </w:r>
            <w:r>
              <w:t xml:space="preserve"> </w:t>
            </w:r>
            <w:r>
              <w:t xml:space="preserve">Secure Enclave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</w:t>
      </w:r>
      <w:r>
        <w:t xml:space="preserve">: My deep research produced a</w:t>
      </w:r>
      <w:r>
        <w:t xml:space="preserve"> </w:t>
      </w:r>
      <w:r>
        <w:rPr>
          <w:bCs/>
          <w:b/>
        </w:rPr>
        <w:t xml:space="preserve">Research-tier architecture vision</w:t>
      </w:r>
      <w:r>
        <w:t xml:space="preserve">. The actual codebase has been building</w:t>
      </w:r>
      <w:r>
        <w:t xml:space="preserve"> </w:t>
      </w:r>
      <w:r>
        <w:rPr>
          <w:bCs/>
          <w:b/>
        </w:rPr>
        <w:t xml:space="preserve">Core-tier substrate</w:t>
      </w:r>
      <w:r>
        <w:t xml:space="preserve"> </w:t>
      </w:r>
      <w:r>
        <w:t xml:space="preserve">with some Pro-tier tooling. The research is NOT wasted — it defines the 2-3 year evolution path. But the immediate build plan must match the actual codebase.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part-v-the-corrected-gap-analysis"/>
    <w:p>
      <w:pPr>
        <w:pStyle w:val="Heading1"/>
      </w:pPr>
      <w:r>
        <w:t xml:space="preserve">PART V: THE CORRECTED GAP ANALYSIS</w:t>
      </w:r>
    </w:p>
    <w:bookmarkStart w:id="67" w:name="what-is-actually-missing-prioritized"/>
    <w:p>
      <w:pPr>
        <w:pStyle w:val="Heading2"/>
      </w:pPr>
      <w:r>
        <w:t xml:space="preserve">What Is Actually Missing (Prioritized)</w:t>
      </w:r>
    </w:p>
    <w:bookmarkStart w:id="59" w:name="critical-worktree-reconciliation"/>
    <w:p>
      <w:pPr>
        <w:pStyle w:val="Heading3"/>
      </w:pPr>
      <w:r>
        <w:t xml:space="preserve">🔴 CRITICAL: Worktree Reconciliation</w:t>
      </w:r>
    </w:p>
    <w:p>
      <w:pPr>
        <w:pStyle w:val="FirstParagraph"/>
      </w:pPr>
      <w:r>
        <w:rPr>
          <w:bCs/>
          <w:b/>
        </w:rPr>
        <w:t xml:space="preserve">The #1 problem is not missing code — it is divergent worktrees.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1885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Reconciled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 v1.6, Metal theater, knowledge-brick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Permanently divergent UI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v2 migration, 56 aliases, TodoHandler 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dispatch stays on legacy path</w:t>
            </w:r>
          </w:p>
        </w:tc>
      </w:tr>
    </w:tbl>
    <w:p>
      <w:pPr>
        <w:pStyle w:val="BodyText"/>
      </w:pPr>
      <w:r>
        <w:rPr>
          <w:bCs/>
          <w:b/>
        </w:rPr>
        <w:t xml:space="preserve">Solution</w:t>
      </w:r>
      <w:r>
        <w:t xml:space="preserve">: Extract donor patterns, rebuild on main cleanly. Do NOT merge raw.</w:t>
      </w:r>
    </w:p>
    <w:bookmarkEnd w:id="59"/>
    <w:bookmarkStart w:id="60" w:name="critical-cli-unfinished"/>
    <w:p>
      <w:pPr>
        <w:pStyle w:val="Heading3"/>
      </w:pPr>
      <w:r>
        <w:t xml:space="preserve">🔴 CRITICAL: CLI Unfinished</w:t>
      </w:r>
    </w:p>
    <w:p>
      <w:pPr>
        <w:pStyle w:val="FirstParagraph"/>
      </w:pPr>
      <w:r>
        <w:t xml:space="preserve">The Hermes/CLI tunnel is</w:t>
      </w:r>
      <w:r>
        <w:t xml:space="preserve"> </w:t>
      </w:r>
      <w:r>
        <w:rPr>
          <w:bCs/>
          <w:b/>
        </w:rPr>
        <w:t xml:space="preserve">the Pro-tier entry point</w:t>
      </w:r>
      <w:r>
        <w:t xml:space="preserve">. Without it:</w:t>
      </w:r>
      <w:r>
        <w:t xml:space="preserve"> </w:t>
      </w:r>
      <w:r>
        <w:t xml:space="preserve">- No external agent integration (Claude Code, Codex)</w:t>
      </w:r>
      <w:r>
        <w:t xml:space="preserve"> </w:t>
      </w:r>
      <w:r>
        <w:t xml:space="preserve">- No browser/computer-use tools</w:t>
      </w:r>
      <w:r>
        <w:t xml:space="preserve"> </w:t>
      </w:r>
      <w:r>
        <w:t xml:space="preserve">- No Docker execution</w:t>
      </w:r>
      <w:r>
        <w:t xml:space="preserve"> </w:t>
      </w:r>
      <w:r>
        <w:t xml:space="preserve">- No MCP protocol value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omega-mcp crate (131 tests), subprocess hardening, MCP discovery tool</w:t>
      </w:r>
      <w:r>
        <w:t xml:space="preserve"> </w:t>
      </w:r>
      <w:r>
        <w:rPr>
          <w:bCs/>
          <w:b/>
        </w:rPr>
        <w:t xml:space="preserve">What is missing</w:t>
      </w:r>
      <w:r>
        <w:t xml:space="preserve">: The actual CLI server that listens for connections and routes to the agent runtime</w:t>
      </w:r>
    </w:p>
    <w:bookmarkEnd w:id="60"/>
    <w:bookmarkStart w:id="61" w:name="Xf6f872135570a12d098626d689bfb204adc7d9f"/>
    <w:p>
      <w:pPr>
        <w:pStyle w:val="Heading3"/>
      </w:pPr>
      <w:r>
        <w:t xml:space="preserve">🟡 HIGH: Context Governor (Not</w:t>
      </w:r>
      <w:r>
        <w:t xml:space="preserve"> </w:t>
      </w:r>
      <w:r>
        <w:t xml:space="preserve">“</w:t>
      </w:r>
      <w:r>
        <w:t xml:space="preserve">Residency Governor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 architecture needs a</w:t>
      </w:r>
      <w:r>
        <w:t xml:space="preserve"> </w:t>
      </w:r>
      <w:r>
        <w:rPr>
          <w:bCs/>
          <w:b/>
        </w:rPr>
        <w:t xml:space="preserve">Context Governor</w:t>
      </w:r>
      <w:r>
        <w:t xml:space="preserve"> </w:t>
      </w:r>
      <w:r>
        <w:t xml:space="preserve">— not the full spectral-residency system I specified, but a practical layer that:</w:t>
      </w:r>
      <w:r>
        <w:t xml:space="preserve"> </w:t>
      </w:r>
      <w:r>
        <w:t xml:space="preserve">- Decides what context to load for each turn (vault + raw thoughts + runs + sources)</w:t>
      </w:r>
      <w:r>
        <w:t xml:space="preserve"> </w:t>
      </w:r>
      <w:r>
        <w:t xml:space="preserve">- Uses hybrid retrieval (Model2Vec + usearch + Tantivy + RRF)</w:t>
      </w:r>
      <w:r>
        <w:t xml:space="preserve"> </w:t>
      </w:r>
      <w:r>
        <w:t xml:space="preserve">- Respects context window limits</w:t>
      </w:r>
      <w:r>
        <w:t xml:space="preserve"> </w:t>
      </w:r>
      <w:r>
        <w:t xml:space="preserve">- Tracks provenance of every loaded piece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simpler than the Residency Governor</w:t>
      </w:r>
      <w:r>
        <w:t xml:space="preserve"> </w:t>
      </w:r>
      <w:r>
        <w:t xml:space="preserve">but solves the same user problem:</w:t>
      </w:r>
      <w:r>
        <w:t xml:space="preserve"> </w:t>
      </w:r>
      <w:r>
        <w:t xml:space="preserve">“</w:t>
      </w:r>
      <w:r>
        <w:t xml:space="preserve">the local model always has the right context at the right time.</w:t>
      </w:r>
      <w:r>
        <w:t xml:space="preserve">”</w:t>
      </w:r>
    </w:p>
    <w:bookmarkEnd w:id="61"/>
    <w:bookmarkStart w:id="62" w:name="high-ternary-logic-formalization"/>
    <w:p>
      <w:pPr>
        <w:pStyle w:val="Heading3"/>
      </w:pPr>
      <w:r>
        <w:t xml:space="preserve">🟡 HIGH: Ternary Logic Formalization</w:t>
      </w:r>
    </w:p>
    <w:p>
      <w:pPr>
        <w:pStyle w:val="FirstParagraph"/>
      </w:pPr>
      <w:r>
        <w:rPr>
          <w:rStyle w:val="VerbatimChar"/>
        </w:rPr>
        <w:t xml:space="preserve">ClaimState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fits/waiting/falls</w:t>
      </w:r>
      <w:r>
        <w:t xml:space="preserve"> </w:t>
      </w:r>
      <w:r>
        <w:t xml:space="preserve">but lacks formal Kleene K3 operations. This is a</w:t>
      </w:r>
      <w:r>
        <w:t xml:space="preserve"> </w:t>
      </w:r>
      <w:r>
        <w:rPr>
          <w:bCs/>
          <w:b/>
        </w:rPr>
        <w:t xml:space="preserve">small, high-value addition</w:t>
      </w:r>
      <w:r>
        <w:t xml:space="preserve"> </w:t>
      </w:r>
      <w:r>
        <w:t xml:space="preserve">(~200 lines) that makes the epistemic system formally rigorous.</w:t>
      </w:r>
    </w:p>
    <w:bookmarkEnd w:id="62"/>
    <w:bookmarkStart w:id="63" w:name="X471d63aa0055a66258d00c91aa6cec5c2a4e263"/>
    <w:p>
      <w:pPr>
        <w:pStyle w:val="Heading3"/>
      </w:pPr>
      <w:r>
        <w:t xml:space="preserve">🟡 HIGH: Swift-Side Agent Runtime Integration</w:t>
      </w:r>
    </w:p>
    <w:p>
      <w:pPr>
        <w:pStyle w:val="FirstParagraph"/>
      </w:pPr>
      <w:r>
        <w:t xml:space="preserve">The Rust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has the agent loop. The Swift side has</w:t>
      </w:r>
      <w:r>
        <w:t xml:space="preserve"> </w:t>
      </w:r>
      <w:r>
        <w:rPr>
          <w:rStyle w:val="VerbatimChar"/>
        </w:rPr>
        <w:t xml:space="preserve">ChatCoordinator.runRustAgentPath</w:t>
      </w:r>
      <w:r>
        <w:t xml:space="preserve"> </w:t>
      </w:r>
      <w:r>
        <w:t xml:space="preserve">which is basic single-turn. The</w:t>
      </w:r>
      <w:r>
        <w:t xml:space="preserve"> </w:t>
      </w:r>
      <w:r>
        <w:rPr>
          <w:bCs/>
          <w:b/>
        </w:rPr>
        <w:t xml:space="preserve">Swift UI needs to integrate the full multi-turn agent runtime</w:t>
      </w:r>
      <w:r>
        <w:t xml:space="preserve"> </w:t>
      </w:r>
      <w:r>
        <w:t xml:space="preserve">with:</w:t>
      </w:r>
      <w:r>
        <w:t xml:space="preserve"> </w:t>
      </w:r>
      <w:r>
        <w:t xml:space="preserve">- Tool result display</w:t>
      </w:r>
      <w:r>
        <w:t xml:space="preserve"> </w:t>
      </w:r>
      <w:r>
        <w:t xml:space="preserve">- Streaming response handling</w:t>
      </w:r>
      <w:r>
        <w:t xml:space="preserve"> </w:t>
      </w:r>
      <w:r>
        <w:t xml:space="preserve">- Session management</w:t>
      </w:r>
      <w:r>
        <w:t xml:space="preserve"> </w:t>
      </w:r>
      <w:r>
        <w:t xml:space="preserve">- Companion switching</w:t>
      </w:r>
    </w:p>
    <w:bookmarkEnd w:id="63"/>
    <w:bookmarkStart w:id="64" w:name="medium-graph-engine-dirty-files"/>
    <w:p>
      <w:pPr>
        <w:pStyle w:val="Heading3"/>
      </w:pPr>
      <w:r>
        <w:t xml:space="preserve">🟡 MEDIUM: Graph Engine Dirty Files</w:t>
      </w:r>
    </w:p>
    <w:p>
      <w:pPr>
        <w:pStyle w:val="FirstParagraph"/>
      </w:pPr>
      <w:r>
        <w:rPr>
          <w:rStyle w:val="VerbatimChar"/>
        </w:rPr>
        <w:t xml:space="preserve">graph-engine/**</w:t>
      </w:r>
      <w:r>
        <w:t xml:space="preserve"> </w:t>
      </w:r>
      <w:r>
        <w:t xml:space="preserve">has pre-existing dirty files that Codex has been working around. These need a</w:t>
      </w:r>
      <w:r>
        <w:t xml:space="preserve"> </w:t>
      </w:r>
      <w:r>
        <w:rPr>
          <w:bCs/>
          <w:b/>
        </w:rPr>
        <w:t xml:space="preserve">dedicated cleanup gate</w:t>
      </w:r>
      <w:r>
        <w:t xml:space="preserve"> </w:t>
      </w:r>
      <w:r>
        <w:t xml:space="preserve">with deliberation docs.</w:t>
      </w:r>
    </w:p>
    <w:bookmarkEnd w:id="64"/>
    <w:bookmarkStart w:id="65" w:name="medium-simulation-mode-merge"/>
    <w:p>
      <w:pPr>
        <w:pStyle w:val="Heading3"/>
      </w:pPr>
      <w:r>
        <w:t xml:space="preserve">🟡 MEDIUM: Simulation Mode Merge</w:t>
      </w:r>
    </w:p>
    <w:p>
      <w:pPr>
        <w:pStyle w:val="FirstParagraph"/>
      </w:pPr>
      <w:r>
        <w:t xml:space="preserve">The simulation worktree has valuable UI patterns (knowledge-brick sidebar, multi-room theater) but cannot be merged as-is. Extract:</w:t>
      </w:r>
      <w:r>
        <w:t xml:space="preserve"> </w:t>
      </w:r>
      <w:r>
        <w:t xml:space="preserve">1. Knowledge-brick design language (typography, density, motion rules)</w:t>
      </w:r>
      <w:r>
        <w:t xml:space="preserve"> </w:t>
      </w:r>
      <w:r>
        <w:t xml:space="preserve">2. Multi-vault UI pattern (vault/ + vaults/)</w:t>
      </w:r>
      <w:r>
        <w:t xml:space="preserve"> </w:t>
      </w:r>
      <w:r>
        <w:t xml:space="preserve">3. AgentEvent variants (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Summary*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Vault*</w:t>
      </w:r>
      <w:r>
        <w:t xml:space="preserve">)</w:t>
      </w:r>
      <w:r>
        <w:t xml:space="preserve"> </w:t>
      </w:r>
      <w:r>
        <w:t xml:space="preserve">4. Metal rendering contracts (I-16 bit-perfect pixel)</w:t>
      </w:r>
    </w:p>
    <w:p>
      <w:pPr>
        <w:pStyle w:val="BodyText"/>
      </w:pPr>
      <w:r>
        <w:t xml:space="preserve">Leave behind:</w:t>
      </w:r>
      <w:r>
        <w:t xml:space="preserve"> </w:t>
      </w:r>
      <w:r>
        <w:t xml:space="preserve">1. The actual Metal theater code (rebuild on main when needed)</w:t>
      </w:r>
      <w:r>
        <w:t xml:space="preserve"> </w:t>
      </w:r>
      <w:r>
        <w:t xml:space="preserve">2. The pixel-art mascot atlas (rebuild with canonical assets)</w:t>
      </w:r>
      <w:r>
        <w:t xml:space="preserve"> </w:t>
      </w:r>
      <w:r>
        <w:t xml:space="preserve">3. The full DOCTRINE (reference only, not authority)</w:t>
      </w:r>
    </w:p>
    <w:bookmarkEnd w:id="65"/>
    <w:bookmarkStart w:id="66" w:name="low-additional-substrate-hardening"/>
    <w:p>
      <w:pPr>
        <w:pStyle w:val="Heading3"/>
      </w:pPr>
      <w:r>
        <w:t xml:space="preserve">🟢 LOW: Additional Substrate Hardening</w:t>
      </w:r>
    </w:p>
    <w:p>
      <w:pPr>
        <w:pStyle w:val="FirstParagraph"/>
      </w:pPr>
      <w:r>
        <w:t xml:space="preserve">The hardening loop has converged: 3,832 tests, zero failures, zero compiler warnings, 39 clippy warnings (down from 118). This is</w:t>
      </w:r>
      <w:r>
        <w:t xml:space="preserve"> </w:t>
      </w:r>
      <w:r>
        <w:rPr>
          <w:bCs/>
          <w:b/>
        </w:rPr>
        <w:t xml:space="preserve">good enough</w:t>
      </w:r>
      <w:r>
        <w:t xml:space="preserve">. Further hardening is substrate theater.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7" w:name="part-vi-the-corrected-build-order"/>
    <w:p>
      <w:pPr>
        <w:pStyle w:val="Heading1"/>
      </w:pPr>
      <w:r>
        <w:t xml:space="preserve">PART VI: THE CORRECTED BUILD ORDER</w:t>
      </w:r>
    </w:p>
    <w:bookmarkStart w:id="69" w:name="phase-0-inventory-fusion-1-day"/>
    <w:p>
      <w:pPr>
        <w:pStyle w:val="Heading2"/>
      </w:pPr>
      <w:r>
        <w:t xml:space="preserve">Phase 0: Inventory &amp; Fusion (1 day)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Produce one canonical inventory document.</w:t>
      </w:r>
    </w:p>
    <w:p>
      <w:pPr>
        <w:numPr>
          <w:ilvl w:val="0"/>
          <w:numId w:val="1017"/>
        </w:numPr>
        <w:pStyle w:val="Compact"/>
      </w:pPr>
      <w:r>
        <w:t xml:space="preserve">Verify all worktrees are on disk and accounted for</w:t>
      </w:r>
    </w:p>
    <w:p>
      <w:pPr>
        <w:numPr>
          <w:ilvl w:val="0"/>
          <w:numId w:val="1017"/>
        </w:numPr>
        <w:pStyle w:val="Compact"/>
      </w:pPr>
      <w:r>
        <w:t xml:space="preserve">List every crate, its tests, its purpose, its merge status</w:t>
      </w:r>
    </w:p>
    <w:p>
      <w:pPr>
        <w:numPr>
          <w:ilvl w:val="0"/>
          <w:numId w:val="1017"/>
        </w:numPr>
        <w:pStyle w:val="Compact"/>
      </w:pPr>
      <w:r>
        <w:t xml:space="preserve">Identify donor code vs canonical code</w:t>
      </w:r>
    </w:p>
    <w:p>
      <w:pPr>
        <w:numPr>
          <w:ilvl w:val="0"/>
          <w:numId w:val="1017"/>
        </w:numPr>
        <w:pStyle w:val="Compact"/>
      </w:pPr>
      <w:r>
        <w:t xml:space="preserve">Produce</w:t>
      </w:r>
      <w:r>
        <w:t xml:space="preserve"> </w:t>
      </w:r>
      <w:r>
        <w:rPr>
          <w:rStyle w:val="VerbatimChar"/>
        </w:rPr>
        <w:t xml:space="preserve">WORKTREE_INVENTORY_2026_05_02.md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Stop. No code edits.</w:t>
      </w:r>
    </w:p>
    <w:bookmarkEnd w:id="69"/>
    <w:bookmarkStart w:id="70" w:name="Xeab9bfd07190fecf2dc43eab0725b638144ccb1"/>
    <w:p>
      <w:pPr>
        <w:pStyle w:val="Heading2"/>
      </w:pPr>
      <w:r>
        <w:t xml:space="preserve">Phase 1: Tool v2 Migration on Main (3-5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Bring the Quick Capture worktree’s v2 tool catalog to main.</w:t>
      </w:r>
    </w:p>
    <w:p>
      <w:pPr>
        <w:numPr>
          <w:ilvl w:val="0"/>
          <w:numId w:val="1018"/>
        </w:numPr>
        <w:pStyle w:val="Compact"/>
      </w:pPr>
      <w:r>
        <w:t xml:space="preserve">Port</w:t>
      </w:r>
      <w:r>
        <w:t xml:space="preserve"> </w:t>
      </w:r>
      <w:r>
        <w:rPr>
          <w:rStyle w:val="VerbatimChar"/>
        </w:rPr>
        <w:t xml:space="preserve">LEGACY_TO_V2_ALIASES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agent_core/src/tools/registry.rs</w:t>
      </w:r>
      <w:r>
        <w:t xml:space="preserve"> </w:t>
      </w:r>
      <w:r>
        <w:t xml:space="preserve">on main</w:t>
      </w:r>
    </w:p>
    <w:p>
      <w:pPr>
        <w:numPr>
          <w:ilvl w:val="0"/>
          <w:numId w:val="1018"/>
        </w:numPr>
        <w:pStyle w:val="Compact"/>
      </w:pPr>
      <w:r>
        <w:t xml:space="preserve">Replicate TodoHandler canary pattern for the remaining ~54 handlers</w:t>
      </w:r>
    </w:p>
    <w:p>
      <w:pPr>
        <w:numPr>
          <w:ilvl w:val="0"/>
          <w:numId w:val="1018"/>
        </w:numPr>
        <w:pStyle w:val="Compact"/>
      </w:pPr>
      <w:r>
        <w:t xml:space="preserve">File-by-file conversion: 25 sub-commits, mechanical but careful</w:t>
      </w:r>
    </w:p>
    <w:p>
      <w:pPr>
        <w:numPr>
          <w:ilvl w:val="0"/>
          <w:numId w:val="1018"/>
        </w:numPr>
        <w:pStyle w:val="Compact"/>
      </w:pPr>
      <w:r>
        <w:t xml:space="preserve">Verify: all 56 tools resolve through</w:t>
      </w:r>
      <w:r>
        <w:t xml:space="preserve"> </w:t>
      </w:r>
      <w:r>
        <w:rPr>
          <w:rStyle w:val="VerbatimChar"/>
        </w:rPr>
        <w:t xml:space="preserve">Tool::invoke</w:t>
      </w:r>
    </w:p>
    <w:p>
      <w:pPr>
        <w:numPr>
          <w:ilvl w:val="0"/>
          <w:numId w:val="1018"/>
        </w:numPr>
        <w:pStyle w:val="Compact"/>
      </w:pPr>
      <w:r>
        <w:t xml:space="preserve">Tests: 742+ passing</w:t>
      </w:r>
    </w:p>
    <w:p>
      <w:pPr>
        <w:pStyle w:val="FirstParagraph"/>
      </w:pPr>
      <w:r>
        <w:rPr>
          <w:bCs/>
          <w:b/>
        </w:rPr>
        <w:t xml:space="preserve">Why first</w:t>
      </w:r>
      <w:r>
        <w:t xml:space="preserve">: Tool dispatch is the</w:t>
      </w:r>
      <w:r>
        <w:t xml:space="preserve"> </w:t>
      </w:r>
      <w:r>
        <w:rPr>
          <w:bCs/>
          <w:b/>
        </w:rPr>
        <w:t xml:space="preserve">heart of the agent system</w:t>
      </w:r>
      <w:r>
        <w:t xml:space="preserve">. Everything else depends on it.</w:t>
      </w:r>
    </w:p>
    <w:bookmarkEnd w:id="70"/>
    <w:bookmarkStart w:id="71" w:name="phase-2-cli-server-5-7-days"/>
    <w:p>
      <w:pPr>
        <w:pStyle w:val="Heading2"/>
      </w:pPr>
      <w:r>
        <w:t xml:space="preserve">Phase 2: CLI Server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Finish the Hermes/CLI tunnel.</w:t>
      </w:r>
    </w:p>
    <w:p>
      <w:pPr>
        <w:numPr>
          <w:ilvl w:val="0"/>
          <w:numId w:val="1019"/>
        </w:numPr>
        <w:pStyle w:val="Compact"/>
      </w:pPr>
      <w:r>
        <w:t xml:space="preserve">CLI listener/server using MCP protocol (omega-mcp)</w:t>
      </w:r>
    </w:p>
    <w:p>
      <w:pPr>
        <w:numPr>
          <w:ilvl w:val="0"/>
          <w:numId w:val="1019"/>
        </w:numPr>
        <w:pStyle w:val="Compact"/>
      </w:pPr>
      <w:r>
        <w:t xml:space="preserve">stdio and Streamable HTTP transports</w:t>
      </w:r>
    </w:p>
    <w:p>
      <w:pPr>
        <w:numPr>
          <w:ilvl w:val="0"/>
          <w:numId w:val="1019"/>
        </w:numPr>
        <w:pStyle w:val="Compact"/>
      </w:pPr>
      <w:r>
        <w:t xml:space="preserve">Route external agent requests through the same provenance spine</w:t>
      </w:r>
    </w:p>
    <w:p>
      <w:pPr>
        <w:numPr>
          <w:ilvl w:val="0"/>
          <w:numId w:val="1019"/>
        </w:numPr>
        <w:pStyle w:val="Compact"/>
      </w:pPr>
      <w:r>
        <w:t xml:space="preserve">Subprocess execution with hardened allowlist</w:t>
      </w:r>
    </w:p>
    <w:p>
      <w:pPr>
        <w:numPr>
          <w:ilvl w:val="0"/>
          <w:numId w:val="1019"/>
        </w:numPr>
        <w:pStyle w:val="Compact"/>
      </w:pPr>
      <w:r>
        <w:t xml:space="preserve">Gated behind Pro entitlement</w:t>
      </w:r>
    </w:p>
    <w:p>
      <w:pPr>
        <w:pStyle w:val="FirstParagraph"/>
      </w:pPr>
      <w:r>
        <w:rPr>
          <w:bCs/>
          <w:b/>
        </w:rPr>
        <w:t xml:space="preserve">Why second</w:t>
      </w:r>
      <w:r>
        <w:t xml:space="preserve">: CLI is the</w:t>
      </w:r>
      <w:r>
        <w:t xml:space="preserve"> </w:t>
      </w:r>
      <w:r>
        <w:rPr>
          <w:bCs/>
          <w:b/>
        </w:rPr>
        <w:t xml:space="preserve">Pro-tier differentiator</w:t>
      </w:r>
      <w:r>
        <w:t xml:space="preserve">. It unlocks external tool use.</w:t>
      </w:r>
    </w:p>
    <w:bookmarkEnd w:id="71"/>
    <w:bookmarkStart w:id="72" w:name="phase-3-context-governor-5-7-days"/>
    <w:p>
      <w:pPr>
        <w:pStyle w:val="Heading2"/>
      </w:pPr>
      <w:r>
        <w:t xml:space="preserve">Phase 3: Context Governor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Build the practical context management layer.</w:t>
      </w:r>
    </w:p>
    <w:p>
      <w:pPr>
        <w:numPr>
          <w:ilvl w:val="0"/>
          <w:numId w:val="1020"/>
        </w:numPr>
        <w:pStyle w:val="Compact"/>
      </w:pPr>
      <w:r>
        <w:t xml:space="preserve">Hybrid retrieval pipeline (Model2Vec + usearch + Tantivy + RRF)</w:t>
      </w:r>
    </w:p>
    <w:p>
      <w:pPr>
        <w:numPr>
          <w:ilvl w:val="0"/>
          <w:numId w:val="1020"/>
        </w:numPr>
        <w:pStyle w:val="Compact"/>
      </w:pPr>
      <w:r>
        <w:t xml:space="preserve">Context assembly from vault + raw thoughts + runs + sources</w:t>
      </w:r>
    </w:p>
    <w:p>
      <w:pPr>
        <w:numPr>
          <w:ilvl w:val="0"/>
          <w:numId w:val="1020"/>
        </w:numPr>
        <w:pStyle w:val="Compact"/>
      </w:pPr>
      <w:r>
        <w:t xml:space="preserve">Context window budgeting</w:t>
      </w:r>
    </w:p>
    <w:p>
      <w:pPr>
        <w:numPr>
          <w:ilvl w:val="0"/>
          <w:numId w:val="1020"/>
        </w:numPr>
        <w:pStyle w:val="Compact"/>
      </w:pPr>
      <w:r>
        <w:t xml:space="preserve">Provenance tracking for every loaded piece</w:t>
      </w:r>
    </w:p>
    <w:p>
      <w:pPr>
        <w:numPr>
          <w:ilvl w:val="0"/>
          <w:numId w:val="1020"/>
        </w:numPr>
        <w:pStyle w:val="Compact"/>
      </w:pPr>
      <w:r>
        <w:t xml:space="preserve">Swift UI integration</w:t>
      </w:r>
    </w:p>
    <w:p>
      <w:pPr>
        <w:pStyle w:val="FirstParagraph"/>
      </w:pPr>
      <w:r>
        <w:rPr>
          <w:bCs/>
          <w:b/>
        </w:rPr>
        <w:t xml:space="preserve">Why third</w:t>
      </w:r>
      <w:r>
        <w:t xml:space="preserve">: This is the</w:t>
      </w:r>
      <w:r>
        <w:t xml:space="preserve"> </w:t>
      </w:r>
      <w:r>
        <w:rPr>
          <w:bCs/>
          <w:b/>
        </w:rPr>
        <w:t xml:space="preserve">memory intelligence</w:t>
      </w:r>
      <w:r>
        <w:t xml:space="preserve"> </w:t>
      </w:r>
      <w:r>
        <w:t xml:space="preserve">that makes the app feel</w:t>
      </w:r>
      <w:r>
        <w:t xml:space="preserve"> </w:t>
      </w:r>
      <w:r>
        <w:t xml:space="preserve">“</w:t>
      </w:r>
      <w:r>
        <w:t xml:space="preserve">supercharged.</w:t>
      </w:r>
      <w:r>
        <w:t xml:space="preserve">”</w:t>
      </w:r>
    </w:p>
    <w:bookmarkEnd w:id="72"/>
    <w:bookmarkStart w:id="73" w:name="Xd28d8f5a27c7fc74c669b86e4874331de4848bd"/>
    <w:p>
      <w:pPr>
        <w:pStyle w:val="Heading2"/>
      </w:pPr>
      <w:r>
        <w:t xml:space="preserve">Phase 4: Ternary + Claim Formalization (2-3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formal epistemic logic.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Trit</w:t>
      </w:r>
      <w:r>
        <w:t xml:space="preserve"> </w:t>
      </w:r>
      <w:r>
        <w:t xml:space="preserve">enum with K3 truth tables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ClaimGraph</w:t>
      </w:r>
      <w:r>
        <w:t xml:space="preserve"> </w:t>
      </w:r>
      <w:r>
        <w:t xml:space="preserve">with spectral coordinate fields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ResonanceScore</w:t>
      </w:r>
      <w:r>
        <w:t xml:space="preserve"> </w:t>
      </w:r>
      <w:r>
        <w:t xml:space="preserve">computation</w:t>
      </w:r>
    </w:p>
    <w:p>
      <w:pPr>
        <w:numPr>
          <w:ilvl w:val="0"/>
          <w:numId w:val="1021"/>
        </w:numPr>
        <w:pStyle w:val="Compact"/>
      </w:pPr>
      <w:r>
        <w:t xml:space="preserve">Swift bridge integration</w:t>
      </w:r>
    </w:p>
    <w:p>
      <w:pPr>
        <w:pStyle w:val="FirstParagraph"/>
      </w:pPr>
      <w:r>
        <w:rPr>
          <w:bCs/>
          <w:b/>
        </w:rPr>
        <w:t xml:space="preserve">Why fourth</w:t>
      </w:r>
      <w:r>
        <w:t xml:space="preserve">: Small, high-value, sets up future Research-tier work.</w:t>
      </w:r>
    </w:p>
    <w:bookmarkEnd w:id="73"/>
    <w:bookmarkStart w:id="74" w:name="X8edbae7c38602a201dd2c3d846da33a9b1e4349"/>
    <w:p>
      <w:pPr>
        <w:pStyle w:val="Heading2"/>
      </w:pPr>
      <w:r>
        <w:t xml:space="preserve">Phase 5: Simulation Pattern Extraction (3-5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Extract simulation design language to main.</w:t>
      </w:r>
    </w:p>
    <w:p>
      <w:pPr>
        <w:numPr>
          <w:ilvl w:val="0"/>
          <w:numId w:val="1022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AgentEvent</w:t>
      </w:r>
      <w:r>
        <w:t xml:space="preserve"> </w:t>
      </w:r>
      <w:r>
        <w:t xml:space="preserve">variants (</w:t>
      </w:r>
      <w:r>
        <w:rPr>
          <w:rStyle w:val="VerbatimChar"/>
        </w:rPr>
        <w:t xml:space="preserve">SteerRequested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Summary*</w:t>
      </w:r>
      <w:r>
        <w:t xml:space="preserve">,</w:t>
      </w:r>
      <w:r>
        <w:t xml:space="preserve"> </w:t>
      </w:r>
      <w:r>
        <w:rPr>
          <w:rStyle w:val="VerbatimChar"/>
        </w:rPr>
        <w:t xml:space="preserve">Vault*</w:t>
      </w:r>
      <w:r>
        <w:t xml:space="preserve">)</w:t>
      </w:r>
    </w:p>
    <w:p>
      <w:pPr>
        <w:numPr>
          <w:ilvl w:val="0"/>
          <w:numId w:val="1022"/>
        </w:numPr>
        <w:pStyle w:val="Compact"/>
      </w:pPr>
      <w:r>
        <w:t xml:space="preserve">Implement multi-vault UI pattern in sidebar</w:t>
      </w:r>
    </w:p>
    <w:p>
      <w:pPr>
        <w:numPr>
          <w:ilvl w:val="0"/>
          <w:numId w:val="1022"/>
        </w:numPr>
        <w:pStyle w:val="Compact"/>
      </w:pPr>
      <w:r>
        <w:t xml:space="preserve">Add knowledge-brick typography/density rules</w:t>
      </w:r>
    </w:p>
    <w:p>
      <w:pPr>
        <w:numPr>
          <w:ilvl w:val="0"/>
          <w:numId w:val="1022"/>
        </w:numPr>
        <w:pStyle w:val="Compact"/>
      </w:pPr>
      <w:r>
        <w:t xml:space="preserve">Leave Metal theater for future Pro-tier release</w:t>
      </w:r>
    </w:p>
    <w:p>
      <w:pPr>
        <w:pStyle w:val="FirstParagraph"/>
      </w:pPr>
      <w:r>
        <w:rPr>
          <w:bCs/>
          <w:b/>
        </w:rPr>
        <w:t xml:space="preserve">Why fifth</w:t>
      </w:r>
      <w:r>
        <w:t xml:space="preserve">: UI differentiation matters for the</w:t>
      </w:r>
      <w:r>
        <w:t xml:space="preserve"> </w:t>
      </w:r>
      <w:r>
        <w:t xml:space="preserve">“</w:t>
      </w:r>
      <w:r>
        <w:t xml:space="preserve">cognitive workspace</w:t>
      </w:r>
      <w:r>
        <w:t xml:space="preserve">”</w:t>
      </w:r>
      <w:r>
        <w:t xml:space="preserve"> </w:t>
      </w:r>
      <w:r>
        <w:t xml:space="preserve">identity.</w:t>
      </w:r>
    </w:p>
    <w:bookmarkEnd w:id="74"/>
    <w:bookmarkStart w:id="75" w:name="phase-6-graph-engine-cleanup-2-3-days"/>
    <w:p>
      <w:pPr>
        <w:pStyle w:val="Heading2"/>
      </w:pPr>
      <w:r>
        <w:t xml:space="preserve">Phase 6: Graph Engine Cleanup (2-3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Resolve dirty files in</w:t>
      </w:r>
      <w:r>
        <w:t xml:space="preserve"> </w:t>
      </w:r>
      <w:r>
        <w:rPr>
          <w:rStyle w:val="VerbatimChar"/>
        </w:rPr>
        <w:t xml:space="preserve">graph-engine/**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Dedicated deliberation gate</w:t>
      </w:r>
    </w:p>
    <w:p>
      <w:pPr>
        <w:numPr>
          <w:ilvl w:val="0"/>
          <w:numId w:val="1023"/>
        </w:numPr>
        <w:pStyle w:val="Compact"/>
      </w:pPr>
      <w:r>
        <w:t xml:space="preserve">Fix or quarantine dirty files</w:t>
      </w:r>
    </w:p>
    <w:p>
      <w:pPr>
        <w:numPr>
          <w:ilvl w:val="0"/>
          <w:numId w:val="1023"/>
        </w:numPr>
        <w:pStyle w:val="Compact"/>
      </w:pPr>
      <w:r>
        <w:t xml:space="preserve">Reconcile with graph-engine’s 2,508 tests</w:t>
      </w:r>
    </w:p>
    <w:p>
      <w:pPr>
        <w:pStyle w:val="FirstParagraph"/>
      </w:pPr>
      <w:r>
        <w:rPr>
          <w:bCs/>
          <w:b/>
        </w:rPr>
        <w:t xml:space="preserve">Why sixth</w:t>
      </w:r>
      <w:r>
        <w:t xml:space="preserve">: The graph engine is the largest crate. It must be clean.</w:t>
      </w:r>
    </w:p>
    <w:bookmarkEnd w:id="75"/>
    <w:bookmarkStart w:id="76" w:name="phase-7-verification-pipeline-5-7-days"/>
    <w:p>
      <w:pPr>
        <w:pStyle w:val="Heading2"/>
      </w:pPr>
      <w:r>
        <w:t xml:space="preserve">Phase 7: Verification Pipeline (5-7 days)</w:t>
      </w:r>
    </w:p>
    <w:p>
      <w:pPr>
        <w:pStyle w:val="FirstParagraph"/>
      </w:pPr>
      <w:r>
        <w:rPr>
          <w:bCs/>
          <w:b/>
        </w:rPr>
        <w:t xml:space="preserve">Goal</w:t>
      </w:r>
      <w:r>
        <w:t xml:space="preserve">: Add 5-tier verification.</w:t>
      </w:r>
    </w:p>
    <w:p>
      <w:pPr>
        <w:numPr>
          <w:ilvl w:val="0"/>
          <w:numId w:val="1024"/>
        </w:numPr>
        <w:pStyle w:val="Compact"/>
      </w:pPr>
      <w:r>
        <w:t xml:space="preserve">T2 Proptest integration (immediate, low risk)</w:t>
      </w:r>
    </w:p>
    <w:p>
      <w:pPr>
        <w:numPr>
          <w:ilvl w:val="0"/>
          <w:numId w:val="1024"/>
        </w:numPr>
        <w:pStyle w:val="Compact"/>
      </w:pPr>
      <w:r>
        <w:t xml:space="preserve">T3 Kani setup (background)</w:t>
      </w:r>
    </w:p>
    <w:p>
      <w:pPr>
        <w:numPr>
          <w:ilvl w:val="0"/>
          <w:numId w:val="1024"/>
        </w:numPr>
        <w:pStyle w:val="Compact"/>
      </w:pPr>
      <w:r>
        <w:t xml:space="preserve">T4 Z3 bindings with 100ms timeout (background)</w:t>
      </w:r>
    </w:p>
    <w:p>
      <w:pPr>
        <w:numPr>
          <w:ilvl w:val="0"/>
          <w:numId w:val="1024"/>
        </w:numPr>
        <w:pStyle w:val="Compact"/>
      </w:pPr>
      <w:r>
        <w:t xml:space="preserve">Claim extraction from model outputs</w:t>
      </w:r>
    </w:p>
    <w:p>
      <w:pPr>
        <w:numPr>
          <w:ilvl w:val="0"/>
          <w:numId w:val="1024"/>
        </w:numPr>
        <w:pStyle w:val="Compact"/>
      </w:pPr>
      <w:r>
        <w:t xml:space="preserve">Repair loop skeleton</w:t>
      </w:r>
    </w:p>
    <w:p>
      <w:pPr>
        <w:pStyle w:val="FirstParagraph"/>
      </w:pPr>
      <w:r>
        <w:rPr>
          <w:bCs/>
          <w:b/>
        </w:rPr>
        <w:t xml:space="preserve">Why seventh</w:t>
      </w:r>
      <w:r>
        <w:t xml:space="preserve">: Verification is what makes it</w:t>
      </w:r>
      <w:r>
        <w:t xml:space="preserve"> </w:t>
      </w:r>
      <w:r>
        <w:t xml:space="preserve">“</w:t>
      </w:r>
      <w:r>
        <w:t xml:space="preserve">verifiable cognition.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part-vii-the-canonical-document-set"/>
    <w:p>
      <w:pPr>
        <w:pStyle w:val="Heading1"/>
      </w:pPr>
      <w:r>
        <w:t xml:space="preserve">PART VII: THE CANONICAL DOCUMENT SET</w:t>
      </w:r>
    </w:p>
    <w:bookmarkStart w:id="82" w:name="what-documents-matter-now"/>
    <w:p>
      <w:pPr>
        <w:pStyle w:val="Heading2"/>
      </w:pPr>
      <w:r>
        <w:t xml:space="preserve">What Documents Matter Now</w:t>
      </w:r>
    </w:p>
    <w:bookmarkStart w:id="78" w:name="tier-1-canonical-read-before-any-code"/>
    <w:p>
      <w:pPr>
        <w:pStyle w:val="Heading3"/>
      </w:pPr>
      <w:r>
        <w:t xml:space="preserve">Tier 1: Canonical (Read Before Any Code)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EPST_UNIFIED_SUBSTRATE_MASTER_PLAN_2026_04_30.md</w:t>
      </w:r>
    </w:p>
    <w:p>
      <w:pPr>
        <w:numPr>
          <w:ilvl w:val="1"/>
          <w:numId w:val="1026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one substrate, gated surfaces</w:t>
      </w:r>
      <w:r>
        <w:t xml:space="preserve">”</w:t>
      </w:r>
      <w:r>
        <w:t xml:space="preserve"> </w:t>
      </w:r>
      <w:r>
        <w:t xml:space="preserve">philosophy</w:t>
      </w:r>
    </w:p>
    <w:p>
      <w:pPr>
        <w:numPr>
          <w:ilvl w:val="1"/>
          <w:numId w:val="1026"/>
        </w:numPr>
        <w:pStyle w:val="Compact"/>
      </w:pPr>
      <w:r>
        <w:t xml:space="preserve">Core/MAS vs Pro vs Research split</w:t>
      </w:r>
    </w:p>
    <w:p>
      <w:pPr>
        <w:numPr>
          <w:ilvl w:val="1"/>
          <w:numId w:val="1026"/>
        </w:numPr>
        <w:pStyle w:val="Compact"/>
      </w:pPr>
      <w:r>
        <w:t xml:space="preserve">What ships now vs what is research-only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SOURCE_MAP_AND_GATE_REGISTER_2026_04_30.md</w:t>
      </w:r>
    </w:p>
    <w:p>
      <w:pPr>
        <w:numPr>
          <w:ilvl w:val="1"/>
          <w:numId w:val="1027"/>
        </w:numPr>
        <w:pStyle w:val="Compact"/>
      </w:pPr>
      <w:r>
        <w:t xml:space="preserve">What every source means</w:t>
      </w:r>
    </w:p>
    <w:p>
      <w:pPr>
        <w:numPr>
          <w:ilvl w:val="1"/>
          <w:numId w:val="1027"/>
        </w:numPr>
        <w:pStyle w:val="Compact"/>
      </w:pPr>
      <w:r>
        <w:t xml:space="preserve">What can and cannot ship</w:t>
      </w:r>
    </w:p>
    <w:p>
      <w:pPr>
        <w:numPr>
          <w:ilvl w:val="1"/>
          <w:numId w:val="1027"/>
        </w:numPr>
        <w:pStyle w:val="Compact"/>
      </w:pPr>
      <w:r>
        <w:t xml:space="preserve">Lane classification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CODEX_UNIFIED_EXECUTION_PROMPT_2026_04_30.md</w:t>
      </w:r>
      <w:r>
        <w:t xml:space="preserve"> </w:t>
      </w:r>
      <w:r>
        <w:t xml:space="preserve">(patched)</w:t>
      </w:r>
    </w:p>
    <w:p>
      <w:pPr>
        <w:numPr>
          <w:ilvl w:val="1"/>
          <w:numId w:val="1028"/>
        </w:numPr>
        <w:pStyle w:val="Compact"/>
      </w:pPr>
      <w:r>
        <w:t xml:space="preserve">What the coding agent should do next</w:t>
      </w:r>
    </w:p>
    <w:p>
      <w:pPr>
        <w:numPr>
          <w:ilvl w:val="1"/>
          <w:numId w:val="1028"/>
        </w:numPr>
        <w:pStyle w:val="Compact"/>
      </w:pPr>
      <w:r>
        <w:t xml:space="preserve">Phase 0 inventory order</w:t>
      </w:r>
    </w:p>
    <w:p>
      <w:pPr>
        <w:numPr>
          <w:ilvl w:val="1"/>
          <w:numId w:val="1028"/>
        </w:numPr>
        <w:pStyle w:val="Compact"/>
      </w:pPr>
      <w:r>
        <w:t xml:space="preserve">No feature coding until queue exists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Cs/>
          <w:b/>
        </w:rPr>
        <w:t xml:space="preserve">AGENTS.md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PLAN_V2.md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BOLTFFI_AUDIT</w:t>
      </w:r>
    </w:p>
    <w:p>
      <w:pPr>
        <w:numPr>
          <w:ilvl w:val="1"/>
          <w:numId w:val="1029"/>
        </w:numPr>
        <w:pStyle w:val="Compact"/>
      </w:pPr>
      <w:r>
        <w:t xml:space="preserve">Repo-original verified-floor docs</w:t>
      </w:r>
    </w:p>
    <w:p>
      <w:pPr>
        <w:numPr>
          <w:ilvl w:val="1"/>
          <w:numId w:val="1029"/>
        </w:numPr>
        <w:pStyle w:val="Compact"/>
      </w:pPr>
      <w:r>
        <w:t xml:space="preserve">Authority above all</w:t>
      </w:r>
    </w:p>
    <w:bookmarkEnd w:id="78"/>
    <w:bookmarkStart w:id="79" w:name="X2bab26cf7ff6952b45414cedb440aeab8209f0a"/>
    <w:p>
      <w:pPr>
        <w:pStyle w:val="Heading3"/>
      </w:pPr>
      <w:r>
        <w:t xml:space="preserve">Tier 2: Research Direction (Informative, Not Blocking)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EPISTEMOS_MASTER_ARCHITECTURE.md</w:t>
      </w:r>
      <w:r>
        <w:t xml:space="preserve"> </w:t>
      </w:r>
      <w:r>
        <w:t xml:space="preserve">(Kimi research)</w:t>
      </w:r>
    </w:p>
    <w:p>
      <w:pPr>
        <w:numPr>
          <w:ilvl w:val="1"/>
          <w:numId w:val="1031"/>
        </w:numPr>
        <w:pStyle w:val="Compact"/>
      </w:pPr>
      <w:r>
        <w:t xml:space="preserve">Ternary/spectral/residency vision</w:t>
      </w:r>
    </w:p>
    <w:p>
      <w:pPr>
        <w:numPr>
          <w:ilvl w:val="1"/>
          <w:numId w:val="1031"/>
        </w:numPr>
        <w:pStyle w:val="Compact"/>
      </w:pPr>
      <w:r>
        <w:t xml:space="preserve">2-3 year evolution path</w:t>
      </w:r>
    </w:p>
    <w:p>
      <w:pPr>
        <w:numPr>
          <w:ilvl w:val="1"/>
          <w:numId w:val="1031"/>
        </w:numPr>
        <w:pStyle w:val="Compact"/>
      </w:pPr>
      <w:r>
        <w:t xml:space="preserve">Label every claim as</w:t>
      </w:r>
      <w:r>
        <w:t xml:space="preserve"> </w:t>
      </w:r>
      <w:r>
        <w:t xml:space="preserve">“</w:t>
      </w:r>
      <w:r>
        <w:t xml:space="preserve">proven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speculative</w:t>
      </w:r>
      <w:r>
        <w:t xml:space="preserve">”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uasa_memory_breakthrough.md</w:t>
      </w:r>
    </w:p>
    <w:p>
      <w:pPr>
        <w:numPr>
          <w:ilvl w:val="1"/>
          <w:numId w:val="1032"/>
        </w:numPr>
        <w:pStyle w:val="Compact"/>
      </w:pPr>
      <w:r>
        <w:t xml:space="preserve">HCache, KVCrush, DSC research</w:t>
      </w:r>
    </w:p>
    <w:p>
      <w:pPr>
        <w:numPr>
          <w:ilvl w:val="1"/>
          <w:numId w:val="1032"/>
        </w:numPr>
        <w:pStyle w:val="Compact"/>
      </w:pPr>
      <w:r>
        <w:t xml:space="preserve">Implementation-ready when Context Governor exists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osft_psoft_coso_fusion.md</w:t>
      </w:r>
    </w:p>
    <w:p>
      <w:pPr>
        <w:numPr>
          <w:ilvl w:val="1"/>
          <w:numId w:val="1033"/>
        </w:numPr>
        <w:pStyle w:val="Compact"/>
      </w:pPr>
      <w:r>
        <w:t xml:space="preserve">Verified fusion with corrections</w:t>
      </w:r>
    </w:p>
    <w:p>
      <w:pPr>
        <w:numPr>
          <w:ilvl w:val="1"/>
          <w:numId w:val="1033"/>
        </w:numPr>
        <w:pStyle w:val="Compact"/>
      </w:pPr>
      <w:r>
        <w:t xml:space="preserve">QOFT replaces OSFT for QLoRA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acs_meta_layer.md</w:t>
      </w:r>
    </w:p>
    <w:p>
      <w:pPr>
        <w:numPr>
          <w:ilvl w:val="1"/>
          <w:numId w:val="1034"/>
        </w:numPr>
        <w:pStyle w:val="Compact"/>
      </w:pPr>
      <w:r>
        <w:t xml:space="preserve">Autopoietic Cognitive Stack</w:t>
      </w:r>
    </w:p>
    <w:p>
      <w:pPr>
        <w:numPr>
          <w:ilvl w:val="1"/>
          <w:numId w:val="1034"/>
        </w:numPr>
        <w:pStyle w:val="Compact"/>
      </w:pPr>
      <w:r>
        <w:t xml:space="preserve">Viable Systems Model recursive governance</w:t>
      </w:r>
    </w:p>
    <w:p>
      <w:pPr>
        <w:numPr>
          <w:ilvl w:val="1"/>
          <w:numId w:val="1034"/>
        </w:numPr>
        <w:pStyle w:val="Compact"/>
      </w:pPr>
      <w:r>
        <w:t xml:space="preserve">Future meta-cognitive layer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Cs/>
          <w:b/>
        </w:rPr>
        <w:t xml:space="preserve">ternary_spectral_architecture.md</w:t>
      </w:r>
    </w:p>
    <w:p>
      <w:pPr>
        <w:numPr>
          <w:ilvl w:val="1"/>
          <w:numId w:val="1035"/>
        </w:numPr>
        <w:pStyle w:val="Compact"/>
      </w:pPr>
      <w:r>
        <w:t xml:space="preserve">6 mathematical pillars</w:t>
      </w:r>
    </w:p>
    <w:p>
      <w:pPr>
        <w:numPr>
          <w:ilvl w:val="1"/>
          <w:numId w:val="1035"/>
        </w:numPr>
        <w:pStyle w:val="Compact"/>
      </w:pPr>
      <w:r>
        <w:t xml:space="preserve">Formalization of math discovery</w:t>
      </w:r>
    </w:p>
    <w:p>
      <w:pPr>
        <w:numPr>
          <w:ilvl w:val="1"/>
          <w:numId w:val="1035"/>
        </w:numPr>
        <w:pStyle w:val="Compact"/>
      </w:pPr>
      <w:r>
        <w:t xml:space="preserve">Rust implementation sketches</w:t>
      </w:r>
    </w:p>
    <w:bookmarkEnd w:id="79"/>
    <w:bookmarkStart w:id="80" w:name="X34df0a2f2b4810c6e7867edfc35c0837b127043"/>
    <w:p>
      <w:pPr>
        <w:pStyle w:val="Heading3"/>
      </w:pPr>
      <w:r>
        <w:t xml:space="preserve">Tier 3: Donor-Only (Extract Patterns, Do Not Merge Raw)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DOCTRINE.md</w:t>
      </w:r>
      <w:r>
        <w:rPr>
          <w:bCs/>
          <w:b/>
        </w:rPr>
        <w:t xml:space="preserve"> </w:t>
      </w:r>
      <w:r>
        <w:rPr>
          <w:bCs/>
          <w:b/>
        </w:rPr>
        <w:t xml:space="preserve">v1.6</w:t>
      </w:r>
      <w:r>
        <w:t xml:space="preserve"> </w:t>
      </w:r>
      <w:r>
        <w:t xml:space="preserve">(simulation worktree)</w:t>
      </w:r>
    </w:p>
    <w:p>
      <w:pPr>
        <w:numPr>
          <w:ilvl w:val="1"/>
          <w:numId w:val="1037"/>
        </w:numPr>
        <w:pStyle w:val="Compact"/>
      </w:pPr>
      <w:r>
        <w:t xml:space="preserve">Simulation design language</w:t>
      </w:r>
    </w:p>
    <w:p>
      <w:pPr>
        <w:numPr>
          <w:ilvl w:val="1"/>
          <w:numId w:val="1037"/>
        </w:numPr>
        <w:pStyle w:val="Compact"/>
      </w:pPr>
      <w:r>
        <w:t xml:space="preserve">Metal rendering contracts</w:t>
      </w:r>
    </w:p>
    <w:p>
      <w:pPr>
        <w:numPr>
          <w:ilvl w:val="1"/>
          <w:numId w:val="1037"/>
        </w:numPr>
        <w:pStyle w:val="Compact"/>
      </w:pPr>
      <w:r>
        <w:t xml:space="preserve">Knowledge-brick sidebar rules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  <w:bCs/>
          <w:b/>
        </w:rPr>
        <w:t xml:space="preserve">IMPLEMENTATION.md</w:t>
      </w:r>
      <w:r>
        <w:rPr>
          <w:bCs/>
          <w:b/>
        </w:rPr>
        <w:t xml:space="preserve"> </w:t>
      </w:r>
      <w:r>
        <w:rPr>
          <w:bCs/>
          <w:b/>
        </w:rPr>
        <w:t xml:space="preserve">v1.6</w:t>
      </w:r>
      <w:r>
        <w:t xml:space="preserve"> </w:t>
      </w:r>
      <w:r>
        <w:t xml:space="preserve">(simulation worktree)</w:t>
      </w:r>
    </w:p>
    <w:p>
      <w:pPr>
        <w:numPr>
          <w:ilvl w:val="1"/>
          <w:numId w:val="1038"/>
        </w:numPr>
        <w:pStyle w:val="Compact"/>
      </w:pPr>
      <w:r>
        <w:t xml:space="preserve">Simulation build path</w:t>
      </w:r>
    </w:p>
    <w:p>
      <w:pPr>
        <w:numPr>
          <w:ilvl w:val="1"/>
          <w:numId w:val="1038"/>
        </w:numPr>
        <w:pStyle w:val="Compact"/>
      </w:pPr>
      <w:r>
        <w:t xml:space="preserve">Slice-by-slice plan</w:t>
      </w:r>
    </w:p>
    <w:p>
      <w:pPr>
        <w:numPr>
          <w:ilvl w:val="1"/>
          <w:numId w:val="1038"/>
        </w:numPr>
        <w:pStyle w:val="Compact"/>
      </w:pPr>
      <w:r>
        <w:t xml:space="preserve">Not the main app build path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Quick Capture worktree code</w:t>
      </w:r>
    </w:p>
    <w:p>
      <w:pPr>
        <w:numPr>
          <w:ilvl w:val="1"/>
          <w:numId w:val="1039"/>
        </w:numPr>
        <w:pStyle w:val="Compact"/>
      </w:pPr>
      <w:r>
        <w:t xml:space="preserve">v2 alias table (extract to main)</w:t>
      </w:r>
    </w:p>
    <w:p>
      <w:pPr>
        <w:numPr>
          <w:ilvl w:val="1"/>
          <w:numId w:val="1039"/>
        </w:numPr>
        <w:pStyle w:val="Compact"/>
      </w:pPr>
      <w:r>
        <w:t xml:space="preserve">TodoHandler canary pattern (replicate on main)</w:t>
      </w:r>
    </w:p>
    <w:p>
      <w:pPr>
        <w:numPr>
          <w:ilvl w:val="1"/>
          <w:numId w:val="1039"/>
        </w:numPr>
        <w:pStyle w:val="Compact"/>
      </w:pPr>
      <w:r>
        <w:t xml:space="preserve">~54 handler conversions (mechanical)</w:t>
      </w:r>
    </w:p>
    <w:bookmarkEnd w:id="80"/>
    <w:bookmarkStart w:id="81" w:name="tier-4-superseded-reference-only"/>
    <w:p>
      <w:pPr>
        <w:pStyle w:val="Heading3"/>
      </w:pPr>
      <w:r>
        <w:t xml:space="preserve">Tier 4: Superseded (Reference Only)</w:t>
      </w:r>
    </w:p>
    <w:p>
      <w:pPr>
        <w:numPr>
          <w:ilvl w:val="0"/>
          <w:numId w:val="1040"/>
        </w:numPr>
        <w:pStyle w:val="Compact"/>
      </w:pPr>
      <w:r>
        <w:t xml:space="preserve">Older research docs in</w:t>
      </w:r>
      <w:r>
        <w:t xml:space="preserve"> </w:t>
      </w:r>
      <w:r>
        <w:rPr>
          <w:rStyle w:val="VerbatimChar"/>
        </w:rPr>
        <w:t xml:space="preserve">/Users/jojo/Downloads/final*</w:t>
      </w:r>
      <w:r>
        <w:t xml:space="preserve">,</w:t>
      </w:r>
      <w:r>
        <w:t xml:space="preserve"> </w:t>
      </w:r>
      <w:r>
        <w:rPr>
          <w:rStyle w:val="VerbatimChar"/>
        </w:rPr>
        <w:t xml:space="preserve">/ambient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/Advice</w:t>
      </w:r>
    </w:p>
    <w:p>
      <w:pPr>
        <w:numPr>
          <w:ilvl w:val="1"/>
          <w:numId w:val="1041"/>
        </w:numPr>
        <w:pStyle w:val="Compact"/>
      </w:pPr>
      <w:r>
        <w:t xml:space="preserve">Tauri/Docker/sidecar assumptions</w:t>
      </w:r>
    </w:p>
    <w:p>
      <w:pPr>
        <w:numPr>
          <w:ilvl w:val="1"/>
          <w:numId w:val="1041"/>
        </w:numPr>
        <w:pStyle w:val="Compact"/>
      </w:pPr>
      <w:r>
        <w:t xml:space="preserve">Private-ANE work</w:t>
      </w:r>
    </w:p>
    <w:p>
      <w:pPr>
        <w:numPr>
          <w:ilvl w:val="1"/>
          <w:numId w:val="1041"/>
        </w:numPr>
        <w:pStyle w:val="Compact"/>
      </w:pPr>
      <w:r>
        <w:t xml:space="preserve">Neural-kernel speculation</w:t>
      </w:r>
    </w:p>
    <w:p>
      <w:pPr>
        <w:numPr>
          <w:ilvl w:val="1"/>
          <w:numId w:val="1041"/>
        </w:numPr>
        <w:pStyle w:val="Compact"/>
      </w:pPr>
      <w:r>
        <w:t xml:space="preserve">Superseded by Apr 30 Core/MAS vs Pro split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7" w:name="X06d14d8d17e15cfe290cab1bd080e859d1fad6e"/>
    <w:p>
      <w:pPr>
        <w:pStyle w:val="Heading1"/>
      </w:pPr>
      <w:r>
        <w:t xml:space="preserve">PART VIII: ASSURANCE — ALL NUANCE IS PRESERVED</w:t>
      </w:r>
    </w:p>
    <w:bookmarkStart w:id="86" w:name="X7f42f98c92aa6528dc36c8d1f685adf441ca175"/>
    <w:p>
      <w:pPr>
        <w:pStyle w:val="Heading2"/>
      </w:pPr>
      <w:r>
        <w:t xml:space="preserve">The User’s Question:</w:t>
      </w:r>
      <w:r>
        <w:t xml:space="preserve"> </w:t>
      </w:r>
      <w:r>
        <w:t xml:space="preserve">“</w:t>
      </w:r>
      <w:r>
        <w:t xml:space="preserve">Is All My Nuance in the Docs?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Yes. With the following completeness statement:</w:t>
      </w:r>
    </w:p>
    <w:bookmarkStart w:id="84" w:name="nuance-preserved"/>
    <w:p>
      <w:pPr>
        <w:pStyle w:val="Heading3"/>
      </w:pPr>
      <w:r>
        <w:t xml:space="preserve">Nuance Preserved 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38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K3 truth tables, Belnap FDE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 memory (Laplacian, Koopman)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Metal kernel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Research-tier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Proptest T2 ready for immediate addition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provenance (BLAKE3, Merkle)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/ KVCrush / DSC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implementation-ready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FSRS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 (Rust bridge)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tiered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operational; V1 spec 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scheduling (φ-intervals)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  <w:r>
              <w:t xml:space="preserve"> </w:t>
            </w:r>
            <w:r>
              <w:t xml:space="preserve">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with Hurwitz/KAM proofs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Biometric safety / Dark 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preserved; Secure Enclave path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Apple Silicon UMA optimization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  <w:r>
              <w:t xml:space="preserve"> </w:t>
            </w:r>
            <w:r>
              <w:t xml:space="preserve">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UniFFI FFI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Metal compute shaders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  <w:r>
              <w:t xml:space="preserve"> </w:t>
            </w:r>
            <w:r>
              <w:t xml:space="preserve">§6 + simulation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graph_layout exists; spectral kernels spec’d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 Systems Model governance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recursive S1-S5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 event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 + fusion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rebuild on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docs + omega-mcp 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defined; server unfinished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mode (Metal theater)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donor-only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Knowledge-brick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§3.4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 as design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Multi-vault 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DOCTRINE §3.4.1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Model/Agent/Sub-agent vaults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system (Company→Model→Agent)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worktree +</w:t>
            </w:r>
            <w:r>
              <w:t xml:space="preserve"> </w:t>
            </w:r>
            <w:r>
              <w:rPr>
                <w:rStyle w:val="VerbatimChar"/>
              </w:rP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built; DOCTRINE preserves full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protocol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  <w:r>
              <w:t xml:space="preserve"> </w:t>
            </w:r>
            <w:r>
              <w:t xml:space="preserve">crate (131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search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crate (45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crate (2,508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registry v2 (56+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Capture 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Preserved; migration path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Subprocess hardening (10 sites)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Force-unwrap deny (3 modules)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Output-bound caps (10 MiB)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 main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</w:t>
            </w:r>
          </w:p>
        </w:tc>
      </w:tr>
    </w:tbl>
    <w:bookmarkEnd w:id="84"/>
    <w:bookmarkStart w:id="85" w:name="what-is-not-lost"/>
    <w:p>
      <w:pPr>
        <w:pStyle w:val="Heading3"/>
      </w:pPr>
      <w:r>
        <w:t xml:space="preserve">What Is NOT Lost</w:t>
      </w:r>
    </w:p>
    <w:p>
      <w:pPr>
        <w:pStyle w:val="FirstParagraph"/>
      </w:pPr>
      <w:r>
        <w:rPr>
          <w:bCs/>
          <w:b/>
        </w:rPr>
        <w:t xml:space="preserve">Nothing is lost.</w:t>
      </w:r>
      <w:r>
        <w:t xml:space="preserve"> </w:t>
      </w:r>
      <w:r>
        <w:t xml:space="preserve">Every research document, every worktree, every crate, every test is:</w:t>
      </w:r>
      <w:r>
        <w:t xml:space="preserve"> </w:t>
      </w:r>
      <w:r>
        <w:t xml:space="preserve">- Either</w:t>
      </w:r>
      <w:r>
        <w:t xml:space="preserve"> </w:t>
      </w:r>
      <w:r>
        <w:rPr>
          <w:bCs/>
          <w:b/>
        </w:rPr>
        <w:t xml:space="preserve">operational in the codebase</w:t>
      </w:r>
      <w:r>
        <w:t xml:space="preserve"> </w:t>
      </w:r>
      <w:r>
        <w:t xml:space="preserve">(main branch or independent crates)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a canonical document</w:t>
      </w:r>
      <w:r>
        <w:t xml:space="preserve"> </w:t>
      </w:r>
      <w:r>
        <w:t xml:space="preserve">(fusion docs, research outputs)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donor material</w:t>
      </w:r>
      <w:r>
        <w:t xml:space="preserve"> </w:t>
      </w:r>
      <w:r>
        <w:t xml:space="preserve">(worktree DOCTRINEs, implementation plans)</w:t>
      </w:r>
      <w:r>
        <w:t xml:space="preserve"> </w:t>
      </w:r>
      <w:r>
        <w:t xml:space="preserve">- Or</w:t>
      </w:r>
      <w:r>
        <w:t xml:space="preserve"> </w:t>
      </w:r>
      <w:r>
        <w:rPr>
          <w:bCs/>
          <w:b/>
        </w:rPr>
        <w:t xml:space="preserve">preserved as Research-tier direction</w:t>
      </w:r>
      <w:r>
        <w:t xml:space="preserve"> </w:t>
      </w:r>
      <w:r>
        <w:t xml:space="preserve">(ternary/spectral/residency vision)</w:t>
      </w:r>
    </w:p>
    <w:p>
      <w:pPr>
        <w:pStyle w:val="BodyText"/>
      </w:pPr>
      <w:r>
        <w:t xml:space="preserve">The user’s instinct to</w:t>
      </w:r>
      <w:r>
        <w:t xml:space="preserve"> </w:t>
      </w:r>
      <w:r>
        <w:t xml:space="preserve">“</w:t>
      </w:r>
      <w:r>
        <w:t xml:space="preserve">fuse everything</w:t>
      </w:r>
      <w:r>
        <w:t xml:space="preserve">”</w:t>
      </w:r>
      <w:r>
        <w:t xml:space="preserve"> </w:t>
      </w:r>
      <w:r>
        <w:t xml:space="preserve">is correct. The fusion has been done — the canonical docs exist. What remains is</w:t>
      </w:r>
      <w:r>
        <w:t xml:space="preserve"> </w:t>
      </w:r>
      <w:r>
        <w:rPr>
          <w:bCs/>
          <w:b/>
        </w:rPr>
        <w:t xml:space="preserve">execution on 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5" w:name="part-ix-the-final-this-is-where-you-are"/>
    <w:p>
      <w:pPr>
        <w:pStyle w:val="Heading1"/>
      </w:pPr>
      <w:r>
        <w:t xml:space="preserve">PART IX: THE FINAL</w:t>
      </w:r>
      <w:r>
        <w:t xml:space="preserve"> </w:t>
      </w:r>
      <w:r>
        <w:t xml:space="preserve">“</w:t>
      </w:r>
      <w:r>
        <w:t xml:space="preserve">THIS IS WHERE YOU ARE</w:t>
      </w:r>
      <w:r>
        <w:t xml:space="preserve">”</w:t>
      </w:r>
    </w:p>
    <w:bookmarkStart w:id="88" w:name="in-one-sentence"/>
    <w:p>
      <w:pPr>
        <w:pStyle w:val="Heading2"/>
      </w:pPr>
      <w:r>
        <w:t xml:space="preserve">In One Sentence</w:t>
      </w:r>
    </w:p>
    <w:p>
      <w:pPr>
        <w:pStyle w:val="FirstParagraph"/>
      </w:pPr>
      <w:r>
        <w:rPr>
          <w:bCs/>
          <w:b/>
        </w:rPr>
        <w:t xml:space="preserve">You have built a 3,832-test, multi-crate cognitive substrate with deterministic provenance, 56+ tools, agent runtime, search backend, MCP protocol, and graph engine — but the work is spread across divergent worktrees, the CLI is unfinished, and the UI layer needs to catch up to the Rust backend.</w:t>
      </w:r>
    </w:p>
    <w:bookmarkEnd w:id="88"/>
    <w:bookmarkStart w:id="92" w:name="the-three-things-to-do-next"/>
    <w:p>
      <w:pPr>
        <w:pStyle w:val="Heading2"/>
      </w:pPr>
      <w:r>
        <w:t xml:space="preserve">The Three Things to Do Next</w:t>
      </w:r>
    </w:p>
    <w:bookmarkStart w:id="89" w:name="fuse-the-worktrees-this-week"/>
    <w:p>
      <w:pPr>
        <w:pStyle w:val="Heading3"/>
      </w:pPr>
      <w:r>
        <w:t xml:space="preserve">1. Fuse the Worktrees (This Week)</w:t>
      </w:r>
    </w:p>
    <w:p>
      <w:pPr>
        <w:pStyle w:val="FirstParagraph"/>
      </w:pPr>
      <w:r>
        <w:t xml:space="preserve">Do not merge raw. Extract and rebuild: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v2 migration</w:t>
      </w:r>
      <w:r>
        <w:t xml:space="preserve">: Port alias table + canary pattern to main (3-5 days)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Simulation patterns</w:t>
      </w:r>
      <w:r>
        <w:t xml:space="preserve">: Extract AgentEvent variants + multi-vault UI + knowledge-brick language (3-5 days)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Graph engine</w:t>
      </w:r>
      <w:r>
        <w:t xml:space="preserve">: Clean dirty files with dedicated gate (2-3 days)</w:t>
      </w:r>
    </w:p>
    <w:bookmarkEnd w:id="89"/>
    <w:bookmarkStart w:id="90" w:name="finish-the-cli-next-2-weeks"/>
    <w:p>
      <w:pPr>
        <w:pStyle w:val="Heading3"/>
      </w:pPr>
      <w:r>
        <w:t xml:space="preserve">2. Finish the CLI (Next 2 Weeks)</w:t>
      </w:r>
    </w:p>
    <w:p>
      <w:pPr>
        <w:pStyle w:val="FirstParagraph"/>
      </w:pPr>
      <w:r>
        <w:t xml:space="preserve">The CLI is the</w:t>
      </w:r>
      <w:r>
        <w:t xml:space="preserve"> </w:t>
      </w:r>
      <w:r>
        <w:rPr>
          <w:bCs/>
          <w:b/>
        </w:rPr>
        <w:t xml:space="preserve">Pro-tier unlock</w:t>
      </w:r>
      <w:r>
        <w:t xml:space="preserve">. It enables:</w:t>
      </w:r>
      <w:r>
        <w:t xml:space="preserve"> </w:t>
      </w:r>
      <w:r>
        <w:t xml:space="preserve">- External agent integration (Claude Code, Codex)</w:t>
      </w:r>
      <w:r>
        <w:t xml:space="preserve"> </w:t>
      </w:r>
      <w:r>
        <w:t xml:space="preserve">- Browser/computer-use tools</w:t>
      </w:r>
      <w:r>
        <w:t xml:space="preserve"> </w:t>
      </w:r>
      <w:r>
        <w:t xml:space="preserve">- Docker execution</w:t>
      </w:r>
      <w:r>
        <w:t xml:space="preserve"> </w:t>
      </w:r>
      <w:r>
        <w:t xml:space="preserve">- Full MCP ecosystem</w:t>
      </w:r>
    </w:p>
    <w:p>
      <w:pPr>
        <w:pStyle w:val="BodyText"/>
      </w:pPr>
      <w:r>
        <w:t xml:space="preserve">Omega-mcp (131 tests) is ready. The server is not. Build it.</w:t>
      </w:r>
    </w:p>
    <w:bookmarkEnd w:id="90"/>
    <w:bookmarkStart w:id="91" w:name="build-the-context-governor-next-2-weeks"/>
    <w:p>
      <w:pPr>
        <w:pStyle w:val="Heading3"/>
      </w:pPr>
      <w:r>
        <w:t xml:space="preserve">3. Build the Context Governor (Next 2 Weeks)</w:t>
      </w:r>
    </w:p>
    <w:p>
      <w:pPr>
        <w:pStyle w:val="FirstParagraph"/>
      </w:pPr>
      <w:r>
        <w:t xml:space="preserve">Not the full Residency Governor — the</w:t>
      </w:r>
      <w:r>
        <w:t xml:space="preserve"> </w:t>
      </w:r>
      <w:r>
        <w:rPr>
          <w:bCs/>
          <w:b/>
        </w:rPr>
        <w:t xml:space="preserve">practical Context Governor</w:t>
      </w:r>
      <w:r>
        <w:t xml:space="preserve"> </w:t>
      </w:r>
      <w:r>
        <w:t xml:space="preserve">that:</w:t>
      </w:r>
      <w:r>
        <w:t xml:space="preserve"> </w:t>
      </w:r>
      <w:r>
        <w:t xml:space="preserve">- Loads the right context at the right time</w:t>
      </w:r>
      <w:r>
        <w:t xml:space="preserve"> </w:t>
      </w:r>
      <w:r>
        <w:t xml:space="preserve">- Uses hybrid retrieval (Model2Vec + usearch + Tantivy + RRF)</w:t>
      </w:r>
      <w:r>
        <w:t xml:space="preserve"> </w:t>
      </w:r>
      <w:r>
        <w:t xml:space="preserve">- Tracks provenance of every piece</w:t>
      </w:r>
      <w:r>
        <w:t xml:space="preserve"> </w:t>
      </w:r>
      <w:r>
        <w:t xml:space="preserve">- Makes the local model</w:t>
      </w:r>
      <w:r>
        <w:t xml:space="preserve"> </w:t>
      </w:r>
      <w:r>
        <w:t xml:space="preserve">“</w:t>
      </w:r>
      <w:r>
        <w:t xml:space="preserve">better 100% of the time</w:t>
      </w:r>
      <w:r>
        <w:t xml:space="preserve">”</w:t>
      </w:r>
      <w:r>
        <w:t xml:space="preserve"> </w:t>
      </w:r>
      <w:r>
        <w:t xml:space="preserve">because it has the right context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user-visible superpower</w:t>
      </w:r>
      <w:r>
        <w:t xml:space="preserve">. Everything else is infrastructure.</w:t>
      </w:r>
    </w:p>
    <w:bookmarkEnd w:id="91"/>
    <w:bookmarkEnd w:id="92"/>
    <w:bookmarkStart w:id="93" w:name="what-to-stop-doing"/>
    <w:p>
      <w:pPr>
        <w:pStyle w:val="Heading2"/>
      </w:pPr>
      <w:r>
        <w:t xml:space="preserve">What to Stop Doing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deepening substrate hardening</w:t>
      </w:r>
      <w:r>
        <w:t xml:space="preserve"> </w:t>
      </w:r>
      <w:r>
        <w:t xml:space="preserve">— 39 clippy warnings on 3,832 tests is good enough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building in worktrees</w:t>
      </w:r>
      <w:r>
        <w:t xml:space="preserve"> </w:t>
      </w:r>
      <w:r>
        <w:t xml:space="preserve">— main is the only implementation target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promising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infinite context</w:t>
      </w:r>
      <w:r>
        <w:rPr>
          <w:bCs/>
          <w:b/>
        </w:rPr>
        <w:t xml:space="preserve">”</w:t>
      </w:r>
      <w:r>
        <w:t xml:space="preserve"> </w:t>
      </w:r>
      <w:r>
        <w:t xml:space="preserve">— the shippable version is</w:t>
      </w:r>
      <w:r>
        <w:t xml:space="preserve"> </w:t>
      </w:r>
      <w:r>
        <w:t xml:space="preserve">“</w:t>
      </w:r>
      <w:r>
        <w:t xml:space="preserve">infinite external cognition, bounded neural context</w:t>
      </w:r>
      <w:r>
        <w:t xml:space="preserve">”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adding new research dimensions</w:t>
      </w:r>
      <w:r>
        <w:t xml:space="preserve"> </w:t>
      </w:r>
      <w:r>
        <w:t xml:space="preserve">— the research corpus is complete; execute on it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Stop treating the Governor as blocking</w:t>
      </w:r>
      <w:r>
        <w:t xml:space="preserve"> </w:t>
      </w:r>
      <w:r>
        <w:t xml:space="preserve">— build Context Governor (practical) before Residency Governor (theoretical)</w:t>
      </w:r>
    </w:p>
    <w:bookmarkEnd w:id="93"/>
    <w:bookmarkStart w:id="94" w:name="what-to-keep-doing"/>
    <w:p>
      <w:pPr>
        <w:pStyle w:val="Heading2"/>
      </w:pPr>
      <w:r>
        <w:t xml:space="preserve">What to Keep Doing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red→green→audit→docs discipline</w:t>
      </w:r>
      <w:r>
        <w:t xml:space="preserve"> </w:t>
      </w:r>
      <w:r>
        <w:t xml:space="preserve">— it is world-class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deliberation gates</w:t>
      </w:r>
      <w:r>
        <w:t xml:space="preserve"> </w:t>
      </w:r>
      <w:r>
        <w:t xml:space="preserve">— they prevent drift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protected paths</w:t>
      </w:r>
      <w:r>
        <w:t xml:space="preserve"> </w:t>
      </w:r>
      <w:r>
        <w:t xml:space="preserve">— editor and graph-engine must not be touched without gates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test culture</w:t>
      </w:r>
      <w:r>
        <w:t xml:space="preserve"> </w:t>
      </w:r>
      <w:r>
        <w:t xml:space="preserve">— 3,832 tests is a genuine moat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Keep the Swift 6 + Rust FFI hygiene</w:t>
      </w:r>
      <w:r>
        <w:t xml:space="preserve"> </w:t>
      </w:r>
      <w:r>
        <w:t xml:space="preserve">— data-race safety is correct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X8c90ccd4af6394bd5a715cdff29c75beb569df2"/>
    <w:p>
      <w:pPr>
        <w:pStyle w:val="Heading1"/>
      </w:pPr>
      <w:r>
        <w:t xml:space="preserve">PART X: THE CANONICAL PROMPT FOR YOUR NEXT SESSION</w:t>
      </w:r>
    </w:p>
    <w:bookmarkStart w:id="96" w:name="for-kimi-builder"/>
    <w:p>
      <w:pPr>
        <w:pStyle w:val="Heading2"/>
      </w:pPr>
      <w:r>
        <w:t xml:space="preserve">For Kimi (Builder)</w:t>
      </w:r>
    </w:p>
    <w:p>
      <w:pPr>
        <w:pStyle w:val="SourceCode"/>
      </w:pPr>
      <w:r>
        <w:rPr>
          <w:rStyle w:val="VerbatimChar"/>
        </w:rPr>
        <w:t xml:space="preserve">You are the builder agent for Epistemos. Your job is to implement features on the main branch (`feature/landing-liquid-wave`).</w:t>
      </w:r>
      <w:r>
        <w:br/>
      </w:r>
      <w:r>
        <w:br/>
      </w:r>
      <w:r>
        <w:rPr>
          <w:rStyle w:val="VerbatimChar"/>
        </w:rPr>
        <w:t xml:space="preserve">Before writing any code:</w:t>
      </w:r>
      <w:r>
        <w:br/>
      </w:r>
      <w:r>
        <w:rPr>
          <w:rStyle w:val="VerbatimChar"/>
        </w:rPr>
        <w:t xml:space="preserve">1. Read `/app/.agents/skills/docx/SKILL.md` if the task involves document creation</w:t>
      </w:r>
      <w:r>
        <w:br/>
      </w:r>
      <w:r>
        <w:rPr>
          <w:rStyle w:val="VerbatimChar"/>
        </w:rPr>
        <w:t xml:space="preserve">2. Read the canonical fusion docs in `docs/fusion/`:</w:t>
      </w:r>
      <w:r>
        <w:br/>
      </w:r>
      <w:r>
        <w:rPr>
          <w:rStyle w:val="VerbatimChar"/>
        </w:rPr>
        <w:t xml:space="preserve">   - EPST_UNIFIED_SUBSTRATE_MASTER_PLAN_2026_04_30.md</w:t>
      </w:r>
      <w:r>
        <w:br/>
      </w:r>
      <w:r>
        <w:rPr>
          <w:rStyle w:val="VerbatimChar"/>
        </w:rPr>
        <w:t xml:space="preserve">   - SOURCE_MAP_AND_GATE_REGISTER_2026_04_30.md</w:t>
      </w:r>
      <w:r>
        <w:br/>
      </w:r>
      <w:r>
        <w:rPr>
          <w:rStyle w:val="VerbatimChar"/>
        </w:rPr>
        <w:t xml:space="preserve">   - BUILDER_EXECUTION_PROMPT_2026_04_30.md</w:t>
      </w:r>
      <w:r>
        <w:br/>
      </w:r>
      <w:r>
        <w:rPr>
          <w:rStyle w:val="VerbatimChar"/>
        </w:rPr>
        <w:t xml:space="preserve">3. Search your laptop (`/Users/jojo/Downloads/`) for relevant research by task keyword</w:t>
      </w:r>
      <w:r>
        <w:br/>
      </w:r>
      <w:r>
        <w:rPr>
          <w:rStyle w:val="VerbatimChar"/>
        </w:rPr>
        <w:t xml:space="preserve">4. Produce a deliberation gate document before implementation</w:t>
      </w:r>
      <w:r>
        <w:br/>
      </w:r>
      <w:r>
        <w:rPr>
          <w:rStyle w:val="VerbatimChar"/>
        </w:rPr>
        <w:t xml:space="preserve">5. Follow red test → implementation → green test → Kimi audit → docs</w:t>
      </w:r>
      <w:r>
        <w:br/>
      </w:r>
      <w:r>
        <w:br/>
      </w:r>
      <w:r>
        <w:rPr>
          <w:rStyle w:val="VerbatimChar"/>
        </w:rPr>
        <w:t xml:space="preserve">Current priority order:</w:t>
      </w:r>
      <w:r>
        <w:br/>
      </w:r>
      <w:r>
        <w:rPr>
          <w:rStyle w:val="VerbatimChar"/>
        </w:rPr>
        <w:t xml:space="preserve">1. Tool v2 migration on main (port alias table, replicate canary pattern)</w:t>
      </w:r>
      <w:r>
        <w:br/>
      </w:r>
      <w:r>
        <w:rPr>
          <w:rStyle w:val="VerbatimChar"/>
        </w:rPr>
        <w:t xml:space="preserve">2. CLI server completion (MCP protocol, stdio/HTTP transports)</w:t>
      </w:r>
      <w:r>
        <w:br/>
      </w:r>
      <w:r>
        <w:rPr>
          <w:rStyle w:val="VerbatimChar"/>
        </w:rPr>
        <w:t xml:space="preserve">3. Context Governor (hybrid retrieval, provenance tracking)</w:t>
      </w:r>
      <w:r>
        <w:br/>
      </w:r>
      <w:r>
        <w:rPr>
          <w:rStyle w:val="VerbatimChar"/>
        </w:rPr>
        <w:t xml:space="preserve">4. Ternary logic formalization (Trit enum, K3 tables)</w:t>
      </w:r>
      <w:r>
        <w:br/>
      </w:r>
      <w:r>
        <w:rPr>
          <w:rStyle w:val="VerbatimChar"/>
        </w:rPr>
        <w:t xml:space="preserve">5. Simulation pattern extraction (AgentEvent variants, multi-vault UI)</w:t>
      </w:r>
      <w:r>
        <w:br/>
      </w:r>
      <w:r>
        <w:br/>
      </w:r>
      <w:r>
        <w:rPr>
          <w:rStyle w:val="VerbatimChar"/>
        </w:rPr>
        <w:t xml:space="preserve">Do NOT:</w:t>
      </w:r>
      <w:r>
        <w:br/>
      </w:r>
      <w:r>
        <w:rPr>
          <w:rStyle w:val="VerbatimChar"/>
        </w:rPr>
        <w:t xml:space="preserve">- Edit code in worktrees</w:t>
      </w:r>
      <w:r>
        <w:br/>
      </w:r>
      <w:r>
        <w:rPr>
          <w:rStyle w:val="VerbatimChar"/>
        </w:rPr>
        <w:t xml:space="preserve">- Add new research dimensions</w:t>
      </w:r>
      <w:r>
        <w:br/>
      </w:r>
      <w:r>
        <w:rPr>
          <w:rStyle w:val="VerbatimChar"/>
        </w:rPr>
        <w:t xml:space="preserve">- Deepen substrate hardening beyond current state</w:t>
      </w:r>
      <w:r>
        <w:br/>
      </w:r>
      <w:r>
        <w:rPr>
          <w:rStyle w:val="VerbatimChar"/>
        </w:rPr>
        <w:t xml:space="preserve">- Promise "infinite context" — use "infinite external cognition, bounded neural context"</w:t>
      </w:r>
    </w:p>
    <w:bookmarkEnd w:id="96"/>
    <w:bookmarkStart w:id="97" w:name="for-codex-overseer"/>
    <w:p>
      <w:pPr>
        <w:pStyle w:val="Heading2"/>
      </w:pPr>
      <w:r>
        <w:t xml:space="preserve">For Codex (Overseer)</w:t>
      </w:r>
    </w:p>
    <w:p>
      <w:pPr>
        <w:pStyle w:val="SourceCode"/>
      </w:pPr>
      <w:r>
        <w:rPr>
          <w:rStyle w:val="VerbatimChar"/>
        </w:rPr>
        <w:t xml:space="preserve">You are the active overseer for Epistemos. Your job is to audit, steer, and stop the builder when it drifts.</w:t>
      </w:r>
      <w:r>
        <w:br/>
      </w:r>
      <w:r>
        <w:br/>
      </w:r>
      <w:r>
        <w:rPr>
          <w:rStyle w:val="VerbatimChar"/>
        </w:rPr>
        <w:t xml:space="preserve">You have:</w:t>
      </w:r>
      <w:r>
        <w:br/>
      </w:r>
      <w:r>
        <w:rPr>
          <w:rStyle w:val="VerbatimChar"/>
        </w:rPr>
        <w:t xml:space="preserve">- Computer Use for shell audits</w:t>
      </w:r>
      <w:r>
        <w:br/>
      </w:r>
      <w:r>
        <w:rPr>
          <w:rStyle w:val="VerbatimChar"/>
        </w:rPr>
        <w:t xml:space="preserve">- Web search for external verification</w:t>
      </w:r>
      <w:r>
        <w:br/>
      </w:r>
      <w:r>
        <w:rPr>
          <w:rStyle w:val="VerbatimChar"/>
        </w:rPr>
        <w:t xml:space="preserve">- Authority to interrupt and redirect</w:t>
      </w:r>
      <w:r>
        <w:br/>
      </w:r>
      <w:r>
        <w:br/>
      </w:r>
      <w:r>
        <w:rPr>
          <w:rStyle w:val="VerbatimChar"/>
        </w:rPr>
        <w:t xml:space="preserve">Before approving any build order:</w:t>
      </w:r>
      <w:r>
        <w:br/>
      </w:r>
      <w:r>
        <w:rPr>
          <w:rStyle w:val="VerbatimChar"/>
        </w:rPr>
        <w:t xml:space="preserve">1. Verify the deliberation gate exists and is complete</w:t>
      </w:r>
      <w:r>
        <w:br/>
      </w:r>
      <w:r>
        <w:rPr>
          <w:rStyle w:val="VerbatimChar"/>
        </w:rPr>
        <w:t xml:space="preserve">2. Check that the task maps to the canonical master plan</w:t>
      </w:r>
      <w:r>
        <w:br/>
      </w:r>
      <w:r>
        <w:rPr>
          <w:rStyle w:val="VerbatimChar"/>
        </w:rPr>
        <w:t xml:space="preserve">3. Verify tests exist and are red before implementation</w:t>
      </w:r>
      <w:r>
        <w:br/>
      </w:r>
      <w:r>
        <w:rPr>
          <w:rStyle w:val="VerbatimChar"/>
        </w:rPr>
        <w:t xml:space="preserve">4. Verify tests are green after implementation</w:t>
      </w:r>
      <w:r>
        <w:br/>
      </w:r>
      <w:r>
        <w:rPr>
          <w:rStyle w:val="VerbatimChar"/>
        </w:rPr>
        <w:t xml:space="preserve">5. Run your own spot-checks (git diff, test run, clippy count)</w:t>
      </w:r>
      <w:r>
        <w:br/>
      </w:r>
      <w:r>
        <w:br/>
      </w:r>
      <w:r>
        <w:rPr>
          <w:rStyle w:val="VerbatimChar"/>
        </w:rPr>
        <w:t xml:space="preserve">If the builder:</w:t>
      </w:r>
      <w:r>
        <w:br/>
      </w:r>
      <w:r>
        <w:rPr>
          <w:rStyle w:val="VerbatimChar"/>
        </w:rPr>
        <w:t xml:space="preserve">- Edits worktree code → STOP, redirect to main</w:t>
      </w:r>
      <w:r>
        <w:br/>
      </w:r>
      <w:r>
        <w:rPr>
          <w:rStyle w:val="VerbatimChar"/>
        </w:rPr>
        <w:t xml:space="preserve">- Adds new research → STOP, redirect to existing docs</w:t>
      </w:r>
      <w:r>
        <w:br/>
      </w:r>
      <w:r>
        <w:rPr>
          <w:rStyle w:val="VerbatimChar"/>
        </w:rPr>
        <w:t xml:space="preserve">- Deepens substrate without user-visible feature → STOP, redirect to CLI/Governor</w:t>
      </w:r>
      <w:r>
        <w:br/>
      </w:r>
      <w:r>
        <w:rPr>
          <w:rStyle w:val="VerbatimChar"/>
        </w:rPr>
        <w:t xml:space="preserve">- Promises "infinite context" → CORRECT to "infinite external cognition"</w:t>
      </w:r>
      <w:r>
        <w:br/>
      </w:r>
      <w:r>
        <w:rPr>
          <w:rStyle w:val="VerbatimChar"/>
        </w:rPr>
        <w:t xml:space="preserve">- Skips deliberation gate → STOP, demand gate document</w:t>
      </w:r>
      <w:r>
        <w:br/>
      </w:r>
      <w:r>
        <w:br/>
      </w:r>
      <w:r>
        <w:rPr>
          <w:rStyle w:val="VerbatimChar"/>
        </w:rPr>
        <w:t xml:space="preserve">Your first task in every session: verify floor → inventory dirty files → check test counts → approve or redirect builder queue.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3" w:name="appendix-complete-file-manifest"/>
    <w:p>
      <w:pPr>
        <w:pStyle w:val="Heading1"/>
      </w:pPr>
      <w:r>
        <w:t xml:space="preserve">APPENDIX: COMPLETE FILE MANIFEST</w:t>
      </w:r>
    </w:p>
    <w:bookmarkStart w:id="99" w:name="operational-code-built-and-tested"/>
    <w:p>
      <w:pPr>
        <w:pStyle w:val="Heading2"/>
      </w:pPr>
      <w:r>
        <w:t xml:space="preserve">Operational Code (Built and Tested)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41"/>
        <w:gridCol w:w="1584"/>
        <w:gridCol w:w="1584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File/Module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oplog.rs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Provenance 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etl/jobs.rs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etl/queue.rs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+ 780 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ETL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fsrs_decay.rs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Spaced repetition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vector_graph.rs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Graph + vector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tools/registry.rs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742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Tool dispatch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tools/v2_catalog/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In worktree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agent_loop.rs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Agent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provenance/ledger.rs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provenance/replay.rs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Audit + replay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context_loader.rs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Context assembly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session_insights.rs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tirith.rs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Threat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storage/raw_thoughts.rs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Thought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epistemos-shadow/src/lib.rs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epistemos-shadow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Search FFI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omega-mcp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MCP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graph-engine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Graph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epistemos-core/uniffi/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FFI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Swift 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ContextualShadowsState.swift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Shadow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Conversation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KIVIQuantization.swift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Opt-in, blocked</w:t>
            </w:r>
          </w:p>
        </w:tc>
      </w:tr>
    </w:tbl>
    <w:bookmarkEnd w:id="99"/>
    <w:bookmarkStart w:id="100" w:name="canonical-documents-read-only-authority"/>
    <w:p>
      <w:pPr>
        <w:pStyle w:val="Heading2"/>
      </w:pPr>
      <w:r>
        <w:t xml:space="preserve">Canonical Documents (Read-Only Authority)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EPST_UNIFIED_SUBSTRATE_MASTER_PLAN_2026_04_30.md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Epistemos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SOURCE_MAP_AND_GATE_REGISTER_2026_04_30.md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every source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BUILDER_EXECUTION_PROMPT_2026_04_30.md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builder does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CODEX_ACTIVE_OVERSEER_KIMI_PROMPT_2026_04_30.md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Overseer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KIMI_RESEARCH_AND_FUSION_PROMPT_2026_04_30.md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KIMI_SESSION_CONTEXT_2026_04_30.md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README_START_HERE_2026_04_30.md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docs/fusion/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BOLTFFI_AUDIT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FFI audit</w:t>
            </w:r>
          </w:p>
        </w:tc>
      </w:tr>
    </w:tbl>
    <w:bookmarkEnd w:id="100"/>
    <w:bookmarkStart w:id="101" w:name="Xeb1ddb3b57e15b9296a2df2ea07bb35133ef11c"/>
    <w:p>
      <w:pPr>
        <w:pStyle w:val="Heading2"/>
      </w:pPr>
      <w:r>
        <w:t xml:space="preserve">Research Documents (Research-Tier Direction)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933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EPISTEMOS_MASTER_ARCHITECTURE.md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9-wave build plan (superseded but informative)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ternary_spectral_architecture.md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mathematical pillars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acs_meta_layer.md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Autopoietic Cognitive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uasa_memory_breakthrough.md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mechanisms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osft_psoft_coso_fusion.md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fusion with corrections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uasa.agent.final.md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35,000-word research synthesis</w:t>
            </w:r>
          </w:p>
        </w:tc>
      </w:tr>
    </w:tbl>
    <w:bookmarkEnd w:id="101"/>
    <w:bookmarkStart w:id="102" w:name="worktree-documents-donor-only"/>
    <w:p>
      <w:pPr>
        <w:pStyle w:val="Heading2"/>
      </w:pPr>
      <w:r>
        <w:t xml:space="preserve">Worktree Documents (Donor-Only)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0"/>
        <w:gridCol w:w="2030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Extractable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DOCTRINE.md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language, Metal contracts, AgentEvent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IMPLEMENTATION.md</w:t>
            </w:r>
            <w:r>
              <w:t xml:space="preserve"> </w:t>
            </w: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path (not main app path)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tools/registry.rs</w:t>
            </w:r>
            <w:r>
              <w:t xml:space="preserve"> </w:t>
            </w:r>
            <w:r>
              <w:t xml:space="preserve">Phase 2G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table, canary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tools/todo.rs</w:t>
            </w:r>
            <w:r>
              <w:t xml:space="preserve"> </w:t>
            </w:r>
            <w:r>
              <w:t xml:space="preserve">Phase 2G-4a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claude/vigorous-goldberg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Tool impl pattern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assessment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feature/landing-liquid-wave</w:t>
      </w:r>
      <w:r>
        <w:rPr>
          <w:iCs/>
          <w:i/>
        </w:rPr>
        <w:t xml:space="preserve"> </w:t>
      </w:r>
      <w:r>
        <w:rPr>
          <w:iCs/>
          <w:i/>
        </w:rPr>
        <w:t xml:space="preserve">branch (34 files, +3,471/-116 lines)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simulation</w:t>
      </w:r>
      <w:r>
        <w:rPr>
          <w:iCs/>
          <w:i/>
        </w:rPr>
        <w:t xml:space="preserve"> </w:t>
      </w:r>
      <w:r>
        <w:rPr>
          <w:iCs/>
          <w:i/>
        </w:rPr>
        <w:t xml:space="preserve">worktree (DOCTRINE v1.6, IMPLEMENTATION v1.6)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claude/vigorous-goldberg</w:t>
      </w:r>
      <w:r>
        <w:rPr>
          <w:iCs/>
          <w:i/>
        </w:rPr>
        <w:t xml:space="preserve"> </w:t>
      </w:r>
      <w:r>
        <w:rPr>
          <w:iCs/>
          <w:i/>
        </w:rPr>
        <w:t xml:space="preserve">worktree (v2 tool migration, 742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epistemos-shadow</w:t>
      </w:r>
      <w:r>
        <w:rPr>
          <w:iCs/>
          <w:i/>
        </w:rPr>
        <w:t xml:space="preserve"> </w:t>
      </w:r>
      <w:r>
        <w:rPr>
          <w:iCs/>
          <w:i/>
        </w:rPr>
        <w:t xml:space="preserve">crate (45 tests, FFI boundary)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omega-mcp</w:t>
      </w:r>
      <w:r>
        <w:rPr>
          <w:iCs/>
          <w:i/>
        </w:rPr>
        <w:t xml:space="preserve"> </w:t>
      </w:r>
      <w:r>
        <w:rPr>
          <w:iCs/>
          <w:i/>
        </w:rPr>
        <w:t xml:space="preserve">crate (131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graph-engine</w:t>
      </w:r>
      <w:r>
        <w:rPr>
          <w:iCs/>
          <w:i/>
        </w:rPr>
        <w:t xml:space="preserve"> </w:t>
      </w:r>
      <w:r>
        <w:rPr>
          <w:iCs/>
          <w:i/>
        </w:rPr>
        <w:t xml:space="preserve">crate (2,508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Direct analysis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epistemos-core</w:t>
      </w:r>
      <w:r>
        <w:rPr>
          <w:iCs/>
          <w:i/>
        </w:rPr>
        <w:t xml:space="preserve"> </w:t>
      </w:r>
      <w:r>
        <w:rPr>
          <w:iCs/>
          <w:i/>
        </w:rPr>
        <w:t xml:space="preserve">crate (366 tests)</w:t>
      </w:r>
      <w:r>
        <w:rPr>
          <w:iCs/>
          <w:i/>
        </w:rPr>
        <w:t xml:space="preserve"> </w:t>
      </w:r>
      <w:r>
        <w:rPr>
          <w:iCs/>
          <w:i/>
        </w:rPr>
        <w:t xml:space="preserve">- All research documents produced across 6 previous Kimi sessions</w:t>
      </w:r>
      <w:r>
        <w:rPr>
          <w:iCs/>
          <w:i/>
        </w:rPr>
        <w:t xml:space="preserve"> </w:t>
      </w:r>
      <w:r>
        <w:rPr>
          <w:iCs/>
          <w:i/>
        </w:rPr>
        <w:t xml:space="preserve">- Claude fusion documents (Apr 30, 2026)</w:t>
      </w:r>
    </w:p>
    <w:bookmarkEnd w:id="102"/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2026-05-01T20:55:06Z</dcterms:created>
  <dcterms:modified xsi:type="dcterms:W3CDTF">2026-05-01T20:55:06Z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