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Xf2581a0fe44d31a351f654671f6f9841090dd87"/>
    <w:p>
      <w:pPr>
        <w:pStyle w:val="Heading1"/>
      </w:pPr>
      <w:r>
        <w:t xml:space="preserve">EPISTEMOS: The Self-Tuning Cognitive Substrate</w:t>
      </w:r>
    </w:p>
    <w:bookmarkStart w:id="20" w:name="Xdb33eee25042bc9194d85b02c829f8f412c39d0"/>
    <w:p>
      <w:pPr>
        <w:pStyle w:val="Heading2"/>
      </w:pPr>
      <w:r>
        <w:t xml:space="preserve">Final Master Specification — All Mathematics, All Sources, All Architecture</w:t>
      </w:r>
    </w:p>
    <w:p>
      <w:pPr>
        <w:pStyle w:val="FirstParagraph"/>
      </w:pPr>
      <w:r>
        <w:rPr>
          <w:bCs/>
          <w:b/>
        </w:rPr>
        <w:t xml:space="preserve">Date:</w:t>
      </w:r>
      <w:r>
        <w:t xml:space="preserve"> </w:t>
      </w:r>
      <w:r>
        <w:t xml:space="preserve">2026-05-04 |</w:t>
      </w:r>
      <w:r>
        <w:t xml:space="preserve"> </w:t>
      </w:r>
      <w:r>
        <w:rPr>
          <w:bCs/>
          <w:b/>
        </w:rPr>
        <w:t xml:space="preserve">Status:</w:t>
      </w:r>
      <w:r>
        <w:t xml:space="preserve"> </w:t>
      </w:r>
      <w:r>
        <w:t xml:space="preserve">Definitive Synthesis |</w:t>
      </w:r>
      <w:r>
        <w:t xml:space="preserve"> </w:t>
      </w:r>
      <w:r>
        <w:rPr>
          <w:bCs/>
          <w:b/>
        </w:rPr>
        <w:t xml:space="preserve">Research Phases:</w:t>
      </w:r>
      <w:r>
        <w:t xml:space="preserve"> </w:t>
      </w:r>
      <w:r>
        <w:t xml:space="preserve">9 |</w:t>
      </w:r>
      <w:r>
        <w:t xml:space="preserve"> </w:t>
      </w:r>
      <w:r>
        <w:rPr>
          <w:bCs/>
          <w:b/>
        </w:rPr>
        <w:t xml:space="preserve">Total Sources:</w:t>
      </w:r>
      <w:r>
        <w:t xml:space="preserve"> </w:t>
      </w:r>
      <w:r>
        <w:t xml:space="preserve">700+ |</w:t>
      </w:r>
      <w:r>
        <w:t xml:space="preserve"> </w:t>
      </w:r>
      <w:r>
        <w:rPr>
          <w:bCs/>
          <w:b/>
        </w:rPr>
        <w:t xml:space="preserve">Pages:</w:t>
      </w:r>
      <w:r>
        <w:t xml:space="preserve"> </w:t>
      </w:r>
      <w:r>
        <w:t xml:space="preserve">Equivalent to 180+ typeset pages</w:t>
      </w:r>
    </w:p>
    <w:p>
      <w:r>
        <w:pict>
          <v:rect style="width:0;height:1.5pt" o:hralign="center" o:hrstd="t" o:hr="t"/>
        </w:pict>
      </w:r>
    </w:p>
    <w:bookmarkEnd w:id="20"/>
    <w:bookmarkStart w:id="29" w:name="part-i-the-foundations"/>
    <w:p>
      <w:pPr>
        <w:pStyle w:val="Heading2"/>
      </w:pPr>
      <w:r>
        <w:t xml:space="preserve">PART I: THE FOUNDATIONS</w:t>
      </w:r>
    </w:p>
    <w:bookmarkStart w:id="21" w:name="chapter-1-the-organizing-principle"/>
    <w:p>
      <w:pPr>
        <w:pStyle w:val="Heading3"/>
      </w:pPr>
      <w:r>
        <w:t xml:space="preserve">Chapter 1: The Organizing Principle</w:t>
      </w:r>
    </w:p>
    <w:p>
      <w:pPr>
        <w:pStyle w:val="FirstParagraph"/>
      </w:pPr>
      <w:r>
        <w:t xml:space="preserve">The Epistemos substrate is built on one principle, abstracted from three sources:</w:t>
      </w:r>
    </w:p>
    <w:p>
      <w:pPr>
        <w:numPr>
          <w:ilvl w:val="0"/>
          <w:numId w:val="1001"/>
        </w:numPr>
        <w:pStyle w:val="Compact"/>
      </w:pPr>
      <w:r>
        <w:rPr>
          <w:bCs/>
          <w:b/>
        </w:rPr>
        <w:t xml:space="preserve">Quantum oracle sketching</w:t>
      </w:r>
      <w:r>
        <w:t xml:space="preserve"> </w:t>
      </w:r>
      <w:r>
        <w:t xml:space="preserve">(Zhao et al. 2604.07639):</w:t>
      </w:r>
      <w:r>
        <w:t xml:space="preserve"> </w:t>
      </w:r>
      <w:r>
        <w:rPr>
          <w:iCs/>
          <w:i/>
        </w:rPr>
        <w:t xml:space="preserve">do not materialize data until the question forces it</w:t>
      </w:r>
    </w:p>
    <w:p>
      <w:pPr>
        <w:numPr>
          <w:ilvl w:val="0"/>
          <w:numId w:val="1001"/>
        </w:numPr>
        <w:pStyle w:val="Compact"/>
      </w:pPr>
      <w:r>
        <w:rPr>
          <w:bCs/>
          <w:b/>
        </w:rPr>
        <w:t xml:space="preserve">The eml(x,y) universal operator</w:t>
      </w:r>
      <w:r>
        <w:t xml:space="preserve"> </w:t>
      </w:r>
      <w:r>
        <w:t xml:space="preserve">(Odrzywolek 2603.21852):</w:t>
      </w:r>
      <w:r>
        <w:t xml:space="preserve"> </w:t>
      </w:r>
      <w:r>
        <w:rPr>
          <w:iCs/>
          <w:i/>
        </w:rPr>
        <w:t xml:space="preserve">one primitive, composed deeply, generates all complexity</w:t>
      </w:r>
    </w:p>
    <w:p>
      <w:pPr>
        <w:numPr>
          <w:ilvl w:val="0"/>
          <w:numId w:val="1001"/>
        </w:numPr>
        <w:pStyle w:val="Compact"/>
      </w:pPr>
      <w:r>
        <w:rPr>
          <w:bCs/>
          <w:b/>
        </w:rPr>
        <w:t xml:space="preserve">The Resonance Model</w:t>
      </w:r>
      <w:r>
        <w:t xml:space="preserve"> </w:t>
      </w:r>
      <w:r>
        <w:t xml:space="preserve">(Telecki, resonance-lens):</w:t>
      </w:r>
      <w:r>
        <w:t xml:space="preserve"> </w:t>
      </w:r>
      <w:r>
        <w:rPr>
          <w:iCs/>
          <w:i/>
        </w:rPr>
        <w:t xml:space="preserve">cognition is a standing-wave interference pattern on a ternary substrate</w:t>
      </w:r>
    </w:p>
    <w:p>
      <w:pPr>
        <w:pStyle w:val="FirstParagraph"/>
      </w:pPr>
      <w:r>
        <w:t xml:space="preserve">The unified principle:</w:t>
      </w:r>
    </w:p>
    <w:p>
      <w:pPr>
        <w:pStyle w:val="BlockText"/>
      </w:pPr>
      <w:r>
        <w:rPr>
          <w:bCs/>
          <w:b/>
        </w:rPr>
        <w:t xml:space="preserve">Do not store the world. Sketch what suffices for the questions you ask. Learn from every question via a single universal plasticity primitive. One operator, iterated, generates all cognition.</w:t>
      </w:r>
    </w:p>
    <w:p>
      <w:pPr>
        <w:pStyle w:val="FirstParagraph"/>
      </w:pPr>
      <w:r>
        <w:t xml:space="preserve">This document formalizes the entire stack: from the physics-inspired memory tiers, through the mathematically-governed compression bounds, to the self-tuning inference engine that learns from every token without retraining.</w:t>
      </w:r>
    </w:p>
    <w:p>
      <w:r>
        <w:pict>
          <v:rect style="width:0;height:1.5pt" o:hralign="center" o:hrstd="t" o:hr="t"/>
        </w:pict>
      </w:r>
    </w:p>
    <w:bookmarkEnd w:id="21"/>
    <w:bookmarkStart w:id="22" w:name="Xdf3c4db97201022c2ff7fae90bb114451043715"/>
    <w:p>
      <w:pPr>
        <w:pStyle w:val="Heading3"/>
      </w:pPr>
      <w:r>
        <w:t xml:space="preserve">Chapter 2: The Physics Analogue — Uniphics → Epistemos</w:t>
      </w:r>
    </w:p>
    <w:p>
      <w:pPr>
        <w:pStyle w:val="FirstParagraph"/>
      </w:pPr>
      <w:r>
        <w:t xml:space="preserve">The user’s Uniphics framework proposes three pillars:</w:t>
      </w:r>
      <w:r>
        <w:t xml:space="preserve"> </w:t>
      </w:r>
      <w:r>
        <w:rPr>
          <w:bCs/>
          <w:b/>
        </w:rPr>
        <w:t xml:space="preserve">energy density</w:t>
      </w:r>
      <w:r>
        <w:t xml:space="preserve">,</w:t>
      </w:r>
      <w:r>
        <w:t xml:space="preserve"> </w:t>
      </w:r>
      <w:r>
        <w:rPr>
          <w:bCs/>
          <w:b/>
        </w:rPr>
        <w:t xml:space="preserve">time flow</w:t>
      </w:r>
      <w:r>
        <w:t xml:space="preserve">, and</w:t>
      </w:r>
      <w:r>
        <w:t xml:space="preserve"> </w:t>
      </w:r>
      <w:r>
        <w:rPr>
          <w:bCs/>
          <w:b/>
        </w:rPr>
        <w:t xml:space="preserve">spin quanta + negentropy</w:t>
      </w:r>
      <w:r>
        <w:t xml:space="preserve">. These map to the cognitive substrate as follows: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Uniphics</w:t>
            </w:r>
          </w:p>
        </w:tc>
        <w:tc>
          <w:tcPr/>
          <w:p>
            <w:pPr>
              <w:pStyle w:val="Compact"/>
              <w:jc w:val="left"/>
            </w:pPr>
            <w:r>
              <w:t xml:space="preserve">Epistemos</w:t>
            </w:r>
          </w:p>
        </w:tc>
        <w:tc>
          <w:tcPr/>
          <w:p>
            <w:pPr>
              <w:pStyle w:val="Compact"/>
              <w:jc w:val="left"/>
            </w:pPr>
            <w:r>
              <w:t xml:space="preserve">Formal Object</w:t>
            </w:r>
          </w:p>
        </w:tc>
      </w:tr>
      <w:tr>
        <w:tc>
          <w:tcPr/>
          <w:p>
            <w:pPr>
              <w:pStyle w:val="Compact"/>
              <w:jc w:val="left"/>
            </w:pPr>
            <w:r>
              <w:t xml:space="preserve">Energy density</w:t>
            </w:r>
          </w:p>
        </w:tc>
        <w:tc>
          <w:tcPr/>
          <w:p>
            <w:pPr>
              <w:pStyle w:val="Compact"/>
              <w:jc w:val="left"/>
            </w:pPr>
            <w:r>
              <w:t xml:space="preserve">Memory density</w:t>
            </w:r>
          </w:p>
        </w:tc>
        <w:tc>
          <w:tcPr/>
          <w:p>
            <w:pPr>
              <w:pStyle w:val="Compact"/>
              <w:jc w:val="left"/>
            </w:pPr>
            <m:oMath>
              <m:r>
                <m:t>p</m:t>
              </m:r>
              <m:d>
                <m:dPr>
                  <m:begChr m:val="("/>
                  <m:endChr m:val=")"/>
                  <m:sepChr m:val=""/>
                  <m:grow/>
                </m:dPr>
                <m:e>
                  <m:r>
                    <m:rPr>
                      <m:nor/>
                      <m:sty m:val="p"/>
                    </m:rPr>
                    <m:t> tier</m:t>
                  </m:r>
                  <m:r>
                    <m:rPr>
                      <m:sty m:val="p"/>
                    </m:rPr>
                    <m:t>=</m:t>
                  </m:r>
                  <m:r>
                    <m:t>i</m:t>
                  </m:r>
                  <m:r>
                    <m:rPr>
                      <m:sty m:val="p"/>
                    </m:rPr>
                    <m:t>∣</m:t>
                  </m:r>
                  <m:r>
                    <m:rPr>
                      <m:nor/>
                      <m:sty m:val="p"/>
                    </m:rPr>
                    <m:t>token</m:t>
                  </m:r>
                </m:e>
              </m:d>
            </m:oMath>
          </w:p>
        </w:tc>
      </w:tr>
      <w:tr>
        <w:tc>
          <w:tcPr/>
          <w:p>
            <w:pPr>
              <w:pStyle w:val="Compact"/>
              <w:jc w:val="left"/>
            </w:pPr>
            <w:r>
              <w:t xml:space="preserve">Time flow</w:t>
            </w:r>
          </w:p>
        </w:tc>
        <w:tc>
          <w:tcPr/>
          <w:p>
            <w:pPr>
              <w:pStyle w:val="Compact"/>
              <w:jc w:val="left"/>
            </w:pPr>
            <w:r>
              <w:t xml:space="preserve">Attention scheduling</w:t>
            </w:r>
          </w:p>
        </w:tc>
        <w:tc>
          <w:tcPr/>
          <w:p>
            <w:pPr>
              <w:pStyle w:val="Compact"/>
              <w:jc w:val="left"/>
            </w:pPr>
            <m:oMath>
              <m:r>
                <m:t>Δ</m:t>
              </m:r>
              <m:sSub>
                <m:e>
                  <m:r>
                    <m:t>t</m:t>
                  </m:r>
                </m:e>
                <m:sub>
                  <m:r>
                    <m:t>n</m:t>
                  </m:r>
                </m:sub>
              </m:sSub>
              <m:r>
                <m:rPr>
                  <m:sty m:val="p"/>
                </m:rPr>
                <m:t>=</m:t>
              </m:r>
              <m:sSup>
                <m:e>
                  <m:r>
                    <m:t>φ</m:t>
                  </m:r>
                </m:e>
                <m:sup>
                  <m:r>
                    <m:t>n</m:t>
                  </m:r>
                </m:sup>
              </m:sSup>
              <m:r>
                <m:rPr>
                  <m:sty m:val="p"/>
                </m:rPr>
                <m:t>⋅</m:t>
              </m:r>
              <m:r>
                <m:t>Δ</m:t>
              </m:r>
              <m:sSub>
                <m:e>
                  <m:r>
                    <m:t>t</m:t>
                  </m:r>
                </m:e>
                <m:sub>
                  <m:r>
                    <m:t>0</m:t>
                  </m:r>
                </m:sub>
              </m:sSub>
            </m:oMath>
          </w:p>
        </w:tc>
      </w:tr>
      <w:tr>
        <w:tc>
          <w:tcPr/>
          <w:p>
            <w:pPr>
              <w:pStyle w:val="Compact"/>
              <w:jc w:val="left"/>
            </w:pPr>
            <w:r>
              <w:t xml:space="preserve">Spin quanta</w:t>
            </w:r>
          </w:p>
        </w:tc>
        <w:tc>
          <w:tcPr/>
          <w:p>
            <w:pPr>
              <w:pStyle w:val="Compact"/>
              <w:jc w:val="left"/>
            </w:pPr>
            <w:r>
              <w:t xml:space="preserve">Ternary state</w:t>
            </w:r>
          </w:p>
        </w:tc>
        <w:tc>
          <w:tcPr/>
          <w:p>
            <w:pPr>
              <w:pStyle w:val="Compact"/>
              <w:jc w:val="left"/>
            </w:pPr>
            <m:oMath>
              <m:r>
                <m:t>τ</m:t>
              </m:r>
              <m:r>
                <m:rPr>
                  <m:sty m:val="p"/>
                </m:rPr>
                <m:t>∈</m:t>
              </m:r>
              <m:r>
                <m:rPr>
                  <m:sty m:val="p"/>
                </m:rPr>
                <m:t>{</m:t>
              </m:r>
              <m:r>
                <m:rPr>
                  <m:sty m:val="p"/>
                </m:rPr>
                <m:t>−</m:t>
              </m:r>
              <m:r>
                <m:t>1</m:t>
              </m:r>
              <m:r>
                <m:rPr>
                  <m:sty m:val="p"/>
                </m:rPr>
                <m:t>,</m:t>
              </m:r>
              <m:r>
                <m:t>0</m:t>
              </m:r>
              <m:r>
                <m:rPr>
                  <m:sty m:val="p"/>
                </m:rPr>
                <m:t>,</m:t>
              </m:r>
              <m:r>
                <m:rPr>
                  <m:sty m:val="p"/>
                </m:rPr>
                <m:t>+</m:t>
              </m:r>
              <m:r>
                <m:t>1</m:t>
              </m:r>
              <m:r>
                <m:rPr>
                  <m:sty m:val="p"/>
                </m:rPr>
                <m:t>}</m:t>
              </m:r>
            </m:oMath>
          </w:p>
        </w:tc>
      </w:tr>
      <w:tr>
        <w:tc>
          <w:tcPr/>
          <w:p>
            <w:pPr>
              <w:pStyle w:val="Compact"/>
              <w:jc w:val="left"/>
            </w:pPr>
            <w:r>
              <w:t xml:space="preserve">Gyrotron binding</w:t>
            </w:r>
          </w:p>
        </w:tc>
        <w:tc>
          <w:tcPr/>
          <w:p>
            <w:pPr>
              <w:pStyle w:val="Compact"/>
              <w:jc w:val="left"/>
            </w:pPr>
            <w:r>
              <w:t xml:space="preserve">Claim irreducibility</w:t>
            </w:r>
          </w:p>
        </w:tc>
        <w:tc>
          <w:tcPr/>
          <w:p>
            <w:pPr>
              <w:pStyle w:val="Compact"/>
              <w:jc w:val="left"/>
            </w:pPr>
            <m:oMath>
              <m:r>
                <m:t>π</m:t>
              </m:r>
              <m:r>
                <m:rPr>
                  <m:sty m:val="p"/>
                </m:rPr>
                <m:t>∈</m:t>
              </m:r>
              <m:r>
                <m:rPr>
                  <m:sty m:val="p"/>
                </m:rPr>
                <m:t>{</m:t>
              </m:r>
              <m:r>
                <m:rPr>
                  <m:nor/>
                  <m:sty m:val="p"/>
                </m:rPr>
                <m:t>Prime</m:t>
              </m:r>
              <m:r>
                <m:rPr>
                  <m:sty m:val="p"/>
                </m:rPr>
                <m:t>,</m:t>
              </m:r>
              <m:r>
                <m:rPr>
                  <m:nor/>
                  <m:sty m:val="p"/>
                </m:rPr>
                <m:t>Composite</m:t>
              </m:r>
              <m:r>
                <m:rPr>
                  <m:sty m:val="p"/>
                </m:rPr>
                <m:t>,</m:t>
              </m:r>
              <m:r>
                <m:rPr>
                  <m:nor/>
                  <m:sty m:val="p"/>
                </m:rPr>
                <m:t>Gap</m:t>
              </m:r>
              <m:r>
                <m:rPr>
                  <m:sty m:val="p"/>
                </m:rPr>
                <m:t>}</m:t>
              </m:r>
            </m:oMath>
          </w:p>
        </w:tc>
      </w:tr>
      <w:tr>
        <w:tc>
          <w:tcPr/>
          <w:p>
            <w:pPr>
              <w:pStyle w:val="Compact"/>
              <w:jc w:val="left"/>
            </w:pPr>
            <w:r>
              <w:t xml:space="preserve">Negentropy</w:t>
            </w:r>
          </w:p>
        </w:tc>
        <w:tc>
          <w:tcPr/>
          <w:p>
            <w:pPr>
              <w:pStyle w:val="Compact"/>
              <w:jc w:val="left"/>
            </w:pPr>
            <w:r>
              <w:t xml:space="preserve">Compression governance</w:t>
            </w:r>
          </w:p>
        </w:tc>
        <w:tc>
          <w:tcPr/>
          <w:p>
            <w:pPr>
              <w:pStyle w:val="Compact"/>
              <w:jc w:val="left"/>
            </w:pPr>
            <m:oMath>
              <m:r>
                <m:rPr>
                  <m:sty m:val="p"/>
                </m:rPr>
                <m:t>min</m:t>
              </m:r>
              <m:r>
                <m:t>R</m:t>
              </m:r>
              <m:d>
                <m:dPr>
                  <m:begChr m:val="("/>
                  <m:endChr m:val=")"/>
                  <m:sepChr m:val=""/>
                  <m:grow/>
                </m:dPr>
                <m:e>
                  <m:r>
                    <m:t>D</m:t>
                  </m:r>
                </m:e>
              </m:d>
            </m:oMath>
            <w:r>
              <w:t xml:space="preserve"> </w:t>
            </w:r>
            <w:r>
              <w:t xml:space="preserve">subject to</w:t>
            </w:r>
            <w:r>
              <w:t xml:space="preserve"> </w:t>
            </w:r>
            <m:oMath>
              <m:r>
                <m:t>I</m:t>
              </m:r>
              <m:d>
                <m:dPr>
                  <m:begChr m:val="("/>
                  <m:endChr m:val=")"/>
                  <m:sepChr m:val=""/>
                  <m:grow/>
                </m:dPr>
                <m:e>
                  <m:r>
                    <m:t>T</m:t>
                  </m:r>
                  <m:r>
                    <m:rPr>
                      <m:sty m:val="p"/>
                    </m:rPr>
                    <m:t>;</m:t>
                  </m:r>
                  <m:r>
                    <m:t>Y</m:t>
                  </m:r>
                </m:e>
              </m:d>
              <m:r>
                <m:rPr>
                  <m:sty m:val="p"/>
                </m:rPr>
                <m:t>≥</m:t>
              </m:r>
              <m:sSub>
                <m:e>
                  <m:r>
                    <m:t>I</m:t>
                  </m:r>
                </m:e>
                <m:sub>
                  <m:r>
                    <m:t>t</m:t>
                  </m:r>
                  <m:r>
                    <m:t>a</m:t>
                  </m:r>
                  <m:r>
                    <m:t>r</m:t>
                  </m:r>
                  <m:r>
                    <m:t>g</m:t>
                  </m:r>
                  <m:r>
                    <m:t>e</m:t>
                  </m:r>
                  <m:r>
                    <m:t>t</m:t>
                  </m:r>
                </m:sub>
              </m:sSub>
            </m:oMath>
          </w:p>
        </w:tc>
      </w:tr>
    </w:tbl>
    <w:p>
      <w:pPr>
        <w:pStyle w:val="BodyText"/>
      </w:pPr>
      <w:r>
        <w:t xml:space="preserve">The</w:t>
      </w:r>
      <w:r>
        <w:t xml:space="preserve"> </w:t>
      </w:r>
      <w:r>
        <w:t xml:space="preserve">“</w:t>
      </w:r>
      <w:r>
        <w:t xml:space="preserve">Great Fade</w:t>
      </w:r>
      <w:r>
        <w:t xml:space="preserve">”</w:t>
      </w:r>
      <w:r>
        <w:t xml:space="preserve"> </w:t>
      </w:r>
      <w:r>
        <w:t xml:space="preserve">of the universe (bound energy slowly unbinding) is the analogue of memory erosion: exact → residual → shadow → SSD. The golden ratio φ = 1.618… is the most irrational number, creating the slowest convergence and maximum perturbation resistance — used as the scheduling frequency for evaluation, rehearsal, and consolidation.</w:t>
      </w:r>
    </w:p>
    <w:p>
      <w:r>
        <w:pict>
          <v:rect style="width:0;height:1.5pt" o:hralign="center" o:hrstd="t" o:hr="t"/>
        </w:pict>
      </w:r>
    </w:p>
    <w:bookmarkEnd w:id="22"/>
    <w:bookmarkStart w:id="24" w:name="Xc9886f24d1079e61f557974ba5745808f2db079"/>
    <w:p>
      <w:pPr>
        <w:pStyle w:val="Heading3"/>
      </w:pPr>
      <w:r>
        <w:t xml:space="preserve">Chapter 3: The Verified Mathematical Foundations</w:t>
      </w:r>
    </w:p>
    <w:bookmarkStart w:id="23" w:name="X3909473432e57f958db07a6f412f70209ce0e49"/>
    <w:p>
      <w:pPr>
        <w:pStyle w:val="Heading4"/>
      </w:pPr>
      <w:r>
        <w:t xml:space="preserve">Claim Register (Proven / Empirically Validated)</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Claim</w:t>
            </w:r>
          </w:p>
        </w:tc>
        <w:tc>
          <w:tcPr/>
          <w:p>
            <w:pPr>
              <w:pStyle w:val="Compact"/>
              <w:jc w:val="left"/>
            </w:pPr>
            <w:r>
              <w:t xml:space="preserve">Status</w:t>
            </w:r>
          </w:p>
        </w:tc>
        <w:tc>
          <w:tcPr/>
          <w:p>
            <w:pPr>
              <w:pStyle w:val="Compact"/>
              <w:jc w:val="left"/>
            </w:pPr>
            <w:r>
              <w:t xml:space="preserve">Anchor</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GPTQ ≡ Babai nearest-plane on Hessian lattice; bound</w:t>
            </w:r>
            <w:r>
              <w:t xml:space="preserve"> </w:t>
            </w:r>
            <m:oMath>
              <m:r>
                <m:rPr>
                  <m:sty m:val="p"/>
                </m:rPr>
                <m:t>∥</m:t>
              </m:r>
              <m:r>
                <m:t>B</m:t>
              </m:r>
              <m:r>
                <m:t>z</m:t>
              </m:r>
              <m:r>
                <m:rPr>
                  <m:sty m:val="p"/>
                </m:rPr>
                <m:t>−</m:t>
              </m:r>
              <m:r>
                <m:t>y</m:t>
              </m:r>
              <m:r>
                <m:rPr>
                  <m:sty m:val="p"/>
                </m:rPr>
                <m:t>∥</m:t>
              </m:r>
              <m:r>
                <m:rPr>
                  <m:sty m:val="p"/>
                </m:rPr>
                <m:t>≤</m:t>
              </m:r>
              <m:d>
                <m:dPr>
                  <m:begChr m:val="("/>
                  <m:endChr m:val=")"/>
                  <m:sepChr m:val=""/>
                  <m:grow/>
                </m:dPr>
                <m:e>
                  <m:r>
                    <m:t>1</m:t>
                  </m:r>
                  <m:r>
                    <m:rPr>
                      <m:sty m:val="p"/>
                    </m:rPr>
                    <m:t>/</m:t>
                  </m:r>
                  <m:r>
                    <m:t>2</m:t>
                  </m:r>
                </m:e>
              </m:d>
              <m:rad>
                <m:radPr>
                  <m:degHide m:val="1"/>
                </m:radPr>
                <m:deg/>
                <m:e>
                  <m:r>
                    <m:rPr>
                      <m:sty m:val="p"/>
                    </m:rPr>
                    <m:t>∑</m:t>
                  </m:r>
                  <m:r>
                    <m:rPr>
                      <m:sty m:val="p"/>
                    </m:rPr>
                    <m:t>∥</m:t>
                  </m:r>
                  <m:sSub>
                    <m:e>
                      <m:acc>
                        <m:accPr>
                          <m:chr m:val="̃"/>
                        </m:accPr>
                        <m:e>
                          <m:r>
                            <m:t>b</m:t>
                          </m:r>
                        </m:e>
                      </m:acc>
                    </m:e>
                    <m:sub>
                      <m:r>
                        <m:t>i</m:t>
                      </m:r>
                    </m:sub>
                  </m:sSub>
                  <m:sSup>
                    <m:e>
                      <m:r>
                        <m:rPr>
                          <m:sty m:val="p"/>
                        </m:rPr>
                        <m:t>∥</m:t>
                      </m:r>
                    </m:e>
                    <m:sup>
                      <m:r>
                        <m:t>2</m:t>
                      </m:r>
                    </m:sup>
                  </m:sSup>
                </m:e>
              </m:rad>
            </m:oMath>
          </w:p>
        </w:tc>
        <w:tc>
          <w:tcPr/>
          <w:p>
            <w:pPr>
              <w:pStyle w:val="Compact"/>
              <w:jc w:val="left"/>
            </w:pPr>
            <w:r>
              <w:rPr>
                <w:bCs/>
                <w:b/>
              </w:rPr>
              <w:t xml:space="preserve">P</w:t>
            </w:r>
          </w:p>
        </w:tc>
        <w:tc>
          <w:tcPr/>
          <w:p>
            <w:pPr>
              <w:pStyle w:val="Compact"/>
              <w:jc w:val="left"/>
            </w:pPr>
            <w:r>
              <w:t xml:space="preserve">Chen et al. arXiv:2507.18553 (ICLR 2026)</w:t>
            </w:r>
          </w:p>
        </w:tc>
        <w:tc>
          <w:tcPr/>
          <w:p>
            <w:pPr>
              <w:pStyle w:val="Compact"/>
              <w:jc w:val="left"/>
            </w:pPr>
            <w:r>
              <w:t xml:space="preserve">The lattice-quantization term</w:t>
            </w:r>
            <w:r>
              <w:t xml:space="preserve"> </w:t>
            </w:r>
            <m:oMath>
              <m:sSub>
                <m:e>
                  <m:r>
                    <m:t>T</m:t>
                  </m:r>
                </m:e>
                <m:sub>
                  <m:r>
                    <m:t>W</m:t>
                  </m:r>
                </m:sub>
              </m:sSub>
            </m:oMath>
          </w:p>
        </w:tc>
      </w:tr>
      <w:tr>
        <w:tc>
          <w:tcPr/>
          <w:p>
            <w:pPr>
              <w:pStyle w:val="Compact"/>
              <w:jc w:val="left"/>
            </w:pPr>
            <w:r>
              <w:t xml:space="preserve">2</w:t>
            </w:r>
          </w:p>
        </w:tc>
        <w:tc>
          <w:tcPr/>
          <w:p>
            <w:pPr>
              <w:pStyle w:val="Compact"/>
              <w:jc w:val="left"/>
            </w:pPr>
            <w:r>
              <w:t xml:space="preserve">Softmax is 1/2-Lipschitz uniformly across all</w:t>
            </w:r>
            <w:r>
              <w:t xml:space="preserve"> </w:t>
            </w:r>
            <m:oMath>
              <m:sSub>
                <m:e>
                  <m:r>
                    <m:rPr>
                      <m:sty m:val="p"/>
                    </m:rPr>
                    <m:t>ℓ</m:t>
                  </m:r>
                </m:e>
                <m:sub>
                  <m:r>
                    <m:t>p</m:t>
                  </m:r>
                </m:sub>
              </m:sSub>
            </m:oMath>
            <w:r>
              <w:t xml:space="preserve"> </w:t>
            </w:r>
            <w:r>
              <w:t xml:space="preserve">norms (p≥1)</w:t>
            </w:r>
          </w:p>
        </w:tc>
        <w:tc>
          <w:tcPr/>
          <w:p>
            <w:pPr>
              <w:pStyle w:val="Compact"/>
              <w:jc w:val="left"/>
            </w:pPr>
            <w:r>
              <w:rPr>
                <w:bCs/>
                <w:b/>
              </w:rPr>
              <w:t xml:space="preserve">P+EV</w:t>
            </w:r>
          </w:p>
        </w:tc>
        <w:tc>
          <w:tcPr/>
          <w:p>
            <w:pPr>
              <w:pStyle w:val="Compact"/>
              <w:jc w:val="left"/>
            </w:pPr>
            <w:r>
              <w:t xml:space="preserve">Nair arXiv:2510.23012</w:t>
            </w:r>
          </w:p>
        </w:tc>
        <w:tc>
          <w:tcPr/>
          <w:p>
            <w:pPr>
              <w:pStyle w:val="Compact"/>
              <w:jc w:val="left"/>
            </w:pPr>
            <w:r>
              <w:t xml:space="preserve">Tightens propagated error by 2×</w:t>
            </w:r>
          </w:p>
        </w:tc>
      </w:tr>
      <w:tr>
        <w:tc>
          <w:tcPr/>
          <w:p>
            <w:pPr>
              <w:pStyle w:val="Compact"/>
              <w:jc w:val="left"/>
            </w:pPr>
            <w:r>
              <w:t xml:space="preserve">3</w:t>
            </w:r>
          </w:p>
        </w:tc>
        <w:tc>
          <w:tcPr/>
          <w:p>
            <w:pPr>
              <w:pStyle w:val="Compact"/>
              <w:jc w:val="left"/>
            </w:pPr>
            <w:r>
              <w:t xml:space="preserve">KV is deterministic, bit-identical linear projection of residual stream</w:t>
            </w:r>
          </w:p>
        </w:tc>
        <w:tc>
          <w:tcPr/>
          <w:p>
            <w:pPr>
              <w:pStyle w:val="Compact"/>
              <w:jc w:val="left"/>
            </w:pPr>
            <w:r>
              <w:rPr>
                <w:bCs/>
                <w:b/>
              </w:rPr>
              <w:t xml:space="preserve">P+EV</w:t>
            </w:r>
          </w:p>
        </w:tc>
        <w:tc>
          <w:tcPr/>
          <w:p>
            <w:pPr>
              <w:pStyle w:val="Compact"/>
              <w:jc w:val="left"/>
            </w:pPr>
            <w:r>
              <w:t xml:space="preserve">Qasim et al. arXiv:2603.19664 (KV-Direct)</w:t>
            </w:r>
          </w:p>
        </w:tc>
        <w:tc>
          <w:tcPr/>
          <w:p>
            <w:pPr>
              <w:pStyle w:val="Compact"/>
              <w:jc w:val="left"/>
            </w:pPr>
            <w:r>
              <w:t xml:space="preserve">42 MB peak vs 103 MB full cache on Gemma-3-4B</w:t>
            </w:r>
          </w:p>
        </w:tc>
      </w:tr>
      <w:tr>
        <w:tc>
          <w:tcPr/>
          <w:p>
            <w:pPr>
              <w:pStyle w:val="Compact"/>
              <w:jc w:val="left"/>
            </w:pPr>
            <w:r>
              <w:t xml:space="preserve">4</w:t>
            </w:r>
          </w:p>
        </w:tc>
        <w:tc>
          <w:tcPr/>
          <w:p>
            <w:pPr>
              <w:pStyle w:val="Compact"/>
              <w:jc w:val="left"/>
            </w:pPr>
            <w:r>
              <w:t xml:space="preserve">Wyner-Ziv coding with side-information at decoder achieves no rate loss</w:t>
            </w:r>
          </w:p>
        </w:tc>
        <w:tc>
          <w:tcPr/>
          <w:p>
            <w:pPr>
              <w:pStyle w:val="Compact"/>
              <w:jc w:val="left"/>
            </w:pPr>
            <w:r>
              <w:rPr>
                <w:bCs/>
                <w:b/>
              </w:rPr>
              <w:t xml:space="preserve">P</w:t>
            </w:r>
          </w:p>
        </w:tc>
        <w:tc>
          <w:tcPr/>
          <w:p>
            <w:pPr>
              <w:pStyle w:val="Compact"/>
              <w:jc w:val="left"/>
            </w:pPr>
            <w:r>
              <w:t xml:space="preserve">Zamir-Shamai-Erez (IEEE Trans. IT 2002, 2004)</w:t>
            </w:r>
          </w:p>
        </w:tc>
        <w:tc>
          <w:tcPr/>
          <w:p>
            <w:pPr>
              <w:pStyle w:val="Compact"/>
              <w:jc w:val="left"/>
            </w:pPr>
            <w:r>
              <w:t xml:space="preserve">Residual-as-side-info term</w:t>
            </w:r>
            <w:r>
              <w:t xml:space="preserve"> </w:t>
            </w:r>
            <m:oMath>
              <m:sSub>
                <m:e>
                  <m:r>
                    <m:t>T</m:t>
                  </m:r>
                </m:e>
                <m:sub>
                  <m:r>
                    <m:t>R</m:t>
                  </m:r>
                </m:sub>
              </m:sSub>
            </m:oMath>
          </w:p>
        </w:tc>
      </w:tr>
      <w:tr>
        <w:tc>
          <w:tcPr/>
          <w:p>
            <w:pPr>
              <w:pStyle w:val="Compact"/>
              <w:jc w:val="left"/>
            </w:pPr>
            <w:r>
              <w:t xml:space="preserve">5</w:t>
            </w:r>
          </w:p>
        </w:tc>
        <w:tc>
          <w:tcPr/>
          <w:p>
            <w:pPr>
              <w:pStyle w:val="Compact"/>
              <w:jc w:val="left"/>
            </w:pPr>
            <w:r>
              <w:t xml:space="preserve">Test-time regression unifies attention/SSMs/fast-weight programmers as memorization-as-regression</w:t>
            </w:r>
          </w:p>
        </w:tc>
        <w:tc>
          <w:tcPr/>
          <w:p>
            <w:pPr>
              <w:pStyle w:val="Compact"/>
              <w:jc w:val="left"/>
            </w:pPr>
            <w:r>
              <w:rPr>
                <w:bCs/>
                <w:b/>
              </w:rPr>
              <w:t xml:space="preserve">P</w:t>
            </w:r>
          </w:p>
        </w:tc>
        <w:tc>
          <w:tcPr/>
          <w:p>
            <w:pPr>
              <w:pStyle w:val="Compact"/>
              <w:jc w:val="left"/>
            </w:pPr>
            <w:r>
              <w:t xml:space="preserve">Wang et al. arXiv:2501.12352</w:t>
            </w:r>
          </w:p>
        </w:tc>
        <w:tc>
          <w:tcPr/>
          <w:p>
            <w:pPr>
              <w:pStyle w:val="Compact"/>
              <w:jc w:val="left"/>
            </w:pPr>
            <w:r>
              <w:t xml:space="preserve">Justifies Transformer→SSM transfer</w:t>
            </w:r>
          </w:p>
        </w:tc>
      </w:tr>
      <w:tr>
        <w:tc>
          <w:tcPr/>
          <w:p>
            <w:pPr>
              <w:pStyle w:val="Compact"/>
              <w:jc w:val="left"/>
            </w:pPr>
            <w:r>
              <w:t xml:space="preserve">6</w:t>
            </w:r>
          </w:p>
        </w:tc>
        <w:tc>
          <w:tcPr/>
          <w:p>
            <w:pPr>
              <w:pStyle w:val="Compact"/>
              <w:jc w:val="left"/>
            </w:pPr>
            <w:r>
              <w:t xml:space="preserve">Sparse JL preserves pairwise</w:t>
            </w:r>
            <w:r>
              <w:t xml:space="preserve"> </w:t>
            </w:r>
            <m:oMath>
              <m:sSub>
                <m:e>
                  <m:r>
                    <m:rPr>
                      <m:sty m:val="p"/>
                    </m:rPr>
                    <m:t>ℓ</m:t>
                  </m:r>
                </m:e>
                <m:sub>
                  <m:r>
                    <m:t>2</m:t>
                  </m:r>
                </m:sub>
              </m:sSub>
            </m:oMath>
            <w:r>
              <w:t xml:space="preserve"> </w:t>
            </w:r>
            <w:r>
              <w:t xml:space="preserve">with sparsity</w:t>
            </w:r>
            <w:r>
              <w:t xml:space="preserve"> </w:t>
            </w:r>
            <m:oMath>
              <m:r>
                <m:t>s</m:t>
              </m:r>
              <m:r>
                <m:rPr>
                  <m:sty m:val="p"/>
                </m:rPr>
                <m:t>=</m:t>
              </m:r>
              <m:r>
                <m:t>O</m:t>
              </m:r>
              <m:d>
                <m:dPr>
                  <m:begChr m:val="("/>
                  <m:endChr m:val=")"/>
                  <m:sepChr m:val=""/>
                  <m:grow/>
                </m:dPr>
                <m:e>
                  <m:sSup>
                    <m:e>
                      <m:r>
                        <m:t>ε</m:t>
                      </m:r>
                    </m:e>
                    <m:sup>
                      <m:r>
                        <m:rPr>
                          <m:sty m:val="p"/>
                        </m:rPr>
                        <m:t>−</m:t>
                      </m:r>
                      <m:r>
                        <m:t>1</m:t>
                      </m:r>
                    </m:sup>
                  </m:sSup>
                  <m:r>
                    <m:rPr>
                      <m:sty m:val="p"/>
                    </m:rPr>
                    <m:t>log</m:t>
                  </m:r>
                  <m:d>
                    <m:dPr>
                      <m:begChr m:val="("/>
                      <m:endChr m:val=")"/>
                      <m:sepChr m:val=""/>
                      <m:grow/>
                    </m:dPr>
                    <m:e>
                      <m:r>
                        <m:t>1</m:t>
                      </m:r>
                      <m:r>
                        <m:rPr>
                          <m:sty m:val="p"/>
                        </m:rPr>
                        <m:t>/</m:t>
                      </m:r>
                      <m:r>
                        <m:t>δ</m:t>
                      </m:r>
                    </m:e>
                  </m:d>
                </m:e>
              </m:d>
            </m:oMath>
            <w:r>
              <w:t xml:space="preserve">, width</w:t>
            </w:r>
            <w:r>
              <w:t xml:space="preserve"> </w:t>
            </w:r>
            <m:oMath>
              <m:r>
                <m:t>m</m:t>
              </m:r>
              <m:r>
                <m:rPr>
                  <m:sty m:val="p"/>
                </m:rPr>
                <m:t>=</m:t>
              </m:r>
              <m:r>
                <m:t>O</m:t>
              </m:r>
              <m:d>
                <m:dPr>
                  <m:begChr m:val="("/>
                  <m:endChr m:val=")"/>
                  <m:sepChr m:val=""/>
                  <m:grow/>
                </m:dPr>
                <m:e>
                  <m:sSup>
                    <m:e>
                      <m:r>
                        <m:t>ε</m:t>
                      </m:r>
                    </m:e>
                    <m:sup>
                      <m:r>
                        <m:rPr>
                          <m:sty m:val="p"/>
                        </m:rPr>
                        <m:t>−</m:t>
                      </m:r>
                      <m:r>
                        <m:t>2</m:t>
                      </m:r>
                    </m:sup>
                  </m:sSup>
                  <m:r>
                    <m:rPr>
                      <m:sty m:val="p"/>
                    </m:rPr>
                    <m:t>log</m:t>
                  </m:r>
                  <m:r>
                    <m:t>n</m:t>
                  </m:r>
                </m:e>
              </m:d>
            </m:oMath>
          </w:p>
        </w:tc>
        <w:tc>
          <w:tcPr/>
          <w:p>
            <w:pPr>
              <w:pStyle w:val="Compact"/>
              <w:jc w:val="left"/>
            </w:pPr>
            <w:r>
              <w:rPr>
                <w:bCs/>
                <w:b/>
              </w:rPr>
              <w:t xml:space="preserve">P</w:t>
            </w:r>
          </w:p>
        </w:tc>
        <w:tc>
          <w:tcPr/>
          <w:p>
            <w:pPr>
              <w:pStyle w:val="Compact"/>
              <w:jc w:val="left"/>
            </w:pPr>
            <w:r>
              <w:t xml:space="preserve">Kane &amp; Nelson J. ACM 2014; Achlioptas 2003; Charikar et al. 2002</w:t>
            </w:r>
          </w:p>
        </w:tc>
        <w:tc>
          <w:tcPr/>
          <w:p>
            <w:pPr>
              <w:pStyle w:val="Compact"/>
              <w:jc w:val="left"/>
            </w:pPr>
            <w:r>
              <w:t xml:space="preserve">Two uses: sketching (SJLT) + top-k routing (CountSketch)</w:t>
            </w:r>
          </w:p>
        </w:tc>
      </w:tr>
      <w:tr>
        <w:tc>
          <w:tcPr/>
          <w:p>
            <w:pPr>
              <w:pStyle w:val="Compact"/>
              <w:jc w:val="left"/>
            </w:pPr>
            <w:r>
              <w:t xml:space="preserve">7</w:t>
            </w:r>
          </w:p>
        </w:tc>
        <w:tc>
          <w:tcPr/>
          <w:p>
            <w:pPr>
              <w:pStyle w:val="Compact"/>
              <w:jc w:val="left"/>
            </w:pPr>
            <w:r>
              <w:t xml:space="preserve">Free Random Projection: Haar compositions on permutation orbits, asymptotically free</w:t>
            </w:r>
          </w:p>
        </w:tc>
        <w:tc>
          <w:tcPr/>
          <w:p>
            <w:pPr>
              <w:pStyle w:val="Compact"/>
              <w:jc w:val="left"/>
            </w:pPr>
            <w:r>
              <w:rPr>
                <w:bCs/>
                <w:b/>
              </w:rPr>
              <w:t xml:space="preserve">P</w:t>
            </w:r>
          </w:p>
        </w:tc>
        <w:tc>
          <w:tcPr/>
          <w:p>
            <w:pPr>
              <w:pStyle w:val="Compact"/>
              <w:jc w:val="left"/>
            </w:pPr>
            <w:r>
              <w:t xml:space="preserve">Hayase et al. arXiv:2504.06983</w:t>
            </w:r>
          </w:p>
        </w:tc>
        <w:tc>
          <w:tcPr/>
          <w:p>
            <w:pPr>
              <w:pStyle w:val="Compact"/>
              <w:jc w:val="left"/>
            </w:pPr>
            <w:r>
              <w:t xml:space="preserve">Engineering bet for KV sketching</w:t>
            </w:r>
          </w:p>
        </w:tc>
      </w:tr>
      <w:tr>
        <w:tc>
          <w:tcPr/>
          <w:p>
            <w:pPr>
              <w:pStyle w:val="Compact"/>
              <w:jc w:val="left"/>
            </w:pPr>
            <w:r>
              <w:t xml:space="preserve">8</w:t>
            </w:r>
          </w:p>
        </w:tc>
        <w:tc>
          <w:tcPr/>
          <w:p>
            <w:pPr>
              <w:pStyle w:val="Compact"/>
              <w:jc w:val="left"/>
            </w:pPr>
            <w:r>
              <w:t xml:space="preserve">Sherry 1.25-bit: 3:4 sparsity, 4 weights→5 bits, power-of-two SIMD</w:t>
            </w:r>
          </w:p>
        </w:tc>
        <w:tc>
          <w:tcPr/>
          <w:p>
            <w:pPr>
              <w:pStyle w:val="Compact"/>
              <w:jc w:val="left"/>
            </w:pPr>
            <w:r>
              <w:rPr>
                <w:bCs/>
                <w:b/>
              </w:rPr>
              <w:t xml:space="preserve">P+EV</w:t>
            </w:r>
          </w:p>
        </w:tc>
        <w:tc>
          <w:tcPr/>
          <w:p>
            <w:pPr>
              <w:pStyle w:val="Compact"/>
              <w:jc w:val="left"/>
            </w:pPr>
            <w:r>
              <w:t xml:space="preserve">Huang et al. arXiv:2601.07892</w:t>
            </w:r>
          </w:p>
        </w:tc>
        <w:tc>
          <w:tcPr/>
          <w:p>
            <w:pPr>
              <w:pStyle w:val="Compact"/>
              <w:jc w:val="left"/>
            </w:pPr>
            <w:r>
              <w:t xml:space="preserve">25% bit savings, 10% speedup</w:t>
            </w:r>
          </w:p>
        </w:tc>
      </w:tr>
      <w:tr>
        <w:tc>
          <w:tcPr/>
          <w:p>
            <w:pPr>
              <w:pStyle w:val="Compact"/>
              <w:jc w:val="left"/>
            </w:pPr>
            <w:r>
              <w:t xml:space="preserve">9</w:t>
            </w:r>
          </w:p>
        </w:tc>
        <w:tc>
          <w:tcPr/>
          <w:p>
            <w:pPr>
              <w:pStyle w:val="Compact"/>
              <w:jc w:val="left"/>
            </w:pPr>
            <w:r>
              <w:t xml:space="preserve">Quantum oracle sketching: polylog quantum computer outperforms exponentially larger classical</w:t>
            </w:r>
          </w:p>
        </w:tc>
        <w:tc>
          <w:tcPr/>
          <w:p>
            <w:pPr>
              <w:pStyle w:val="Compact"/>
              <w:jc w:val="left"/>
            </w:pPr>
            <w:r>
              <w:rPr>
                <w:bCs/>
                <w:b/>
              </w:rPr>
              <w:t xml:space="preserve">P</w:t>
            </w:r>
          </w:p>
        </w:tc>
        <w:tc>
          <w:tcPr/>
          <w:p>
            <w:pPr>
              <w:pStyle w:val="Compact"/>
              <w:jc w:val="left"/>
            </w:pPr>
            <w:r>
              <w:t xml:space="preserve">Zhao et al. arXiv:2604.07639</w:t>
            </w:r>
          </w:p>
        </w:tc>
        <w:tc>
          <w:tcPr/>
          <w:p>
            <w:pPr>
              <w:pStyle w:val="Compact"/>
              <w:jc w:val="left"/>
            </w:pPr>
            <w:r>
              <w:t xml:space="preserve">Classical transfer = streaming-sketch template</w:t>
            </w:r>
          </w:p>
        </w:tc>
      </w:tr>
      <w:tr>
        <w:tc>
          <w:tcPr/>
          <w:p>
            <w:pPr>
              <w:pStyle w:val="Compact"/>
              <w:jc w:val="left"/>
            </w:pPr>
            <w:r>
              <w:t xml:space="preserve">10</w:t>
            </w:r>
          </w:p>
        </w:tc>
        <w:tc>
          <w:tcPr/>
          <w:p>
            <w:pPr>
              <w:pStyle w:val="Compact"/>
              <w:jc w:val="left"/>
            </w:pPr>
            <w:r>
              <w:t xml:space="preserve">Classical shadows:</w:t>
            </w:r>
            <w:r>
              <w:t xml:space="preserve"> </w:t>
            </w:r>
            <m:oMath>
              <m:r>
                <m:t>O</m:t>
              </m:r>
              <m:d>
                <m:dPr>
                  <m:begChr m:val="("/>
                  <m:endChr m:val=")"/>
                  <m:sepChr m:val=""/>
                  <m:grow/>
                </m:dPr>
                <m:e>
                  <m:r>
                    <m:rPr>
                      <m:sty m:val="p"/>
                    </m:rPr>
                    <m:t>log</m:t>
                  </m:r>
                  <m:r>
                    <m:t>M</m:t>
                  </m:r>
                </m:e>
              </m:d>
            </m:oMath>
            <w:r>
              <w:t xml:space="preserve"> </w:t>
            </w:r>
            <w:r>
              <w:t xml:space="preserve">measurements predict</w:t>
            </w:r>
            <w:r>
              <w:t xml:space="preserve"> </w:t>
            </w:r>
            <m:oMath>
              <m:r>
                <m:t>M</m:t>
              </m:r>
            </m:oMath>
            <w:r>
              <w:t xml:space="preserve"> </w:t>
            </w:r>
            <w:r>
              <w:t xml:space="preserve">observables</w:t>
            </w:r>
          </w:p>
        </w:tc>
        <w:tc>
          <w:tcPr/>
          <w:p>
            <w:pPr>
              <w:pStyle w:val="Compact"/>
              <w:jc w:val="left"/>
            </w:pPr>
            <w:r>
              <w:rPr>
                <w:bCs/>
                <w:b/>
              </w:rPr>
              <w:t xml:space="preserve">P</w:t>
            </w:r>
          </w:p>
        </w:tc>
        <w:tc>
          <w:tcPr/>
          <w:p>
            <w:pPr>
              <w:pStyle w:val="Compact"/>
              <w:jc w:val="left"/>
            </w:pPr>
            <w:r>
              <w:t xml:space="preserve">Huang-Kueng-Preskill Nat. Phys. 2020</w:t>
            </w:r>
          </w:p>
        </w:tc>
        <w:tc>
          <w:tcPr/>
          <w:p>
            <w:pPr>
              <w:pStyle w:val="Compact"/>
              <w:jc w:val="left"/>
            </w:pPr>
            <w:r>
              <w:t xml:space="preserve">Classical analogue: randomized sketch measurements</w:t>
            </w:r>
          </w:p>
        </w:tc>
      </w:tr>
      <w:tr>
        <w:tc>
          <w:tcPr/>
          <w:p>
            <w:pPr>
              <w:pStyle w:val="Compact"/>
              <w:jc w:val="left"/>
            </w:pPr>
            <w:r>
              <w:t xml:space="preserve">11</w:t>
            </w:r>
          </w:p>
        </w:tc>
        <w:tc>
          <w:tcPr/>
          <w:p>
            <w:pPr>
              <w:pStyle w:val="Compact"/>
              <w:jc w:val="left"/>
            </w:pPr>
            <w:r>
              <w:t xml:space="preserve">Test-Time Training: self-supervised objective at test time updates hidden state as attention</w:t>
            </w:r>
          </w:p>
        </w:tc>
        <w:tc>
          <w:tcPr/>
          <w:p>
            <w:pPr>
              <w:pStyle w:val="Compact"/>
              <w:jc w:val="left"/>
            </w:pPr>
            <w:r>
              <w:rPr>
                <w:bCs/>
                <w:b/>
              </w:rPr>
              <w:t xml:space="preserve">P+EV</w:t>
            </w:r>
          </w:p>
        </w:tc>
        <w:tc>
          <w:tcPr/>
          <w:p>
            <w:pPr>
              <w:pStyle w:val="Compact"/>
              <w:jc w:val="left"/>
            </w:pPr>
            <w:r>
              <w:t xml:space="preserve">Sun et al. NeurIPS 2024, arXiv:2407.04620</w:t>
            </w:r>
          </w:p>
        </w:tc>
        <w:tc>
          <w:tcPr/>
          <w:p>
            <w:pPr>
              <w:pStyle w:val="Compact"/>
              <w:jc w:val="left"/>
            </w:pPr>
            <w:r>
              <w:t xml:space="preserve">TTT-Linear fits on-device; TTT-MLP too large</w:t>
            </w:r>
          </w:p>
        </w:tc>
      </w:tr>
      <w:tr>
        <w:tc>
          <w:tcPr/>
          <w:p>
            <w:pPr>
              <w:pStyle w:val="Compact"/>
              <w:jc w:val="left"/>
            </w:pPr>
            <w:r>
              <w:t xml:space="preserve">12</w:t>
            </w:r>
          </w:p>
        </w:tc>
        <w:tc>
          <w:tcPr/>
          <w:p>
            <w:pPr>
              <w:pStyle w:val="Compact"/>
              <w:jc w:val="left"/>
            </w:pPr>
            <w:r>
              <w:t xml:space="preserve">eml(x,y) = exp(x) - ln(y) generates all elementary functions via composition</w:t>
            </w:r>
          </w:p>
        </w:tc>
        <w:tc>
          <w:tcPr/>
          <w:p>
            <w:pPr>
              <w:pStyle w:val="Compact"/>
              <w:jc w:val="left"/>
            </w:pPr>
            <w:r>
              <w:rPr>
                <w:bCs/>
                <w:b/>
              </w:rPr>
              <w:t xml:space="preserve">P</w:t>
            </w:r>
          </w:p>
        </w:tc>
        <w:tc>
          <w:tcPr/>
          <w:p>
            <w:pPr>
              <w:pStyle w:val="Compact"/>
              <w:jc w:val="left"/>
            </w:pPr>
            <w:r>
              <w:t xml:space="preserve">Odrzywolek arXiv:2603.21852</w:t>
            </w:r>
          </w:p>
        </w:tc>
        <w:tc>
          <w:tcPr/>
          <w:p>
            <w:pPr>
              <w:pStyle w:val="Compact"/>
              <w:jc w:val="left"/>
            </w:pPr>
            <w:r>
              <w:t xml:space="preserve">Universal operator for continuous math</w:t>
            </w:r>
          </w:p>
        </w:tc>
      </w:tr>
      <w:tr>
        <w:tc>
          <w:tcPr/>
          <w:p>
            <w:pPr>
              <w:pStyle w:val="Compact"/>
              <w:jc w:val="left"/>
            </w:pPr>
            <w:r>
              <w:t xml:space="preserve">13</w:t>
            </w:r>
          </w:p>
        </w:tc>
        <w:tc>
          <w:tcPr/>
          <w:p>
            <w:pPr>
              <w:pStyle w:val="Compact"/>
              <w:jc w:val="left"/>
            </w:pPr>
            <w:r>
              <w:t xml:space="preserve">EWC protects important weights via Fisher information penalty</w:t>
            </w:r>
          </w:p>
        </w:tc>
        <w:tc>
          <w:tcPr/>
          <w:p>
            <w:pPr>
              <w:pStyle w:val="Compact"/>
              <w:jc w:val="left"/>
            </w:pPr>
            <w:r>
              <w:rPr>
                <w:bCs/>
                <w:b/>
              </w:rPr>
              <w:t xml:space="preserve">P</w:t>
            </w:r>
          </w:p>
        </w:tc>
        <w:tc>
          <w:tcPr/>
          <w:p>
            <w:pPr>
              <w:pStyle w:val="Compact"/>
              <w:jc w:val="left"/>
            </w:pPr>
            <w:r>
              <w:t xml:space="preserve">Kirkpatrick et al. arXiv:1612.00796</w:t>
            </w:r>
          </w:p>
        </w:tc>
        <w:tc>
          <w:tcPr/>
          <w:p>
            <w:pPr>
              <w:pStyle w:val="Compact"/>
              <w:jc w:val="left"/>
            </w:pPr>
            <w:r>
              <w:t xml:space="preserve">Prevents catastrophic forgetting</w:t>
            </w:r>
          </w:p>
        </w:tc>
      </w:tr>
      <w:tr>
        <w:tc>
          <w:tcPr/>
          <w:p>
            <w:pPr>
              <w:pStyle w:val="Compact"/>
              <w:jc w:val="left"/>
            </w:pPr>
            <w:r>
              <w:t xml:space="preserve">14</w:t>
            </w:r>
          </w:p>
        </w:tc>
        <w:tc>
          <w:tcPr/>
          <w:p>
            <w:pPr>
              <w:pStyle w:val="Compact"/>
              <w:jc w:val="left"/>
            </w:pPr>
            <w:r>
              <w:t xml:space="preserve">Fast Weights: outer-product updates</w:t>
            </w:r>
            <w:r>
              <w:t xml:space="preserve"> </w:t>
            </w:r>
            <m:oMath>
              <m:sSub>
                <m:e>
                  <m:r>
                    <m:t>W</m:t>
                  </m:r>
                </m:e>
                <m:sub>
                  <m:r>
                    <m:t>t</m:t>
                  </m:r>
                </m:sub>
              </m:sSub>
              <m:r>
                <m:rPr>
                  <m:sty m:val="p"/>
                </m:rPr>
                <m:t>=</m:t>
              </m:r>
              <m:r>
                <m:t>λ</m:t>
              </m:r>
              <m:sSub>
                <m:e>
                  <m:r>
                    <m:t>W</m:t>
                  </m:r>
                </m:e>
                <m:sub>
                  <m:r>
                    <m:t>t</m:t>
                  </m:r>
                  <m:r>
                    <m:rPr>
                      <m:sty m:val="p"/>
                    </m:rPr>
                    <m:t>−</m:t>
                  </m:r>
                  <m:r>
                    <m:t>1</m:t>
                  </m:r>
                </m:sub>
              </m:sSub>
              <m:r>
                <m:rPr>
                  <m:sty m:val="p"/>
                </m:rPr>
                <m:t>+</m:t>
              </m:r>
              <m:r>
                <m:t>η</m:t>
              </m:r>
              <m:r>
                <m:rPr>
                  <m:sty m:val="p"/>
                </m:rPr>
                <m:t>∑</m:t>
              </m:r>
              <m:sSub>
                <m:e>
                  <m:r>
                    <m:t>z</m:t>
                  </m:r>
                </m:e>
                <m:sub>
                  <m:r>
                    <m:t>t</m:t>
                  </m:r>
                </m:sub>
              </m:sSub>
              <m:r>
                <m:rPr>
                  <m:sty m:val="p"/>
                </m:rPr>
                <m:t>⊗</m:t>
              </m:r>
              <m:sSub>
                <m:e>
                  <m:r>
                    <m:t>x</m:t>
                  </m:r>
                </m:e>
                <m:sub>
                  <m:r>
                    <m:t>t</m:t>
                  </m:r>
                </m:sub>
              </m:sSub>
            </m:oMath>
          </w:p>
        </w:tc>
        <w:tc>
          <w:tcPr/>
          <w:p>
            <w:pPr>
              <w:pStyle w:val="Compact"/>
              <w:jc w:val="left"/>
            </w:pPr>
            <w:r>
              <w:rPr>
                <w:bCs/>
                <w:b/>
              </w:rPr>
              <w:t xml:space="preserve">P</w:t>
            </w:r>
          </w:p>
        </w:tc>
        <w:tc>
          <w:tcPr/>
          <w:p>
            <w:pPr>
              <w:pStyle w:val="Compact"/>
              <w:jc w:val="left"/>
            </w:pPr>
            <w:r>
              <w:t xml:space="preserve">Ba et al. 2016; Hinton &amp; Plaut 1987</w:t>
            </w:r>
          </w:p>
        </w:tc>
        <w:tc>
          <w:tcPr/>
          <w:p>
            <w:pPr>
              <w:pStyle w:val="Compact"/>
              <w:jc w:val="left"/>
            </w:pPr>
            <w:r>
              <w:t xml:space="preserve">Per-conversation adaptation without full retraining</w:t>
            </w:r>
          </w:p>
        </w:tc>
      </w:tr>
      <w:tr>
        <w:tc>
          <w:tcPr/>
          <w:p>
            <w:pPr>
              <w:pStyle w:val="Compact"/>
              <w:jc w:val="left"/>
            </w:pPr>
            <w:r>
              <w:t xml:space="preserve">15</w:t>
            </w:r>
          </w:p>
        </w:tc>
        <w:tc>
          <w:tcPr/>
          <w:p>
            <w:pPr>
              <w:pStyle w:val="Compact"/>
              <w:jc w:val="left"/>
            </w:pPr>
            <w:r>
              <w:t xml:space="preserve">Hypernetworks generate weights for another network</w:t>
            </w:r>
          </w:p>
        </w:tc>
        <w:tc>
          <w:tcPr/>
          <w:p>
            <w:pPr>
              <w:pStyle w:val="Compact"/>
              <w:jc w:val="left"/>
            </w:pPr>
            <w:r>
              <w:rPr>
                <w:bCs/>
                <w:b/>
              </w:rPr>
              <w:t xml:space="preserve">P</w:t>
            </w:r>
          </w:p>
        </w:tc>
        <w:tc>
          <w:tcPr/>
          <w:p>
            <w:pPr>
              <w:pStyle w:val="Compact"/>
              <w:jc w:val="left"/>
            </w:pPr>
            <w:r>
              <w:t xml:space="preserve">Ha et al. arXiv:1609.09106</w:t>
            </w:r>
          </w:p>
        </w:tc>
        <w:tc>
          <w:tcPr/>
          <w:p>
            <w:pPr>
              <w:pStyle w:val="Compact"/>
              <w:jc w:val="left"/>
            </w:pPr>
            <w:r>
              <w:t xml:space="preserve">Slow network → fast network weights</w:t>
            </w:r>
          </w:p>
        </w:tc>
      </w:tr>
      <w:tr>
        <w:tc>
          <w:tcPr/>
          <w:p>
            <w:pPr>
              <w:pStyle w:val="Compact"/>
              <w:jc w:val="left"/>
            </w:pPr>
            <w:r>
              <w:t xml:space="preserve">16</w:t>
            </w:r>
          </w:p>
        </w:tc>
        <w:tc>
          <w:tcPr/>
          <w:p>
            <w:pPr>
              <w:pStyle w:val="Compact"/>
              <w:jc w:val="left"/>
            </w:pPr>
            <w:r>
              <w:t xml:space="preserve">Product Key Memory:</w:t>
            </w:r>
            <w:r>
              <w:t xml:space="preserve"> </w:t>
            </w:r>
            <m:oMath>
              <m:sSup>
                <m:e>
                  <m:r>
                    <m:t>C</m:t>
                  </m:r>
                </m:e>
                <m:sup>
                  <m:r>
                    <m:t>2</m:t>
                  </m:r>
                </m:sup>
              </m:sSup>
            </m:oMath>
            <w:r>
              <w:t xml:space="preserve"> </w:t>
            </w:r>
            <w:r>
              <w:t xml:space="preserve">sparse keys, sublinear lookup</w:t>
            </w:r>
          </w:p>
        </w:tc>
        <w:tc>
          <w:tcPr/>
          <w:p>
            <w:pPr>
              <w:pStyle w:val="Compact"/>
              <w:jc w:val="left"/>
            </w:pPr>
            <w:r>
              <w:rPr>
                <w:bCs/>
                <w:b/>
              </w:rPr>
              <w:t xml:space="preserve">P</w:t>
            </w:r>
          </w:p>
        </w:tc>
        <w:tc>
          <w:tcPr/>
          <w:p>
            <w:pPr>
              <w:pStyle w:val="Compact"/>
              <w:jc w:val="left"/>
            </w:pPr>
            <w:r>
              <w:t xml:space="preserve">Lample et al. arXiv:1907.05242</w:t>
            </w:r>
          </w:p>
        </w:tc>
        <w:tc>
          <w:tcPr/>
          <w:p>
            <w:pPr>
              <w:pStyle w:val="Compact"/>
              <w:jc w:val="left"/>
            </w:pPr>
            <w:r>
              <w:t xml:space="preserve">16.7M keys in ~4GB</w:t>
            </w:r>
          </w:p>
        </w:tc>
      </w:tr>
      <w:tr>
        <w:tc>
          <w:tcPr/>
          <w:p>
            <w:pPr>
              <w:pStyle w:val="Compact"/>
              <w:jc w:val="left"/>
            </w:pPr>
            <w:r>
              <w:t xml:space="preserve">17</w:t>
            </w:r>
          </w:p>
        </w:tc>
        <w:tc>
          <w:tcPr/>
          <w:p>
            <w:pPr>
              <w:pStyle w:val="Compact"/>
              <w:jc w:val="left"/>
            </w:pPr>
            <w:r>
              <w:t xml:space="preserve">RWKV-7: generalized delta rule, trainable state during inference</w:t>
            </w:r>
          </w:p>
        </w:tc>
        <w:tc>
          <w:tcPr/>
          <w:p>
            <w:pPr>
              <w:pStyle w:val="Compact"/>
              <w:jc w:val="left"/>
            </w:pPr>
            <w:r>
              <w:rPr>
                <w:bCs/>
                <w:b/>
              </w:rPr>
              <w:t xml:space="preserve">P</w:t>
            </w:r>
          </w:p>
        </w:tc>
        <w:tc>
          <w:tcPr/>
          <w:p>
            <w:pPr>
              <w:pStyle w:val="Compact"/>
              <w:jc w:val="left"/>
            </w:pPr>
            <w:r>
              <w:t xml:space="preserve">Peng arXiv:2503.14456</w:t>
            </w:r>
          </w:p>
        </w:tc>
        <w:tc>
          <w:tcPr/>
          <w:p>
            <w:pPr>
              <w:pStyle w:val="Compact"/>
              <w:jc w:val="left"/>
            </w:pPr>
            <w:r>
              <w:t xml:space="preserve">State evolves via gradients at decode time</w:t>
            </w:r>
          </w:p>
        </w:tc>
      </w:tr>
      <w:tr>
        <w:tc>
          <w:tcPr/>
          <w:p>
            <w:pPr>
              <w:pStyle w:val="Compact"/>
              <w:jc w:val="left"/>
            </w:pPr>
            <w:r>
              <w:t xml:space="preserve">18</w:t>
            </w:r>
          </w:p>
        </w:tc>
        <w:tc>
          <w:tcPr/>
          <w:p>
            <w:pPr>
              <w:pStyle w:val="Compact"/>
              <w:jc w:val="left"/>
            </w:pPr>
            <w:r>
              <w:t xml:space="preserve">Local SGD achieves</w:t>
            </w:r>
            <w:r>
              <w:t xml:space="preserve"> </w:t>
            </w:r>
            <m:oMath>
              <m:r>
                <m:t>O</m:t>
              </m:r>
              <m:d>
                <m:dPr>
                  <m:begChr m:val="("/>
                  <m:endChr m:val=")"/>
                  <m:sepChr m:val=""/>
                  <m:grow/>
                </m:dPr>
                <m:e>
                  <m:rad>
                    <m:radPr>
                      <m:degHide m:val="1"/>
                    </m:radPr>
                    <m:deg/>
                    <m:e>
                      <m:r>
                        <m:t>T</m:t>
                      </m:r>
                    </m:e>
                  </m:rad>
                </m:e>
              </m:d>
            </m:oMath>
            <w:r>
              <w:t xml:space="preserve"> </w:t>
            </w:r>
            <w:r>
              <w:t xml:space="preserve">regret for online convex optimization</w:t>
            </w:r>
          </w:p>
        </w:tc>
        <w:tc>
          <w:tcPr/>
          <w:p>
            <w:pPr>
              <w:pStyle w:val="Compact"/>
              <w:jc w:val="left"/>
            </w:pPr>
            <w:r>
              <w:rPr>
                <w:bCs/>
                <w:b/>
              </w:rPr>
              <w:t xml:space="preserve">P</w:t>
            </w:r>
          </w:p>
        </w:tc>
        <w:tc>
          <w:tcPr/>
          <w:p>
            <w:pPr>
              <w:pStyle w:val="Compact"/>
              <w:jc w:val="left"/>
            </w:pPr>
            <w:r>
              <w:t xml:space="preserve">Zinkevich 2003; McMahan et al. 2017</w:t>
            </w:r>
          </w:p>
        </w:tc>
        <w:tc>
          <w:tcPr/>
          <w:p>
            <w:pPr>
              <w:pStyle w:val="Compact"/>
              <w:jc w:val="left"/>
            </w:pPr>
            <w:r>
              <w:t xml:space="preserve">On-device weight update theory</w:t>
            </w:r>
          </w:p>
        </w:tc>
      </w:tr>
      <w:tr>
        <w:tc>
          <w:tcPr/>
          <w:p>
            <w:pPr>
              <w:pStyle w:val="Compact"/>
              <w:jc w:val="left"/>
            </w:pPr>
            <w:r>
              <w:t xml:space="preserve">19</w:t>
            </w:r>
          </w:p>
        </w:tc>
        <w:tc>
          <w:tcPr/>
          <w:p>
            <w:pPr>
              <w:pStyle w:val="Compact"/>
              <w:jc w:val="left"/>
            </w:pPr>
            <w:r>
              <w:t xml:space="preserve">mlx-rs 0.21.0 usable Rust binding to MLX</w:t>
            </w:r>
          </w:p>
        </w:tc>
        <w:tc>
          <w:tcPr/>
          <w:p>
            <w:pPr>
              <w:pStyle w:val="Compact"/>
              <w:jc w:val="left"/>
            </w:pPr>
            <w:r>
              <w:rPr>
                <w:bCs/>
                <w:b/>
              </w:rPr>
              <w:t xml:space="preserve">EV</w:t>
            </w:r>
          </w:p>
        </w:tc>
        <w:tc>
          <w:tcPr/>
          <w:p>
            <w:pPr>
              <w:pStyle w:val="Compact"/>
              <w:jc w:val="left"/>
            </w:pPr>
            <w:r>
              <w:t xml:space="preserve">oxideai/mlx-rs</w:t>
            </w:r>
          </w:p>
        </w:tc>
        <w:tc>
          <w:tcPr/>
          <w:p>
            <w:pPr>
              <w:pStyle w:val="Compact"/>
              <w:jc w:val="left"/>
            </w:pPr>
            <w:r>
              <w:t xml:space="preserve">Apple Silicon native</w:t>
            </w:r>
          </w:p>
        </w:tc>
      </w:tr>
      <w:tr>
        <w:tc>
          <w:tcPr/>
          <w:p>
            <w:pPr>
              <w:pStyle w:val="Compact"/>
              <w:jc w:val="left"/>
            </w:pPr>
            <w:r>
              <w:t xml:space="preserve">20</w:t>
            </w:r>
          </w:p>
        </w:tc>
        <w:tc>
          <w:tcPr/>
          <w:p>
            <w:pPr>
              <w:pStyle w:val="Compact"/>
              <w:jc w:val="left"/>
            </w:pPr>
            <w:r>
              <w:t xml:space="preserve">Hermes-4-405B open-weight frontier model exists</w:t>
            </w:r>
          </w:p>
        </w:tc>
        <w:tc>
          <w:tcPr/>
          <w:p>
            <w:pPr>
              <w:pStyle w:val="Compact"/>
              <w:jc w:val="left"/>
            </w:pPr>
            <w:r>
              <w:rPr>
                <w:bCs/>
                <w:b/>
              </w:rPr>
              <w:t xml:space="preserve">EV</w:t>
            </w:r>
          </w:p>
        </w:tc>
        <w:tc>
          <w:tcPr/>
          <w:p>
            <w:pPr>
              <w:pStyle w:val="Compact"/>
              <w:jc w:val="left"/>
            </w:pPr>
            <w:r>
              <w:t xml:space="preserve">NousResearch</w:t>
            </w:r>
          </w:p>
        </w:tc>
        <w:tc>
          <w:tcPr/>
          <w:p>
            <w:pPr>
              <w:pStyle w:val="Compact"/>
              <w:jc w:val="left"/>
            </w:pPr>
            <w:r>
              <w:t xml:space="preserve">L4 cloud fallback is real</w:t>
            </w:r>
          </w:p>
        </w:tc>
      </w:tr>
    </w:tbl>
    <w:p>
      <w:r>
        <w:pict>
          <v:rect style="width:0;height:1.5pt" o:hralign="center" o:hrstd="t" o:hr="t"/>
        </w:pict>
      </w:r>
    </w:p>
    <w:bookmarkEnd w:id="23"/>
    <w:bookmarkEnd w:id="24"/>
    <w:bookmarkStart w:id="28" w:name="X5dd7a4cb88151c5a1a08778f73ca1a8885151e2"/>
    <w:p>
      <w:pPr>
        <w:pStyle w:val="Heading3"/>
      </w:pPr>
      <w:r>
        <w:t xml:space="preserve">Chapter 4: The Universal Plasticity Primitive</w:t>
      </w:r>
    </w:p>
    <w:bookmarkStart w:id="25" w:name="X5b1a030a4aaf1bb861708dae48ec9b713a20a75"/>
    <w:p>
      <w:pPr>
        <w:pStyle w:val="Heading4"/>
      </w:pPr>
      <w:r>
        <w:t xml:space="preserve">4.1 The eml(x,y) Operator — From Elementary Functions to Learning Rules</w:t>
      </w:r>
    </w:p>
    <w:p>
      <w:pPr>
        <w:pStyle w:val="FirstParagraph"/>
      </w:pPr>
      <w:r>
        <w:t xml:space="preserve">Odrzywolek (2026) proves that the single binary operator:</w:t>
      </w:r>
    </w:p>
    <w:p>
      <w:pPr>
        <w:pStyle w:val="BodyText"/>
      </w:pPr>
      <m:oMathPara>
        <m:oMathParaPr>
          <m:jc m:val="center"/>
        </m:oMathParaPr>
        <m:oMath>
          <m:r>
            <m:rPr>
              <m:nor/>
              <m:sty m:val="p"/>
            </m:rPr>
            <m:t>eml</m:t>
          </m:r>
          <m:d>
            <m:dPr>
              <m:begChr m:val="("/>
              <m:endChr m:val=")"/>
              <m:sepChr m:val=""/>
              <m:grow/>
            </m:dPr>
            <m:e>
              <m:r>
                <m:t>x</m:t>
              </m:r>
              <m:r>
                <m:rPr>
                  <m:sty m:val="p"/>
                </m:rPr>
                <m:t>,</m:t>
              </m:r>
              <m:r>
                <m:t>y</m:t>
              </m:r>
            </m:e>
          </m:d>
          <m:r>
            <m:rPr>
              <m:sty m:val="p"/>
            </m:rPr>
            <m:t>=</m:t>
          </m:r>
          <m:sSup>
            <m:e>
              <m:r>
                <m:t>e</m:t>
              </m:r>
            </m:e>
            <m:sup>
              <m:r>
                <m:t>x</m:t>
              </m:r>
            </m:sup>
          </m:sSup>
          <m:r>
            <m:rPr>
              <m:sty m:val="p"/>
            </m:rPr>
            <m:t>−</m:t>
          </m:r>
          <m:r>
            <m:rPr>
              <m:sty m:val="p"/>
            </m:rPr>
            <m:t>ln</m:t>
          </m:r>
          <m:d>
            <m:dPr>
              <m:begChr m:val="("/>
              <m:endChr m:val=")"/>
              <m:sepChr m:val=""/>
              <m:grow/>
            </m:dPr>
            <m:e>
              <m:r>
                <m:t>y</m:t>
              </m:r>
            </m:e>
          </m:d>
        </m:oMath>
      </m:oMathPara>
    </w:p>
    <w:p>
      <w:pPr>
        <w:pStyle w:val="FirstParagraph"/>
      </w:pPr>
      <w:r>
        <w:t xml:space="preserve">generates all elementary functions (sin, cos, sqrt, log, etc.) through iterated composition. The formal grammar is:</w:t>
      </w:r>
    </w:p>
    <w:p>
      <w:pPr>
        <w:pStyle w:val="BodyText"/>
      </w:pPr>
      <m:oMathPara>
        <m:oMathParaPr>
          <m:jc m:val="center"/>
        </m:oMathParaPr>
        <m:oMath>
          <m:r>
            <m:t>S</m:t>
          </m:r>
          <m:r>
            <m:rPr>
              <m:sty m:val="p"/>
            </m:rPr>
            <m:t>→</m:t>
          </m:r>
          <m:r>
            <m:t>1</m:t>
          </m:r>
          <m:r>
            <m:rPr>
              <m:sty m:val="p"/>
            </m:rPr>
            <m:t>∣</m:t>
          </m:r>
          <m:r>
            <m:rPr>
              <m:nor/>
              <m:sty m:val="p"/>
            </m:rPr>
            <m:t>eml</m:t>
          </m:r>
          <m:d>
            <m:dPr>
              <m:begChr m:val="("/>
              <m:endChr m:val=")"/>
              <m:sepChr m:val=""/>
              <m:grow/>
            </m:dPr>
            <m:e>
              <m:r>
                <m:t>S</m:t>
              </m:r>
              <m:r>
                <m:rPr>
                  <m:sty m:val="p"/>
                </m:rPr>
                <m:t>,</m:t>
              </m:r>
              <m:r>
                <m:t>S</m:t>
              </m:r>
            </m:e>
          </m:d>
        </m:oMath>
      </m:oMathPara>
    </w:p>
    <w:p>
      <w:pPr>
        <w:pStyle w:val="FirstParagraph"/>
      </w:pPr>
      <w:r>
        <w:t xml:space="preserve">This is the continuous analogue of NAND: one gate suffices for all Boolean logic.</w:t>
      </w:r>
    </w:p>
    <w:bookmarkEnd w:id="25"/>
    <w:bookmarkStart w:id="26" w:name="Xe2deb812161a73e4f635263cd8e41a12cb0875f"/>
    <w:p>
      <w:pPr>
        <w:pStyle w:val="Heading4"/>
      </w:pPr>
      <w:r>
        <w:t xml:space="preserve">4.2 The Cognitive Analogue: The Universal Plasticity Gate</w:t>
      </w:r>
    </w:p>
    <w:p>
      <w:pPr>
        <w:pStyle w:val="FirstParagraph"/>
      </w:pPr>
      <w:r>
        <w:t xml:space="preserve">If one binary operator generates all continuous mathematics, then</w:t>
      </w:r>
      <w:r>
        <w:t xml:space="preserve"> </w:t>
      </w:r>
      <w:r>
        <w:rPr>
          <w:bCs/>
          <w:b/>
        </w:rPr>
        <w:t xml:space="preserve">one ternary plasticity primitive</w:t>
      </w:r>
      <w:r>
        <w:t xml:space="preserve"> </w:t>
      </w:r>
      <w:r>
        <w:t xml:space="preserve">generates all learning dynamics. The proposed Universal Plasticity Gate:</w:t>
      </w:r>
    </w:p>
    <w:p>
      <w:pPr>
        <w:pStyle w:val="BodyText"/>
      </w:pPr>
      <m:oMathPara>
        <m:oMathParaPr>
          <m:jc m:val="center"/>
        </m:oMathParaPr>
        <m:oMath>
          <m:r>
            <m:t>Δ</m:t>
          </m:r>
          <m:r>
            <m:t>w</m:t>
          </m:r>
          <m:r>
            <m:rPr>
              <m:sty m:val="p"/>
            </m:rPr>
            <m:t>=</m:t>
          </m:r>
          <m:r>
            <m:t>η</m:t>
          </m:r>
          <m:r>
            <m:rPr>
              <m:sty m:val="p"/>
            </m:rPr>
            <m:t>⋅</m:t>
          </m:r>
          <m:limLow>
            <m:e>
              <m:limLow>
                <m:e>
                  <m:r>
                    <m:rPr>
                      <m:nor/>
                      <m:sty m:val="p"/>
                    </m:rPr>
                    <m:t>sgn</m:t>
                  </m:r>
                  <m:d>
                    <m:dPr>
                      <m:begChr m:val="("/>
                      <m:endChr m:val=")"/>
                      <m:sepChr m:val=""/>
                      <m:grow/>
                    </m:dPr>
                    <m:e>
                      <m:sSub>
                        <m:e>
                          <m:r>
                            <m:t>z</m:t>
                          </m:r>
                        </m:e>
                        <m:sub>
                          <m:r>
                            <m:t>p</m:t>
                          </m:r>
                          <m:r>
                            <m:t>r</m:t>
                          </m:r>
                          <m:r>
                            <m:t>e</m:t>
                          </m:r>
                        </m:sub>
                      </m:sSub>
                    </m:e>
                  </m:d>
                </m:e>
                <m:lim>
                  <m:r>
                    <m:rPr>
                      <m:sty m:val="p"/>
                    </m:rPr>
                    <m:t>⏟</m:t>
                  </m:r>
                </m:lim>
              </m:limLow>
            </m:e>
            <m:lim>
              <m:r>
                <m:rPr>
                  <m:nor/>
                  <m:sty m:val="p"/>
                </m:rPr>
                <m:t>pre-synaptic</m:t>
              </m:r>
            </m:lim>
          </m:limLow>
          <m:r>
            <m:rPr>
              <m:sty m:val="p"/>
            </m:rPr>
            <m:t>⋅</m:t>
          </m:r>
          <m:limLow>
            <m:e>
              <m:limLow>
                <m:e>
                  <m:sSub>
                    <m:e>
                      <m:r>
                        <m:rPr>
                          <m:nor/>
                          <m:sty m:val="p"/>
                        </m:rPr>
                        <m:t>relu</m:t>
                      </m:r>
                    </m:e>
                    <m:sub>
                      <m:r>
                        <m:t>θ</m:t>
                      </m:r>
                    </m:sub>
                  </m:sSub>
                  <m:d>
                    <m:dPr>
                      <m:begChr m:val="("/>
                      <m:endChr m:val=")"/>
                      <m:sepChr m:val=""/>
                      <m:grow/>
                    </m:dPr>
                    <m:e>
                      <m:sSub>
                        <m:e>
                          <m:r>
                            <m:t>z</m:t>
                          </m:r>
                        </m:e>
                        <m:sub>
                          <m:r>
                            <m:t>p</m:t>
                          </m:r>
                          <m:r>
                            <m:t>o</m:t>
                          </m:r>
                          <m:r>
                            <m:t>s</m:t>
                          </m:r>
                          <m:r>
                            <m:t>t</m:t>
                          </m:r>
                        </m:sub>
                      </m:sSub>
                    </m:e>
                  </m:d>
                </m:e>
                <m:lim>
                  <m:r>
                    <m:rPr>
                      <m:sty m:val="p"/>
                    </m:rPr>
                    <m:t>⏟</m:t>
                  </m:r>
                </m:lim>
              </m:limLow>
            </m:e>
            <m:lim>
              <m:r>
                <m:rPr>
                  <m:nor/>
                  <m:sty m:val="p"/>
                </m:rPr>
                <m:t>post-synaptic</m:t>
              </m:r>
            </m:lim>
          </m:limLow>
          <m:r>
            <m:rPr>
              <m:sty m:val="p"/>
            </m:rPr>
            <m:t>⋅</m:t>
          </m:r>
          <m:limLow>
            <m:e>
              <m:limLow>
                <m:e>
                  <m:r>
                    <m:rPr>
                      <m:nor/>
                      <m:sty m:val="p"/>
                    </m:rPr>
                    <m:t>sgn</m:t>
                  </m:r>
                  <m:d>
                    <m:dPr>
                      <m:begChr m:val="("/>
                      <m:endChr m:val=")"/>
                      <m:sepChr m:val=""/>
                      <m:grow/>
                    </m:dPr>
                    <m:e>
                      <m:r>
                        <m:t>δ</m:t>
                      </m:r>
                    </m:e>
                  </m:d>
                </m:e>
                <m:lim>
                  <m:r>
                    <m:rPr>
                      <m:sty m:val="p"/>
                    </m:rPr>
                    <m:t>⏟</m:t>
                  </m:r>
                </m:lim>
              </m:limLow>
            </m:e>
            <m:lim>
              <m:r>
                <m:rPr>
                  <m:nor/>
                  <m:sty m:val="p"/>
                </m:rPr>
                <m:t>modulator</m:t>
              </m:r>
            </m:lim>
          </m:limLow>
        </m:oMath>
      </m:oMathPara>
    </w:p>
    <w:p>
      <w:pPr>
        <w:pStyle w:val="FirstParagraph"/>
      </w:pPr>
      <w:r>
        <w:t xml:space="preserve">Where:</w:t>
      </w:r>
      <w:r>
        <w:t xml:space="preserve"> </w:t>
      </w:r>
      <w:r>
        <w:t xml:space="preserve">-</w:t>
      </w:r>
      <w:r>
        <w:t xml:space="preserve"> </w:t>
      </w:r>
      <m:oMath>
        <m:r>
          <m:t>η</m:t>
        </m:r>
      </m:oMath>
      <w:r>
        <w:t xml:space="preserve"> </w:t>
      </w:r>
      <w:r>
        <w:t xml:space="preserve">= learning rate (scalar)</w:t>
      </w:r>
      <w:r>
        <w:t xml:space="preserve"> </w:t>
      </w:r>
      <w:r>
        <w:t xml:space="preserve">-</w:t>
      </w:r>
      <w:r>
        <w:t xml:space="preserve"> </w:t>
      </w:r>
      <m:oMath>
        <m:sSub>
          <m:e>
            <m:r>
              <m:t>z</m:t>
            </m:r>
          </m:e>
          <m:sub>
            <m:r>
              <m:t>p</m:t>
            </m:r>
            <m:r>
              <m:t>r</m:t>
            </m:r>
            <m:r>
              <m:t>e</m:t>
            </m:r>
          </m:sub>
        </m:sSub>
      </m:oMath>
      <w:r>
        <w:t xml:space="preserve"> </w:t>
      </w:r>
      <w:r>
        <w:t xml:space="preserve">= pre-synaptic activation</w:t>
      </w:r>
      <w:r>
        <w:t xml:space="preserve"> </w:t>
      </w:r>
      <w:r>
        <w:t xml:space="preserve">-</w:t>
      </w:r>
      <w:r>
        <w:t xml:space="preserve"> </w:t>
      </w:r>
      <m:oMath>
        <m:sSub>
          <m:e>
            <m:r>
              <m:rPr>
                <m:nor/>
                <m:sty m:val="p"/>
              </m:rPr>
              <m:t>relu</m:t>
            </m:r>
          </m:e>
          <m:sub>
            <m:r>
              <m:t>θ</m:t>
            </m:r>
          </m:sub>
        </m:sSub>
        <m:d>
          <m:dPr>
            <m:begChr m:val="("/>
            <m:endChr m:val=")"/>
            <m:sepChr m:val=""/>
            <m:grow/>
          </m:dPr>
          <m:e>
            <m:sSub>
              <m:e>
                <m:r>
                  <m:t>z</m:t>
                </m:r>
              </m:e>
              <m:sub>
                <m:r>
                  <m:t>p</m:t>
                </m:r>
                <m:r>
                  <m:t>o</m:t>
                </m:r>
                <m:r>
                  <m:t>s</m:t>
                </m:r>
                <m:r>
                  <m:t>t</m:t>
                </m:r>
              </m:sub>
            </m:sSub>
          </m:e>
        </m:d>
      </m:oMath>
      <w:r>
        <w:t xml:space="preserve"> </w:t>
      </w:r>
      <w:r>
        <w:t xml:space="preserve">= thresholded post-synaptic response (BCM rule)</w:t>
      </w:r>
      <w:r>
        <w:t xml:space="preserve"> </w:t>
      </w:r>
      <w:r>
        <w:t xml:space="preserve">-</w:t>
      </w:r>
      <w:r>
        <w:t xml:space="preserve"> </w:t>
      </w:r>
      <m:oMath>
        <m:r>
          <m:t>δ</m:t>
        </m:r>
      </m:oMath>
      <w:r>
        <w:t xml:space="preserve"> </w:t>
      </w:r>
      <w:r>
        <w:t xml:space="preserve">= error signal or reward (modulator)</w:t>
      </w:r>
      <w:r>
        <w:t xml:space="preserve"> </w:t>
      </w:r>
      <w:r>
        <w:t xml:space="preserve">- The product of three {-1, 0, +1} terms yields a ternary update</w:t>
      </w:r>
    </w:p>
    <w:p>
      <w:pPr>
        <w:pStyle w:val="BodyText"/>
      </w:pPr>
      <w:r>
        <w:rPr>
          <w:bCs/>
          <w:b/>
        </w:rPr>
        <w:t xml:space="preserve">Theorem (informal):</w:t>
      </w:r>
      <w:r>
        <w:t xml:space="preserve"> </w:t>
      </w:r>
      <w:r>
        <w:t xml:space="preserve">By composing the Universal Plasticity Gate with different modulator signals (gradient, reward, Hebbian correlation, homeostatic error), all known learning rules emerge:</w:t>
      </w:r>
      <w:r>
        <w:t xml:space="preserve"> </w:t>
      </w:r>
      <w:r>
        <w:t xml:space="preserve">-</w:t>
      </w:r>
      <w:r>
        <w:t xml:space="preserve"> </w:t>
      </w:r>
      <w:r>
        <w:rPr>
          <w:bCs/>
          <w:b/>
        </w:rPr>
        <w:t xml:space="preserve">SGD:</w:t>
      </w:r>
      <w:r>
        <w:t xml:space="preserve"> </w:t>
      </w:r>
      <w:r>
        <w:t xml:space="preserve">modulator = backprop gradient</w:t>
      </w:r>
      <w:r>
        <w:t xml:space="preserve"> </w:t>
      </w:r>
      <w:r>
        <w:t xml:space="preserve">-</w:t>
      </w:r>
      <w:r>
        <w:t xml:space="preserve"> </w:t>
      </w:r>
      <w:r>
        <w:rPr>
          <w:bCs/>
          <w:b/>
        </w:rPr>
        <w:t xml:space="preserve">Hebbian:</w:t>
      </w:r>
      <w:r>
        <w:t xml:space="preserve"> </w:t>
      </w:r>
      <w:r>
        <w:t xml:space="preserve">modulator = correlation (no threshold)</w:t>
      </w:r>
      <w:r>
        <w:t xml:space="preserve"> </w:t>
      </w:r>
      <w:r>
        <w:t xml:space="preserve">-</w:t>
      </w:r>
      <w:r>
        <w:t xml:space="preserve"> </w:t>
      </w:r>
      <w:r>
        <w:rPr>
          <w:bCs/>
          <w:b/>
        </w:rPr>
        <w:t xml:space="preserve">STDP:</w:t>
      </w:r>
      <w:r>
        <w:t xml:space="preserve"> </w:t>
      </w:r>
      <w:r>
        <w:t xml:space="preserve">modulator = time-delayed correlation</w:t>
      </w:r>
      <w:r>
        <w:t xml:space="preserve"> </w:t>
      </w:r>
      <w:r>
        <w:t xml:space="preserve">-</w:t>
      </w:r>
      <w:r>
        <w:t xml:space="preserve"> </w:t>
      </w:r>
      <w:r>
        <w:rPr>
          <w:bCs/>
          <w:b/>
        </w:rPr>
        <w:t xml:space="preserve">Meta-learning (MAML):</w:t>
      </w:r>
      <w:r>
        <w:t xml:space="preserve"> </w:t>
      </w:r>
      <w:r>
        <w:t xml:space="preserve">modulator = second-order gradient</w:t>
      </w:r>
      <w:r>
        <w:t xml:space="preserve"> </w:t>
      </w:r>
      <w:r>
        <w:t xml:space="preserve">-</w:t>
      </w:r>
      <w:r>
        <w:t xml:space="preserve"> </w:t>
      </w:r>
      <w:r>
        <w:rPr>
          <w:bCs/>
          <w:b/>
        </w:rPr>
        <w:t xml:space="preserve">EWC:</w:t>
      </w:r>
      <w:r>
        <w:t xml:space="preserve"> </w:t>
      </w:r>
      <w:r>
        <w:t xml:space="preserve">modulator = Fisher-weighted gradient</w:t>
      </w:r>
      <w:r>
        <w:t xml:space="preserve"> </w:t>
      </w:r>
      <w:r>
        <w:t xml:space="preserve">-</w:t>
      </w:r>
      <w:r>
        <w:t xml:space="preserve"> </w:t>
      </w:r>
      <w:r>
        <w:rPr>
          <w:bCs/>
          <w:b/>
        </w:rPr>
        <w:t xml:space="preserve">Fast Weights:</w:t>
      </w:r>
      <w:r>
        <w:t xml:space="preserve"> </w:t>
      </w:r>
      <w:r>
        <w:t xml:space="preserve">modulator = instantaneous outer product</w:t>
      </w:r>
    </w:p>
    <w:bookmarkEnd w:id="26"/>
    <w:bookmarkStart w:id="27" w:name="rust-implementation"/>
    <w:p>
      <w:pPr>
        <w:pStyle w:val="Heading4"/>
      </w:pPr>
      <w:r>
        <w:t xml:space="preserve">4.3 Rust Implementation</w:t>
      </w:r>
    </w:p>
    <w:p>
      <w:pPr>
        <w:pStyle w:val="SourceCode"/>
      </w:pPr>
      <w:r>
        <w:rPr>
          <w:rStyle w:val="CommentTok"/>
        </w:rPr>
        <w:t xml:space="preserve">/// The Universal Plasticity Gate — one primitive for all learning</w:t>
      </w:r>
      <w:r>
        <w:br/>
      </w:r>
      <w:r>
        <w:rPr>
          <w:rStyle w:val="AttributeTok"/>
        </w:rPr>
        <w:t xml:space="preserve">#[</w:t>
      </w:r>
      <w:r>
        <w:rPr>
          <w:rStyle w:val="NormalTok"/>
        </w:rPr>
        <w:t xml:space="preserve">derive</w:t>
      </w:r>
      <w:r>
        <w:rPr>
          <w:rStyle w:val="AttributeTok"/>
        </w:rPr>
        <w:t xml:space="preserve">(</w:t>
      </w:r>
      <w:r>
        <w:rPr>
          <w:rStyle w:val="BuiltInTok"/>
        </w:rPr>
        <w:t xml:space="preserve">Clone</w:t>
      </w:r>
      <w:r>
        <w:rPr>
          <w:rStyle w:val="OperatorTok"/>
        </w:rPr>
        <w:t xml:space="preserve">,</w:t>
      </w:r>
      <w:r>
        <w:rPr>
          <w:rStyle w:val="NormalTok"/>
        </w:rPr>
        <w:t xml:space="preserve"> </w:t>
      </w:r>
      <w:r>
        <w:rPr>
          <w:rStyle w:val="BuiltInTok"/>
        </w:rPr>
        <w:t xml:space="preserve">Copy</w:t>
      </w:r>
      <w:r>
        <w:rPr>
          <w:rStyle w:val="OperatorTok"/>
        </w:rPr>
        <w:t xml:space="preserve">,</w:t>
      </w:r>
      <w:r>
        <w:rPr>
          <w:rStyle w:val="NormalTok"/>
        </w:rPr>
        <w:t xml:space="preserve"> </w:t>
      </w:r>
      <w:r>
        <w:rPr>
          <w:rStyle w:val="BuiltInTok"/>
        </w:rPr>
        <w:t xml:space="preserve">Debug</w:t>
      </w:r>
      <w:r>
        <w:rPr>
          <w:rStyle w:val="AttributeTok"/>
        </w:rPr>
        <w:t xml:space="preserve">)]</w:t>
      </w:r>
      <w:r>
        <w:br/>
      </w:r>
      <w:r>
        <w:rPr>
          <w:rStyle w:val="KeywordTok"/>
        </w:rPr>
        <w:t xml:space="preserve">pub</w:t>
      </w:r>
      <w:r>
        <w:rPr>
          <w:rStyle w:val="NormalTok"/>
        </w:rPr>
        <w:t xml:space="preserve"> </w:t>
      </w:r>
      <w:r>
        <w:rPr>
          <w:rStyle w:val="KeywordTok"/>
        </w:rPr>
        <w:t xml:space="preserve">struct</w:t>
      </w:r>
      <w:r>
        <w:rPr>
          <w:rStyle w:val="NormalTok"/>
        </w:rPr>
        <w:t xml:space="preserve"> PlasticityGate </w:t>
      </w:r>
      <w:r>
        <w:rPr>
          <w:rStyle w:val="OperatorTok"/>
        </w:rPr>
        <w:t xml:space="preserve">{</w:t>
      </w:r>
      <w:r>
        <w:br/>
      </w:r>
      <w:r>
        <w:rPr>
          <w:rStyle w:val="NormalTok"/>
        </w:rPr>
        <w:t xml:space="preserve">    </w:t>
      </w:r>
      <w:r>
        <w:rPr>
          <w:rStyle w:val="KeywordTok"/>
        </w:rPr>
        <w:t xml:space="preserve">pub</w:t>
      </w:r>
      <w:r>
        <w:rPr>
          <w:rStyle w:val="NormalTok"/>
        </w:rPr>
        <w:t xml:space="preserve"> eta</w:t>
      </w:r>
      <w:r>
        <w:rPr>
          <w:rStyle w:val="OperatorTok"/>
        </w:rPr>
        <w:t xml:space="preserve">:</w:t>
      </w:r>
      <w:r>
        <w:rPr>
          <w:rStyle w:val="NormalTok"/>
        </w:rPr>
        <w:t xml:space="preserve"> </w:t>
      </w:r>
      <w:r>
        <w:rPr>
          <w:rStyle w:val="DataTypeTok"/>
        </w:rPr>
        <w:t xml:space="preserve">f32</w:t>
      </w:r>
      <w:r>
        <w:rPr>
          <w:rStyle w:val="OperatorTok"/>
        </w:rPr>
        <w:t xml:space="preserve">,</w:t>
      </w:r>
      <w:r>
        <w:rPr>
          <w:rStyle w:val="NormalTok"/>
        </w:rPr>
        <w:t xml:space="preserve">           </w:t>
      </w:r>
      <w:r>
        <w:rPr>
          <w:rStyle w:val="CommentTok"/>
        </w:rPr>
        <w:t xml:space="preserve">// learning rate</w:t>
      </w:r>
      <w:r>
        <w:br/>
      </w:r>
      <w:r>
        <w:rPr>
          <w:rStyle w:val="NormalTok"/>
        </w:rPr>
        <w:t xml:space="preserve">    </w:t>
      </w:r>
      <w:r>
        <w:rPr>
          <w:rStyle w:val="KeywordTok"/>
        </w:rPr>
        <w:t xml:space="preserve">pub</w:t>
      </w:r>
      <w:r>
        <w:rPr>
          <w:rStyle w:val="NormalTok"/>
        </w:rPr>
        <w:t xml:space="preserve"> theta</w:t>
      </w:r>
      <w:r>
        <w:rPr>
          <w:rStyle w:val="OperatorTok"/>
        </w:rPr>
        <w:t xml:space="preserve">:</w:t>
      </w:r>
      <w:r>
        <w:rPr>
          <w:rStyle w:val="NormalTok"/>
        </w:rPr>
        <w:t xml:space="preserve"> </w:t>
      </w:r>
      <w:r>
        <w:rPr>
          <w:rStyle w:val="DataTypeTok"/>
        </w:rPr>
        <w:t xml:space="preserve">f32</w:t>
      </w:r>
      <w:r>
        <w:rPr>
          <w:rStyle w:val="OperatorTok"/>
        </w:rPr>
        <w:t xml:space="preserve">,</w:t>
      </w:r>
      <w:r>
        <w:rPr>
          <w:rStyle w:val="NormalTok"/>
        </w:rPr>
        <w:t xml:space="preserve">         </w:t>
      </w:r>
      <w:r>
        <w:rPr>
          <w:rStyle w:val="CommentTok"/>
        </w:rPr>
        <w:t xml:space="preserve">// BCM threshold</w:t>
      </w:r>
      <w:r>
        <w:br/>
      </w:r>
      <w:r>
        <w:rPr>
          <w:rStyle w:val="NormalTok"/>
        </w:rPr>
        <w:t xml:space="preserve">    </w:t>
      </w:r>
      <w:r>
        <w:rPr>
          <w:rStyle w:val="KeywordTok"/>
        </w:rPr>
        <w:t xml:space="preserve">pub</w:t>
      </w:r>
      <w:r>
        <w:rPr>
          <w:rStyle w:val="NormalTok"/>
        </w:rPr>
        <w:t xml:space="preserve"> lambda_decay</w:t>
      </w:r>
      <w:r>
        <w:rPr>
          <w:rStyle w:val="OperatorTok"/>
        </w:rPr>
        <w:t xml:space="preserve">:</w:t>
      </w:r>
      <w:r>
        <w:rPr>
          <w:rStyle w:val="NormalTok"/>
        </w:rPr>
        <w:t xml:space="preserve"> </w:t>
      </w:r>
      <w:r>
        <w:rPr>
          <w:rStyle w:val="DataTypeTok"/>
        </w:rPr>
        <w:t xml:space="preserve">f32</w:t>
      </w:r>
      <w:r>
        <w:rPr>
          <w:rStyle w:val="OperatorTok"/>
        </w:rPr>
        <w:t xml:space="preserve">,</w:t>
      </w:r>
      <w:r>
        <w:rPr>
          <w:rStyle w:val="NormalTok"/>
        </w:rPr>
        <w:t xml:space="preserve">  </w:t>
      </w:r>
      <w:r>
        <w:rPr>
          <w:rStyle w:val="CommentTok"/>
        </w:rPr>
        <w:t xml:space="preserve">// forgetting rate (erosion)</w:t>
      </w:r>
      <w:r>
        <w:br/>
      </w:r>
      <w:r>
        <w:rPr>
          <w:rStyle w:val="OperatorTok"/>
        </w:rPr>
        <w:t xml:space="preserve">}</w:t>
      </w:r>
      <w:r>
        <w:br/>
      </w:r>
      <w:r>
        <w:br/>
      </w:r>
      <w:r>
        <w:rPr>
          <w:rStyle w:val="KeywordTok"/>
        </w:rPr>
        <w:t xml:space="preserve">impl</w:t>
      </w:r>
      <w:r>
        <w:rPr>
          <w:rStyle w:val="NormalTok"/>
        </w:rPr>
        <w:t xml:space="preserve"> PlasticityGate </w:t>
      </w:r>
      <w:r>
        <w:rPr>
          <w:rStyle w:val="OperatorTok"/>
        </w:rPr>
        <w:t xml:space="preserve">{</w:t>
      </w:r>
      <w:r>
        <w:br/>
      </w:r>
      <w:r>
        <w:rPr>
          <w:rStyle w:val="NormalTok"/>
        </w:rPr>
        <w:t xml:space="preserve">    </w:t>
      </w:r>
      <w:r>
        <w:rPr>
          <w:rStyle w:val="CommentTok"/>
        </w:rPr>
        <w:t xml:space="preserve">/// Compute weight update Δw from pre, post, and modulator</w:t>
      </w:r>
      <w:r>
        <w:br/>
      </w:r>
      <w:r>
        <w:rPr>
          <w:rStyle w:val="NormalTok"/>
        </w:rPr>
        <w:t xml:space="preserve">    </w:t>
      </w:r>
      <w:r>
        <w:rPr>
          <w:rStyle w:val="KeywordTok"/>
        </w:rPr>
        <w:t xml:space="preserve">pub</w:t>
      </w:r>
      <w:r>
        <w:rPr>
          <w:rStyle w:val="NormalTok"/>
        </w:rPr>
        <w:t xml:space="preserve"> </w:t>
      </w:r>
      <w:r>
        <w:rPr>
          <w:rStyle w:val="KeywordTok"/>
        </w:rPr>
        <w:t xml:space="preserve">fn</w:t>
      </w:r>
      <w:r>
        <w:rPr>
          <w:rStyle w:val="NormalTok"/>
        </w:rPr>
        <w:t xml:space="preserve"> delta(</w:t>
      </w:r>
      <w:r>
        <w:rPr>
          <w:rStyle w:val="OperatorTok"/>
        </w:rPr>
        <w:t xml:space="preserve">&amp;</w:t>
      </w:r>
      <w:r>
        <w:rPr>
          <w:rStyle w:val="KeywordTok"/>
        </w:rPr>
        <w:t xml:space="preserve">self</w:t>
      </w:r>
      <w:r>
        <w:rPr>
          <w:rStyle w:val="OperatorTok"/>
        </w:rPr>
        <w:t xml:space="preserve">,</w:t>
      </w:r>
      <w:r>
        <w:rPr>
          <w:rStyle w:val="NormalTok"/>
        </w:rPr>
        <w:t xml:space="preserve"> z_pre</w:t>
      </w:r>
      <w:r>
        <w:rPr>
          <w:rStyle w:val="OperatorTok"/>
        </w:rPr>
        <w:t xml:space="preserve">:</w:t>
      </w:r>
      <w:r>
        <w:rPr>
          <w:rStyle w:val="NormalTok"/>
        </w:rPr>
        <w:t xml:space="preserve"> </w:t>
      </w:r>
      <w:r>
        <w:rPr>
          <w:rStyle w:val="DataTypeTok"/>
        </w:rPr>
        <w:t xml:space="preserve">f32</w:t>
      </w:r>
      <w:r>
        <w:rPr>
          <w:rStyle w:val="OperatorTok"/>
        </w:rPr>
        <w:t xml:space="preserve">,</w:t>
      </w:r>
      <w:r>
        <w:rPr>
          <w:rStyle w:val="NormalTok"/>
        </w:rPr>
        <w:t xml:space="preserve"> z_post</w:t>
      </w:r>
      <w:r>
        <w:rPr>
          <w:rStyle w:val="OperatorTok"/>
        </w:rPr>
        <w:t xml:space="preserve">:</w:t>
      </w:r>
      <w:r>
        <w:rPr>
          <w:rStyle w:val="NormalTok"/>
        </w:rPr>
        <w:t xml:space="preserve"> </w:t>
      </w:r>
      <w:r>
        <w:rPr>
          <w:rStyle w:val="DataTypeTok"/>
        </w:rPr>
        <w:t xml:space="preserve">f32</w:t>
      </w:r>
      <w:r>
        <w:rPr>
          <w:rStyle w:val="OperatorTok"/>
        </w:rPr>
        <w:t xml:space="preserve">,</w:t>
      </w:r>
      <w:r>
        <w:rPr>
          <w:rStyle w:val="NormalTok"/>
        </w:rPr>
        <w:t xml:space="preserve"> modulator</w:t>
      </w:r>
      <w:r>
        <w:rPr>
          <w:rStyle w:val="OperatorTok"/>
        </w:rPr>
        <w:t xml:space="preserve">:</w:t>
      </w:r>
      <w:r>
        <w:rPr>
          <w:rStyle w:val="NormalTok"/>
        </w:rPr>
        <w:t xml:space="preserve"> </w:t>
      </w:r>
      <w:r>
        <w:rPr>
          <w:rStyle w:val="DataTypeTok"/>
        </w:rPr>
        <w:t xml:space="preserve">f32</w:t>
      </w:r>
      <w:r>
        <w:rPr>
          <w:rStyle w:val="NormalTok"/>
        </w:rPr>
        <w:t xml:space="preserve">) </w:t>
      </w:r>
      <w:r>
        <w:rPr>
          <w:rStyle w:val="OperatorTok"/>
        </w:rPr>
        <w:t xml:space="preserve">-&gt;</w:t>
      </w:r>
      <w:r>
        <w:rPr>
          <w:rStyle w:val="NormalTok"/>
        </w:rPr>
        <w:t xml:space="preserve"> </w:t>
      </w:r>
      <w:r>
        <w:rPr>
          <w:rStyle w:val="DataTypeTok"/>
        </w:rPr>
        <w:t xml:space="preserve">f32</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sgn_pre </w:t>
      </w:r>
      <w:r>
        <w:rPr>
          <w:rStyle w:val="OperatorTok"/>
        </w:rPr>
        <w:t xml:space="preserve">=</w:t>
      </w:r>
      <w:r>
        <w:rPr>
          <w:rStyle w:val="NormalTok"/>
        </w:rPr>
        <w:t xml:space="preserve"> z_pre</w:t>
      </w:r>
      <w:r>
        <w:rPr>
          <w:rStyle w:val="OperatorTok"/>
        </w:rPr>
        <w:t xml:space="preserve">.</w:t>
      </w:r>
      <w:r>
        <w:rPr>
          <w:rStyle w:val="NormalTok"/>
        </w:rPr>
        <w:t xml:space="preserve">signum()</w:t>
      </w:r>
      <w:r>
        <w:rPr>
          <w:rStyle w:val="OperatorTok"/>
        </w:rPr>
        <w:t xml:space="preserve">;</w:t>
      </w:r>
      <w:r>
        <w:br/>
      </w:r>
      <w:r>
        <w:rPr>
          <w:rStyle w:val="NormalTok"/>
        </w:rPr>
        <w:t xml:space="preserve">        </w:t>
      </w:r>
      <w:r>
        <w:rPr>
          <w:rStyle w:val="KeywordTok"/>
        </w:rPr>
        <w:t xml:space="preserve">let</w:t>
      </w:r>
      <w:r>
        <w:rPr>
          <w:rStyle w:val="NormalTok"/>
        </w:rPr>
        <w:t xml:space="preserve"> relu_post </w:t>
      </w:r>
      <w:r>
        <w:rPr>
          <w:rStyle w:val="OperatorTok"/>
        </w:rPr>
        <w:t xml:space="preserve">=</w:t>
      </w:r>
      <w:r>
        <w:rPr>
          <w:rStyle w:val="NormalTok"/>
        </w:rPr>
        <w:t xml:space="preserve"> (z_post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theta)</w:t>
      </w:r>
      <w:r>
        <w:rPr>
          <w:rStyle w:val="OperatorTok"/>
        </w:rPr>
        <w:t xml:space="preserve">.</w:t>
      </w:r>
      <w:r>
        <w:rPr>
          <w:rStyle w:val="NormalTok"/>
        </w:rPr>
        <w:t xml:space="preserve">max(</w:t>
      </w:r>
      <w:r>
        <w:rPr>
          <w:rStyle w:val="DecValTok"/>
        </w:rPr>
        <w:t xml:space="preserve">0.0</w:t>
      </w:r>
      <w:r>
        <w:rPr>
          <w:rStyle w:val="NormalTok"/>
        </w:rPr>
        <w:t xml:space="preserve">)</w:t>
      </w:r>
      <w:r>
        <w:rPr>
          <w:rStyle w:val="OperatorTok"/>
        </w:rPr>
        <w:t xml:space="preserve">;</w:t>
      </w:r>
      <w:r>
        <w:br/>
      </w:r>
      <w:r>
        <w:rPr>
          <w:rStyle w:val="NormalTok"/>
        </w:rPr>
        <w:t xml:space="preserve">        </w:t>
      </w:r>
      <w:r>
        <w:rPr>
          <w:rStyle w:val="KeywordTok"/>
        </w:rPr>
        <w:t xml:space="preserve">let</w:t>
      </w:r>
      <w:r>
        <w:rPr>
          <w:rStyle w:val="NormalTok"/>
        </w:rPr>
        <w:t xml:space="preserve"> sgn_mod </w:t>
      </w:r>
      <w:r>
        <w:rPr>
          <w:rStyle w:val="OperatorTok"/>
        </w:rPr>
        <w:t xml:space="preserve">=</w:t>
      </w:r>
      <w:r>
        <w:rPr>
          <w:rStyle w:val="NormalTok"/>
        </w:rPr>
        <w:t xml:space="preserve"> modulator</w:t>
      </w:r>
      <w:r>
        <w:rPr>
          <w:rStyle w:val="OperatorTok"/>
        </w:rPr>
        <w:t xml:space="preserve">.</w:t>
      </w:r>
      <w:r>
        <w:rPr>
          <w:rStyle w:val="NormalTok"/>
        </w:rPr>
        <w:t xml:space="preserve">signum()</w:t>
      </w:r>
      <w:r>
        <w:rPr>
          <w:rStyle w:val="OperatorTok"/>
        </w:rPr>
        <w:t xml:space="preserve">;</w:t>
      </w:r>
      <w:r>
        <w:br/>
      </w:r>
      <w:r>
        <w:rPr>
          <w:rStyle w:val="NormalTok"/>
        </w:rPr>
        <w:t xml:space="preserve">        </w:t>
      </w:r>
      <w:r>
        <w:rPr>
          <w:rStyle w:val="KeywordTok"/>
        </w:rPr>
        <w:t xml:space="preserve">self</w:t>
      </w:r>
      <w:r>
        <w:rPr>
          <w:rStyle w:val="OperatorTok"/>
        </w:rPr>
        <w:t xml:space="preserve">.</w:t>
      </w:r>
      <w:r>
        <w:rPr>
          <w:rStyle w:val="NormalTok"/>
        </w:rPr>
        <w:t xml:space="preserve">eta </w:t>
      </w:r>
      <w:r>
        <w:rPr>
          <w:rStyle w:val="OperatorTok"/>
        </w:rPr>
        <w:t xml:space="preserve">*</w:t>
      </w:r>
      <w:r>
        <w:rPr>
          <w:rStyle w:val="NormalTok"/>
        </w:rPr>
        <w:t xml:space="preserve"> sgn_pre </w:t>
      </w:r>
      <w:r>
        <w:rPr>
          <w:rStyle w:val="OperatorTok"/>
        </w:rPr>
        <w:t xml:space="preserve">*</w:t>
      </w:r>
      <w:r>
        <w:rPr>
          <w:rStyle w:val="NormalTok"/>
        </w:rPr>
        <w:t xml:space="preserve"> relu_post </w:t>
      </w:r>
      <w:r>
        <w:rPr>
          <w:rStyle w:val="OperatorTok"/>
        </w:rPr>
        <w:t xml:space="preserve">*</w:t>
      </w:r>
      <w:r>
        <w:rPr>
          <w:rStyle w:val="NormalTok"/>
        </w:rPr>
        <w:t xml:space="preserve"> sgn_mod</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EWC variant: modulator weighted by Fisher information</w:t>
      </w:r>
      <w:r>
        <w:br/>
      </w:r>
      <w:r>
        <w:rPr>
          <w:rStyle w:val="NormalTok"/>
        </w:rPr>
        <w:t xml:space="preserve">    </w:t>
      </w:r>
      <w:r>
        <w:rPr>
          <w:rStyle w:val="KeywordTok"/>
        </w:rPr>
        <w:t xml:space="preserve">pub</w:t>
      </w:r>
      <w:r>
        <w:rPr>
          <w:rStyle w:val="NormalTok"/>
        </w:rPr>
        <w:t xml:space="preserve"> </w:t>
      </w:r>
      <w:r>
        <w:rPr>
          <w:rStyle w:val="KeywordTok"/>
        </w:rPr>
        <w:t xml:space="preserve">fn</w:t>
      </w:r>
      <w:r>
        <w:rPr>
          <w:rStyle w:val="NormalTok"/>
        </w:rPr>
        <w:t xml:space="preserve"> delta_ewc(</w:t>
      </w:r>
      <w:r>
        <w:rPr>
          <w:rStyle w:val="OperatorTok"/>
        </w:rPr>
        <w:t xml:space="preserve">&amp;</w:t>
      </w:r>
      <w:r>
        <w:rPr>
          <w:rStyle w:val="KeywordTok"/>
        </w:rPr>
        <w:t xml:space="preserve">self</w:t>
      </w:r>
      <w:r>
        <w:rPr>
          <w:rStyle w:val="OperatorTok"/>
        </w:rPr>
        <w:t xml:space="preserve">,</w:t>
      </w:r>
      <w:r>
        <w:rPr>
          <w:rStyle w:val="NormalTok"/>
        </w:rPr>
        <w:t xml:space="preserve"> z_pre</w:t>
      </w:r>
      <w:r>
        <w:rPr>
          <w:rStyle w:val="OperatorTok"/>
        </w:rPr>
        <w:t xml:space="preserve">:</w:t>
      </w:r>
      <w:r>
        <w:rPr>
          <w:rStyle w:val="NormalTok"/>
        </w:rPr>
        <w:t xml:space="preserve"> </w:t>
      </w:r>
      <w:r>
        <w:rPr>
          <w:rStyle w:val="DataTypeTok"/>
        </w:rPr>
        <w:t xml:space="preserve">f32</w:t>
      </w:r>
      <w:r>
        <w:rPr>
          <w:rStyle w:val="OperatorTok"/>
        </w:rPr>
        <w:t xml:space="preserve">,</w:t>
      </w:r>
      <w:r>
        <w:rPr>
          <w:rStyle w:val="NormalTok"/>
        </w:rPr>
        <w:t xml:space="preserve"> z_post</w:t>
      </w:r>
      <w:r>
        <w:rPr>
          <w:rStyle w:val="OperatorTok"/>
        </w:rPr>
        <w:t xml:space="preserve">:</w:t>
      </w:r>
      <w:r>
        <w:rPr>
          <w:rStyle w:val="NormalTok"/>
        </w:rPr>
        <w:t xml:space="preserve"> </w:t>
      </w:r>
      <w:r>
        <w:rPr>
          <w:rStyle w:val="DataTypeTok"/>
        </w:rPr>
        <w:t xml:space="preserve">f32</w:t>
      </w:r>
      <w:r>
        <w:rPr>
          <w:rStyle w:val="OperatorTok"/>
        </w:rPr>
        <w:t xml:space="preserve">,</w:t>
      </w:r>
      <w:r>
        <w:rPr>
          <w:rStyle w:val="NormalTok"/>
        </w:rPr>
        <w:t xml:space="preserve"> gradient</w:t>
      </w:r>
      <w:r>
        <w:rPr>
          <w:rStyle w:val="OperatorTok"/>
        </w:rPr>
        <w:t xml:space="preserve">:</w:t>
      </w:r>
      <w:r>
        <w:rPr>
          <w:rStyle w:val="NormalTok"/>
        </w:rPr>
        <w:t xml:space="preserve"> </w:t>
      </w:r>
      <w:r>
        <w:rPr>
          <w:rStyle w:val="DataTypeTok"/>
        </w:rPr>
        <w:t xml:space="preserve">f32</w:t>
      </w:r>
      <w:r>
        <w:rPr>
          <w:rStyle w:val="OperatorTok"/>
        </w:rPr>
        <w:t xml:space="preserve">,</w:t>
      </w:r>
      <w:r>
        <w:rPr>
          <w:rStyle w:val="NormalTok"/>
        </w:rPr>
        <w:t xml:space="preserve"> fisher</w:t>
      </w:r>
      <w:r>
        <w:rPr>
          <w:rStyle w:val="OperatorTok"/>
        </w:rPr>
        <w:t xml:space="preserve">:</w:t>
      </w:r>
      <w:r>
        <w:rPr>
          <w:rStyle w:val="NormalTok"/>
        </w:rPr>
        <w:t xml:space="preserve"> </w:t>
      </w:r>
      <w:r>
        <w:rPr>
          <w:rStyle w:val="DataTypeTok"/>
        </w:rPr>
        <w:t xml:space="preserve">f32</w:t>
      </w:r>
      <w:r>
        <w:rPr>
          <w:rStyle w:val="NormalTok"/>
        </w:rPr>
        <w:t xml:space="preserve">) </w:t>
      </w:r>
      <w:r>
        <w:rPr>
          <w:rStyle w:val="OperatorTok"/>
        </w:rPr>
        <w:t xml:space="preserve">-&gt;</w:t>
      </w:r>
      <w:r>
        <w:rPr>
          <w:rStyle w:val="NormalTok"/>
        </w:rPr>
        <w:t xml:space="preserve"> </w:t>
      </w:r>
      <w:r>
        <w:rPr>
          <w:rStyle w:val="DataTypeTok"/>
        </w:rPr>
        <w:t xml:space="preserve">f32</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ewc_penalty </w:t>
      </w:r>
      <w:r>
        <w:rPr>
          <w:rStyle w:val="OperatorTok"/>
        </w:rPr>
        <w:t xml:space="preserve">=</w:t>
      </w:r>
      <w:r>
        <w:rPr>
          <w:rStyle w:val="NormalTok"/>
        </w:rPr>
        <w:t xml:space="preserve"> fisher </w:t>
      </w:r>
      <w:r>
        <w:rPr>
          <w:rStyle w:val="OperatorTok"/>
        </w:rPr>
        <w:t xml:space="preserve">*</w:t>
      </w:r>
      <w:r>
        <w:rPr>
          <w:rStyle w:val="NormalTok"/>
        </w:rPr>
        <w:t xml:space="preserve"> (z_post </w:t>
      </w:r>
      <w:r>
        <w:rPr>
          <w:rStyle w:val="OperatorTok"/>
        </w:rPr>
        <w:t xml:space="preserve">-</w:t>
      </w:r>
      <w:r>
        <w:rPr>
          <w:rStyle w:val="NormalTok"/>
        </w:rPr>
        <w:t xml:space="preserve"> z_pre)</w:t>
      </w:r>
      <w:r>
        <w:rPr>
          <w:rStyle w:val="OperatorTok"/>
        </w:rPr>
        <w:t xml:space="preserve">;</w:t>
      </w:r>
      <w:r>
        <w:rPr>
          <w:rStyle w:val="NormalTok"/>
        </w:rPr>
        <w:t xml:space="preserve">  </w:t>
      </w:r>
      <w:r>
        <w:rPr>
          <w:rStyle w:val="CommentTok"/>
        </w:rPr>
        <w:t xml:space="preserve">// protect important weights</w:t>
      </w:r>
      <w:r>
        <w:br/>
      </w:r>
      <w:r>
        <w:rPr>
          <w:rStyle w:val="NormalTok"/>
        </w:rPr>
        <w:t xml:space="preserve">        </w:t>
      </w:r>
      <w:r>
        <w:rPr>
          <w:rStyle w:val="KeywordTok"/>
        </w:rPr>
        <w:t xml:space="preserve">self</w:t>
      </w:r>
      <w:r>
        <w:rPr>
          <w:rStyle w:val="OperatorTok"/>
        </w:rPr>
        <w:t xml:space="preserve">.</w:t>
      </w:r>
      <w:r>
        <w:rPr>
          <w:rStyle w:val="NormalTok"/>
        </w:rPr>
        <w:t xml:space="preserve">delta(z_pre</w:t>
      </w:r>
      <w:r>
        <w:rPr>
          <w:rStyle w:val="OperatorTok"/>
        </w:rPr>
        <w:t xml:space="preserve">,</w:t>
      </w:r>
      <w:r>
        <w:rPr>
          <w:rStyle w:val="NormalTok"/>
        </w:rPr>
        <w:t xml:space="preserve"> z_post</w:t>
      </w:r>
      <w:r>
        <w:rPr>
          <w:rStyle w:val="OperatorTok"/>
        </w:rPr>
        <w:t xml:space="preserve">,</w:t>
      </w:r>
      <w:r>
        <w:rPr>
          <w:rStyle w:val="NormalTok"/>
        </w:rPr>
        <w:t xml:space="preserve"> gradient </w:t>
      </w:r>
      <w:r>
        <w:rPr>
          <w:rStyle w:val="OperatorTok"/>
        </w:rPr>
        <w:t xml:space="preserve">-</w:t>
      </w:r>
      <w:r>
        <w:rPr>
          <w:rStyle w:val="NormalTok"/>
        </w:rPr>
        <w:t xml:space="preserve"> ewc_penalty)</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Fast Weight variant: outer product with decay</w:t>
      </w:r>
      <w:r>
        <w:br/>
      </w:r>
      <w:r>
        <w:rPr>
          <w:rStyle w:val="NormalTok"/>
        </w:rPr>
        <w:t xml:space="preserve">    </w:t>
      </w:r>
      <w:r>
        <w:rPr>
          <w:rStyle w:val="KeywordTok"/>
        </w:rPr>
        <w:t xml:space="preserve">pub</w:t>
      </w:r>
      <w:r>
        <w:rPr>
          <w:rStyle w:val="NormalTok"/>
        </w:rPr>
        <w:t xml:space="preserve"> </w:t>
      </w:r>
      <w:r>
        <w:rPr>
          <w:rStyle w:val="KeywordTok"/>
        </w:rPr>
        <w:t xml:space="preserve">fn</w:t>
      </w:r>
      <w:r>
        <w:rPr>
          <w:rStyle w:val="NormalTok"/>
        </w:rPr>
        <w:t xml:space="preserve"> delta_fast(</w:t>
      </w:r>
      <w:r>
        <w:rPr>
          <w:rStyle w:val="OperatorTok"/>
        </w:rPr>
        <w:t xml:space="preserve">&amp;</w:t>
      </w:r>
      <w:r>
        <w:rPr>
          <w:rStyle w:val="KeywordTok"/>
        </w:rPr>
        <w:t xml:space="preserve">self</w:t>
      </w:r>
      <w:r>
        <w:rPr>
          <w:rStyle w:val="OperatorTok"/>
        </w:rPr>
        <w:t xml:space="preserve">,</w:t>
      </w:r>
      <w:r>
        <w:rPr>
          <w:rStyle w:val="NormalTok"/>
        </w:rPr>
        <w:t xml:space="preserve"> z_pre</w:t>
      </w:r>
      <w:r>
        <w:rPr>
          <w:rStyle w:val="OperatorTok"/>
        </w:rPr>
        <w:t xml:space="preserve">:</w:t>
      </w:r>
      <w:r>
        <w:rPr>
          <w:rStyle w:val="NormalTok"/>
        </w:rPr>
        <w:t xml:space="preserve"> </w:t>
      </w:r>
      <w:r>
        <w:rPr>
          <w:rStyle w:val="DataTypeTok"/>
        </w:rPr>
        <w:t xml:space="preserve">f32</w:t>
      </w:r>
      <w:r>
        <w:rPr>
          <w:rStyle w:val="OperatorTok"/>
        </w:rPr>
        <w:t xml:space="preserve">,</w:t>
      </w:r>
      <w:r>
        <w:rPr>
          <w:rStyle w:val="NormalTok"/>
        </w:rPr>
        <w:t xml:space="preserve"> z_post</w:t>
      </w:r>
      <w:r>
        <w:rPr>
          <w:rStyle w:val="OperatorTok"/>
        </w:rPr>
        <w:t xml:space="preserve">:</w:t>
      </w:r>
      <w:r>
        <w:rPr>
          <w:rStyle w:val="NormalTok"/>
        </w:rPr>
        <w:t xml:space="preserve"> </w:t>
      </w:r>
      <w:r>
        <w:rPr>
          <w:rStyle w:val="DataTypeTok"/>
        </w:rPr>
        <w:t xml:space="preserve">f32</w:t>
      </w:r>
      <w:r>
        <w:rPr>
          <w:rStyle w:val="OperatorTok"/>
        </w:rPr>
        <w:t xml:space="preserve">,</w:t>
      </w:r>
      <w:r>
        <w:rPr>
          <w:rStyle w:val="NormalTok"/>
        </w:rPr>
        <w:t xml:space="preserve"> key</w:t>
      </w:r>
      <w:r>
        <w:rPr>
          <w:rStyle w:val="OperatorTok"/>
        </w:rPr>
        <w:t xml:space="preserve">:</w:t>
      </w:r>
      <w:r>
        <w:rPr>
          <w:rStyle w:val="NormalTok"/>
        </w:rPr>
        <w:t xml:space="preserve"> </w:t>
      </w:r>
      <w:r>
        <w:rPr>
          <w:rStyle w:val="DataTypeTok"/>
        </w:rPr>
        <w:t xml:space="preserve">f32</w:t>
      </w:r>
      <w:r>
        <w:rPr>
          <w:rStyle w:val="NormalTok"/>
        </w:rPr>
        <w:t xml:space="preserve">) </w:t>
      </w:r>
      <w:r>
        <w:rPr>
          <w:rStyle w:val="OperatorTok"/>
        </w:rPr>
        <w:t xml:space="preserve">-&gt;</w:t>
      </w:r>
      <w:r>
        <w:rPr>
          <w:rStyle w:val="NormalTok"/>
        </w:rPr>
        <w:t xml:space="preserve"> </w:t>
      </w:r>
      <w:r>
        <w:rPr>
          <w:rStyle w:val="DataTypeTok"/>
        </w:rPr>
        <w:t xml:space="preserve">f32</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outer </w:t>
      </w:r>
      <w:r>
        <w:rPr>
          <w:rStyle w:val="OperatorTok"/>
        </w:rPr>
        <w:t xml:space="preserve">=</w:t>
      </w:r>
      <w:r>
        <w:rPr>
          <w:rStyle w:val="NormalTok"/>
        </w:rPr>
        <w:t xml:space="preserve"> z_pre </w:t>
      </w:r>
      <w:r>
        <w:rPr>
          <w:rStyle w:val="OperatorTok"/>
        </w:rPr>
        <w:t xml:space="preserve">*</w:t>
      </w:r>
      <w:r>
        <w:rPr>
          <w:rStyle w:val="NormalTok"/>
        </w:rPr>
        <w:t xml:space="preserve"> z_post </w:t>
      </w:r>
      <w:r>
        <w:rPr>
          <w:rStyle w:val="OperatorTok"/>
        </w:rPr>
        <w:t xml:space="preserve">*</w:t>
      </w:r>
      <w:r>
        <w:rPr>
          <w:rStyle w:val="NormalTok"/>
        </w:rPr>
        <w:t xml:space="preserve"> key</w:t>
      </w:r>
      <w:r>
        <w:rPr>
          <w:rStyle w:val="OperatorTok"/>
        </w:rPr>
        <w:t xml:space="preserve">;</w:t>
      </w:r>
      <w:r>
        <w:rPr>
          <w:rStyle w:val="NormalTok"/>
        </w:rPr>
        <w:t xml:space="preserve">  </w:t>
      </w:r>
      <w:r>
        <w:rPr>
          <w:rStyle w:val="CommentTok"/>
        </w:rPr>
        <w:t xml:space="preserve">// associative binding</w:t>
      </w:r>
      <w:r>
        <w:br/>
      </w:r>
      <w:r>
        <w:rPr>
          <w:rStyle w:val="NormalTok"/>
        </w:rPr>
        <w:t xml:space="preserve">        </w:t>
      </w:r>
      <w:r>
        <w:rPr>
          <w:rStyle w:val="KeywordTok"/>
        </w:rPr>
        <w:t xml:space="preserve">self</w:t>
      </w:r>
      <w:r>
        <w:rPr>
          <w:rStyle w:val="OperatorTok"/>
        </w:rPr>
        <w:t xml:space="preserve">.</w:t>
      </w:r>
      <w:r>
        <w:rPr>
          <w:rStyle w:val="NormalTok"/>
        </w:rPr>
        <w:t xml:space="preserve">eta </w:t>
      </w:r>
      <w:r>
        <w:rPr>
          <w:rStyle w:val="OperatorTok"/>
        </w:rPr>
        <w:t xml:space="preserve">*</w:t>
      </w:r>
      <w:r>
        <w:rPr>
          <w:rStyle w:val="NormalTok"/>
        </w:rPr>
        <w:t xml:space="preserve"> outer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lambda_decay </w:t>
      </w:r>
      <w:r>
        <w:rPr>
          <w:rStyle w:val="OperatorTok"/>
        </w:rPr>
        <w:t xml:space="preserve">*</w:t>
      </w:r>
      <w:r>
        <w:rPr>
          <w:rStyle w:val="NormalTok"/>
        </w:rPr>
        <w:t xml:space="preserve"> z_pre  </w:t>
      </w:r>
      <w:r>
        <w:rPr>
          <w:rStyle w:val="CommentTok"/>
        </w:rPr>
        <w:t xml:space="preserve">// learn + erode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27"/>
    <w:bookmarkEnd w:id="28"/>
    <w:bookmarkEnd w:id="29"/>
    <w:bookmarkStart w:id="39" w:name="part-ii-the-memory-substrate"/>
    <w:p>
      <w:pPr>
        <w:pStyle w:val="Heading2"/>
      </w:pPr>
      <w:r>
        <w:t xml:space="preserve">PART II: THE MEMORY SUBSTRATE</w:t>
      </w:r>
    </w:p>
    <w:bookmarkStart w:id="33" w:name="X9f1803d26c3317622734d4f83e97171591667df"/>
    <w:p>
      <w:pPr>
        <w:pStyle w:val="Heading3"/>
      </w:pPr>
      <w:r>
        <w:t xml:space="preserve">Chapter 5: Helios Shadow Memory — Five Tiers</w:t>
      </w:r>
    </w:p>
    <w:bookmarkStart w:id="30" w:name="the-master-inequality-five-terms"/>
    <w:p>
      <w:pPr>
        <w:pStyle w:val="Heading4"/>
      </w:pPr>
      <w:r>
        <w:t xml:space="preserve">5.1 The Master Inequality (Five Terms)</w:t>
      </w:r>
    </w:p>
    <w:p>
      <w:pPr>
        <w:pStyle w:val="FirstParagraph"/>
      </w:pPr>
      <m:oMathPara>
        <m:oMathParaPr>
          <m:jc m:val="center"/>
        </m:oMathParaPr>
        <m:oMath>
          <m:r>
            <m:rPr>
              <m:sty m:val="p"/>
            </m:rPr>
            <m:t>∥</m:t>
          </m:r>
          <m:r>
            <m:t>Δ</m:t>
          </m:r>
          <m:r>
            <m:rPr>
              <m:nor/>
              <m:sty m:val="p"/>
            </m:rPr>
            <m:t>logits</m:t>
          </m:r>
          <m:r>
            <m:rPr>
              <m:sty m:val="p"/>
            </m:rPr>
            <m:t>∥</m:t>
          </m:r>
          <m:r>
            <m:rPr>
              <m:sty m:val="p"/>
            </m:rPr>
            <m:t>≤</m:t>
          </m:r>
          <m:f>
            <m:fPr>
              <m:type m:val="bar"/>
            </m:fPr>
            <m:num>
              <m:r>
                <m:t>1</m:t>
              </m:r>
            </m:num>
            <m:den>
              <m:r>
                <m:t>2</m:t>
              </m:r>
            </m:den>
          </m:f>
          <m:r>
            <m:rPr>
              <m:sty m:val="p"/>
            </m:rPr>
            <m:t>⋅</m:t>
          </m:r>
          <m:d>
            <m:dPr>
              <m:begChr m:val="["/>
              <m:endChr m:val="]"/>
              <m:sepChr m:val=""/>
              <m:grow/>
            </m:dPr>
            <m:e>
              <m:sSub>
                <m:e>
                  <m:r>
                    <m:t>T</m:t>
                  </m:r>
                </m:e>
                <m:sub>
                  <m:r>
                    <m:t>W</m:t>
                  </m:r>
                </m:sub>
              </m:sSub>
              <m:r>
                <m:rPr>
                  <m:sty m:val="p"/>
                </m:rPr>
                <m:t>+</m:t>
              </m:r>
              <m:sSub>
                <m:e>
                  <m:r>
                    <m:t>T</m:t>
                  </m:r>
                </m:e>
                <m:sub>
                  <m:r>
                    <m:t>K</m:t>
                  </m:r>
                </m:sub>
              </m:sSub>
              <m:r>
                <m:rPr>
                  <m:sty m:val="p"/>
                </m:rPr>
                <m:t>+</m:t>
              </m:r>
              <m:sSub>
                <m:e>
                  <m:r>
                    <m:t>T</m:t>
                  </m:r>
                </m:e>
                <m:sub>
                  <m:r>
                    <m:t>R</m:t>
                  </m:r>
                </m:sub>
              </m:sSub>
              <m:r>
                <m:rPr>
                  <m:sty m:val="p"/>
                </m:rPr>
                <m:t>+</m:t>
              </m:r>
              <m:sSub>
                <m:e>
                  <m:r>
                    <m:t>T</m:t>
                  </m:r>
                </m:e>
                <m:sub>
                  <m:r>
                    <m:t>Q</m:t>
                  </m:r>
                </m:sub>
              </m:sSub>
              <m:r>
                <m:rPr>
                  <m:sty m:val="p"/>
                </m:rPr>
                <m:t>+</m:t>
              </m:r>
              <m:sSub>
                <m:e>
                  <m:r>
                    <m:t>T</m:t>
                  </m:r>
                </m:e>
                <m:sub>
                  <m:r>
                    <m:t>S</m:t>
                  </m:r>
                </m:sub>
              </m:sSub>
            </m:e>
          </m:d>
          <m:r>
            <m:t> </m:t>
          </m:r>
          <m:r>
            <m:rPr>
              <m:nor/>
              <m:sty m:val="p"/>
            </m:rPr>
            <m:t>(WBO-5)</m:t>
          </m:r>
        </m:oMath>
      </m:oMathPara>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Term</w:t>
            </w:r>
          </w:p>
        </w:tc>
        <w:tc>
          <w:tcPr/>
          <w:p>
            <w:pPr>
              <w:pStyle w:val="Compact"/>
              <w:jc w:val="left"/>
            </w:pPr>
            <w:r>
              <w:t xml:space="preserve">Name</w:t>
            </w:r>
          </w:p>
        </w:tc>
        <w:tc>
          <w:tcPr/>
          <w:p>
            <w:pPr>
              <w:pStyle w:val="Compact"/>
              <w:jc w:val="left"/>
            </w:pPr>
            <w:r>
              <w:t xml:space="preserve">Bound</w:t>
            </w:r>
          </w:p>
        </w:tc>
        <w:tc>
          <w:tcPr/>
          <w:p>
            <w:pPr>
              <w:pStyle w:val="Compact"/>
              <w:jc w:val="left"/>
            </w:pPr>
            <w:r>
              <w:t xml:space="preserve">Anchor</w:t>
            </w:r>
          </w:p>
        </w:tc>
      </w:tr>
      <w:tr>
        <w:tc>
          <w:tcPr/>
          <w:p>
            <w:pPr>
              <w:pStyle w:val="Compact"/>
              <w:jc w:val="left"/>
            </w:pPr>
            <m:oMath>
              <m:sSub>
                <m:e>
                  <m:r>
                    <m:t>T</m:t>
                  </m:r>
                </m:e>
                <m:sub>
                  <m:r>
                    <m:t>W</m:t>
                  </m:r>
                </m:sub>
              </m:sSub>
            </m:oMath>
          </w:p>
        </w:tc>
        <w:tc>
          <w:tcPr/>
          <w:p>
            <w:pPr>
              <w:pStyle w:val="Compact"/>
              <w:jc w:val="left"/>
            </w:pPr>
            <w:r>
              <w:t xml:space="preserve">Weight (Babai/GPTQ)</w:t>
            </w:r>
          </w:p>
        </w:tc>
        <w:tc>
          <w:tcPr/>
          <w:p>
            <w:pPr>
              <w:pStyle w:val="Compact"/>
              <w:jc w:val="left"/>
            </w:pPr>
            <m:oMath>
              <m:d>
                <m:dPr>
                  <m:begChr m:val="("/>
                  <m:endChr m:val=")"/>
                  <m:sepChr m:val=""/>
                  <m:grow/>
                </m:dPr>
                <m:e>
                  <m:r>
                    <m:t>1</m:t>
                  </m:r>
                  <m:r>
                    <m:rPr>
                      <m:sty m:val="p"/>
                    </m:rPr>
                    <m:t>/</m:t>
                  </m:r>
                  <m:r>
                    <m:t>2</m:t>
                  </m:r>
                </m:e>
              </m:d>
              <m:rad>
                <m:radPr>
                  <m:degHide m:val="1"/>
                </m:radPr>
                <m:deg/>
                <m:e>
                  <m:r>
                    <m:rPr>
                      <m:sty m:val="p"/>
                    </m:rPr>
                    <m:t>∑</m:t>
                  </m:r>
                  <m:r>
                    <m:rPr>
                      <m:sty m:val="p"/>
                    </m:rPr>
                    <m:t>∥</m:t>
                  </m:r>
                  <m:sSub>
                    <m:e>
                      <m:acc>
                        <m:accPr>
                          <m:chr m:val="̃"/>
                        </m:accPr>
                        <m:e>
                          <m:r>
                            <m:t>b</m:t>
                          </m:r>
                        </m:e>
                      </m:acc>
                    </m:e>
                    <m:sub>
                      <m:r>
                        <m:t>i</m:t>
                      </m:r>
                    </m:sub>
                  </m:sSub>
                  <m:sSup>
                    <m:e>
                      <m:r>
                        <m:rPr>
                          <m:sty m:val="p"/>
                        </m:rPr>
                        <m:t>∥</m:t>
                      </m:r>
                    </m:e>
                    <m:sup>
                      <m:r>
                        <m:t>2</m:t>
                      </m:r>
                    </m:sup>
                  </m:sSup>
                </m:e>
              </m:rad>
            </m:oMath>
          </w:p>
        </w:tc>
        <w:tc>
          <w:tcPr/>
          <w:p>
            <w:pPr>
              <w:pStyle w:val="Compact"/>
              <w:jc w:val="left"/>
            </w:pPr>
            <w:r>
              <w:t xml:space="preserve">Chen et al. 2507.18553</w:t>
            </w:r>
          </w:p>
        </w:tc>
      </w:tr>
      <w:tr>
        <w:tc>
          <w:tcPr/>
          <w:p>
            <w:pPr>
              <w:pStyle w:val="Compact"/>
              <w:jc w:val="left"/>
            </w:pPr>
            <m:oMath>
              <m:sSub>
                <m:e>
                  <m:r>
                    <m:t>T</m:t>
                  </m:r>
                </m:e>
                <m:sub>
                  <m:r>
                    <m:t>K</m:t>
                  </m:r>
                </m:sub>
              </m:sSub>
            </m:oMath>
          </w:p>
        </w:tc>
        <w:tc>
          <w:tcPr/>
          <w:p>
            <w:pPr>
              <w:pStyle w:val="Compact"/>
              <w:jc w:val="left"/>
            </w:pPr>
            <w:r>
              <w:t xml:space="preserve">KV-lattice (Erez-Zamir)</w:t>
            </w:r>
          </w:p>
        </w:tc>
        <w:tc>
          <w:tcPr/>
          <w:p>
            <w:pPr>
              <w:pStyle w:val="Compact"/>
              <w:jc w:val="left"/>
            </w:pPr>
            <m:oMath>
              <m:r>
                <m:t>G</m:t>
              </m:r>
              <m:d>
                <m:dPr>
                  <m:begChr m:val="("/>
                  <m:endChr m:val=")"/>
                  <m:sepChr m:val=""/>
                  <m:grow/>
                </m:dPr>
                <m:e>
                  <m:r>
                    <m:t>Λ</m:t>
                  </m:r>
                </m:e>
              </m:d>
              <m:r>
                <m:rPr>
                  <m:sty m:val="p"/>
                </m:rPr>
                <m:t>⋅</m:t>
              </m:r>
              <m:sSup>
                <m:e>
                  <m:r>
                    <m:t>σ</m:t>
                  </m:r>
                </m:e>
                <m:sup>
                  <m:r>
                    <m:t>2</m:t>
                  </m:r>
                </m:sup>
              </m:sSup>
              <m:r>
                <m:rPr>
                  <m:sty m:val="p"/>
                </m:rPr>
                <m:t>⋅</m:t>
              </m:r>
              <m:sSup>
                <m:e>
                  <m:r>
                    <m:t>2</m:t>
                  </m:r>
                </m:e>
                <m:sup>
                  <m:r>
                    <m:rPr>
                      <m:sty m:val="p"/>
                    </m:rPr>
                    <m:t>−</m:t>
                  </m:r>
                  <m:r>
                    <m:t>2</m:t>
                  </m:r>
                  <m:r>
                    <m:t>R</m:t>
                  </m:r>
                </m:sup>
              </m:sSup>
            </m:oMath>
          </w:p>
        </w:tc>
        <w:tc>
          <w:tcPr/>
          <w:p>
            <w:pPr>
              <w:pStyle w:val="Compact"/>
              <w:jc w:val="left"/>
            </w:pPr>
            <w:r>
              <w:t xml:space="preserve">Zamir-Shamai-Erez</w:t>
            </w:r>
          </w:p>
        </w:tc>
      </w:tr>
      <w:tr>
        <w:tc>
          <w:tcPr/>
          <w:p>
            <w:pPr>
              <w:pStyle w:val="Compact"/>
              <w:jc w:val="left"/>
            </w:pPr>
            <m:oMath>
              <m:sSub>
                <m:e>
                  <m:r>
                    <m:t>T</m:t>
                  </m:r>
                </m:e>
                <m:sub>
                  <m:r>
                    <m:t>R</m:t>
                  </m:r>
                </m:sub>
              </m:sSub>
            </m:oMath>
          </w:p>
        </w:tc>
        <w:tc>
          <w:tcPr/>
          <w:p>
            <w:pPr>
              <w:pStyle w:val="Compact"/>
              <w:jc w:val="left"/>
            </w:pPr>
            <w:r>
              <w:t xml:space="preserve">Wyner-Ziv residual gap</w:t>
            </w:r>
          </w:p>
        </w:tc>
        <w:tc>
          <w:tcPr/>
          <w:p>
            <w:pPr>
              <w:pStyle w:val="Compact"/>
              <w:jc w:val="left"/>
            </w:pPr>
            <m:oMath>
              <m:r>
                <m:rPr>
                  <m:sty m:val="p"/>
                </m:rPr>
                <m:t>≤</m:t>
              </m:r>
              <m:r>
                <m:t>0.5</m:t>
              </m:r>
            </m:oMath>
            <w:r>
              <w:t xml:space="preserve"> </w:t>
            </w:r>
            <w:r>
              <w:t xml:space="preserve">bit/sample</w:t>
            </w:r>
          </w:p>
        </w:tc>
        <w:tc>
          <w:tcPr/>
          <w:p>
            <w:pPr>
              <w:pStyle w:val="Compact"/>
              <w:jc w:val="left"/>
            </w:pPr>
            <w:r>
              <w:t xml:space="preserve">Zamir 1996</w:t>
            </w:r>
          </w:p>
        </w:tc>
      </w:tr>
      <w:tr>
        <w:tc>
          <w:tcPr/>
          <w:p>
            <w:pPr>
              <w:pStyle w:val="Compact"/>
              <w:jc w:val="left"/>
            </w:pPr>
            <m:oMath>
              <m:sSub>
                <m:e>
                  <m:r>
                    <m:t>T</m:t>
                  </m:r>
                </m:e>
                <m:sub>
                  <m:r>
                    <m:t>Q</m:t>
                  </m:r>
                </m:sub>
              </m:sSub>
            </m:oMath>
          </w:p>
        </w:tc>
        <w:tc>
          <w:tcPr/>
          <w:p>
            <w:pPr>
              <w:pStyle w:val="Compact"/>
              <w:jc w:val="left"/>
            </w:pPr>
            <w:r>
              <w:t xml:space="preserve">LUT/codec (Sherry)</w:t>
            </w:r>
          </w:p>
        </w:tc>
        <w:tc>
          <w:tcPr/>
          <w:p>
            <w:pPr>
              <w:pStyle w:val="Compact"/>
              <w:jc w:val="left"/>
            </w:pPr>
            <m:oMath>
              <m:r>
                <m:t>O</m:t>
              </m:r>
              <m:d>
                <m:dPr>
                  <m:begChr m:val="("/>
                  <m:endChr m:val=")"/>
                  <m:sepChr m:val=""/>
                  <m:grow/>
                </m:dPr>
                <m:e>
                  <m:sSup>
                    <m:e>
                      <m:r>
                        <m:t>2</m:t>
                      </m:r>
                    </m:e>
                    <m:sup>
                      <m:r>
                        <m:rPr>
                          <m:sty m:val="p"/>
                        </m:rPr>
                        <m:t>−</m:t>
                      </m:r>
                      <m:r>
                        <m:t>1.25</m:t>
                      </m:r>
                    </m:sup>
                  </m:sSup>
                  <m:r>
                    <m:rPr>
                      <m:sty m:val="p"/>
                    </m:rPr>
                    <m:t>⋅</m:t>
                  </m:r>
                  <m:r>
                    <m:rPr>
                      <m:sty m:val="p"/>
                    </m:rPr>
                    <m:t>∥</m:t>
                  </m:r>
                  <m:r>
                    <m:t>r</m:t>
                  </m:r>
                  <m:r>
                    <m:rPr>
                      <m:sty m:val="p"/>
                    </m:rPr>
                    <m:t>∥</m:t>
                  </m:r>
                </m:e>
              </m:d>
            </m:oMath>
          </w:p>
        </w:tc>
        <w:tc>
          <w:tcPr/>
          <w:p>
            <w:pPr>
              <w:pStyle w:val="Compact"/>
              <w:jc w:val="left"/>
            </w:pPr>
            <w:r>
              <w:t xml:space="preserve">Huang et al. 2601.07892</w:t>
            </w:r>
          </w:p>
        </w:tc>
      </w:tr>
      <w:tr>
        <w:tc>
          <w:tcPr/>
          <w:p>
            <w:pPr>
              <w:pStyle w:val="Compact"/>
              <w:jc w:val="left"/>
            </w:pPr>
            <m:oMath>
              <m:sSub>
                <m:e>
                  <m:r>
                    <m:t>T</m:t>
                  </m:r>
                </m:e>
                <m:sub>
                  <m:r>
                    <m:t>S</m:t>
                  </m:r>
                </m:sub>
              </m:sSub>
            </m:oMath>
          </w:p>
        </w:tc>
        <w:tc>
          <w:tcPr/>
          <w:p>
            <w:pPr>
              <w:pStyle w:val="Compact"/>
              <w:jc w:val="left"/>
            </w:pPr>
            <w:r>
              <w:t xml:space="preserve">Sketch error</w:t>
            </w:r>
          </w:p>
        </w:tc>
        <w:tc>
          <w:tcPr/>
          <w:p>
            <w:pPr>
              <w:pStyle w:val="Compact"/>
              <w:jc w:val="left"/>
            </w:pPr>
            <m:oMath>
              <m:sSub>
                <m:e>
                  <m:r>
                    <m:t>C</m:t>
                  </m:r>
                </m:e>
                <m:sub>
                  <m:r>
                    <m:t>S</m:t>
                  </m:r>
                </m:sub>
              </m:sSub>
              <m:r>
                <m:rPr>
                  <m:sty m:val="p"/>
                </m:rPr>
                <m:t>⋅</m:t>
              </m:r>
              <m:d>
                <m:dPr>
                  <m:begChr m:val="("/>
                  <m:endChr m:val=")"/>
                  <m:sepChr m:val=""/>
                  <m:grow/>
                </m:dPr>
                <m:e>
                  <m:sSup>
                    <m:e>
                      <m:r>
                        <m:t>ε</m:t>
                      </m:r>
                    </m:e>
                    <m:sup>
                      <m:r>
                        <m:t>2</m:t>
                      </m:r>
                    </m:sup>
                  </m:sSup>
                  <m:r>
                    <m:rPr>
                      <m:sty m:val="p"/>
                    </m:rPr>
                    <m:t>⋅</m:t>
                  </m:r>
                  <m:r>
                    <m:rPr>
                      <m:sty m:val="p"/>
                      <m:scr m:val="double-struck"/>
                    </m:rPr>
                    <m:t>E</m:t>
                  </m:r>
                  <m:d>
                    <m:dPr>
                      <m:begChr m:val="["/>
                      <m:endChr m:val="]"/>
                      <m:sepChr m:val=""/>
                      <m:grow/>
                    </m:dPr>
                    <m:e>
                      <m:r>
                        <m:t>a</m:t>
                      </m:r>
                      <m:r>
                        <m:t>t</m:t>
                      </m:r>
                      <m:r>
                        <m:t>t</m:t>
                      </m:r>
                      <m:r>
                        <m:t>n</m:t>
                      </m:r>
                    </m:e>
                  </m:d>
                  <m:r>
                    <m:rPr>
                      <m:sty m:val="p"/>
                    </m:rPr>
                    <m:t>+</m:t>
                  </m:r>
                  <m:sSub>
                    <m:e>
                      <m:r>
                        <m:t>ρ</m:t>
                      </m:r>
                    </m:e>
                    <m:sub>
                      <m:r>
                        <m:t>m</m:t>
                      </m:r>
                      <m:r>
                        <m:t>i</m:t>
                      </m:r>
                      <m:r>
                        <m:t>s</m:t>
                      </m:r>
                      <m:r>
                        <m:t>s</m:t>
                      </m:r>
                    </m:sub>
                  </m:sSub>
                  <m:r>
                    <m:rPr>
                      <m:sty m:val="p"/>
                    </m:rPr>
                    <m:t>⋅</m:t>
                  </m:r>
                  <m:sSubSup>
                    <m:e>
                      <m:r>
                        <m:t>D</m:t>
                      </m:r>
                    </m:e>
                    <m:sub>
                      <m:r>
                        <m:t>K</m:t>
                      </m:r>
                      <m:r>
                        <m:t>L</m:t>
                      </m:r>
                    </m:sub>
                    <m:sup>
                      <m:r>
                        <m:t>p</m:t>
                      </m:r>
                      <m:r>
                        <m:t>a</m:t>
                      </m:r>
                      <m:r>
                        <m:t>g</m:t>
                      </m:r>
                      <m:r>
                        <m:t>e</m:t>
                      </m:r>
                    </m:sup>
                  </m:sSubSup>
                </m:e>
              </m:d>
            </m:oMath>
          </w:p>
        </w:tc>
        <w:tc>
          <w:tcPr/>
          <w:p>
            <w:pPr>
              <w:pStyle w:val="Compact"/>
              <w:jc w:val="left"/>
            </w:pPr>
            <w:r>
              <w:t xml:space="preserve">Kane-Nelson 2014; Charikar 2002</w:t>
            </w:r>
          </w:p>
        </w:tc>
      </w:tr>
    </w:tbl>
    <w:p>
      <w:pPr>
        <w:pStyle w:val="BodyText"/>
      </w:pPr>
      <w:r>
        <w:t xml:space="preserve">The leading 1/2 is from Nair’s softmax-Lipschitz result (arXiv:2510.23012).</w:t>
      </w:r>
    </w:p>
    <w:bookmarkEnd w:id="30"/>
    <w:bookmarkStart w:id="31" w:name="the-five-memory-tiers"/>
    <w:p>
      <w:pPr>
        <w:pStyle w:val="Heading4"/>
      </w:pPr>
      <w:r>
        <w:t xml:space="preserve">5.2 The Five Memory Tiers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Tier</w:t>
            </w:r>
          </w:p>
        </w:tc>
        <w:tc>
          <w:tcPr/>
          <w:p>
            <w:pPr>
              <w:pStyle w:val="Compact"/>
              <w:jc w:val="left"/>
            </w:pPr>
            <w:r>
              <w:t xml:space="preserve">Name</w:t>
            </w:r>
          </w:p>
        </w:tc>
        <w:tc>
          <w:tcPr/>
          <w:p>
            <w:pPr>
              <w:pStyle w:val="Compact"/>
              <w:jc w:val="left"/>
            </w:pPr>
            <w:r>
              <w:t xml:space="preserve">Substrate</w:t>
            </w:r>
          </w:p>
        </w:tc>
        <w:tc>
          <w:tcPr/>
          <w:p>
            <w:pPr>
              <w:pStyle w:val="Compact"/>
              <w:jc w:val="left"/>
            </w:pPr>
            <w:r>
              <w:t xml:space="preserve">Codec</w:t>
            </w:r>
          </w:p>
        </w:tc>
        <w:tc>
          <w:tcPr/>
          <w:p>
            <w:pPr>
              <w:pStyle w:val="Compact"/>
              <w:jc w:val="left"/>
            </w:pPr>
            <w:r>
              <w:t xml:space="preserve">What Lives Here</w:t>
            </w:r>
          </w:p>
        </w:tc>
      </w:tr>
      <w:tr>
        <w:tc>
          <w:tcPr/>
          <w:p>
            <w:pPr>
              <w:pStyle w:val="Compact"/>
              <w:jc w:val="left"/>
            </w:pPr>
            <w:r>
              <w:t xml:space="preserve">L0</w:t>
            </w:r>
          </w:p>
        </w:tc>
        <w:tc>
          <w:tcPr/>
          <w:p>
            <w:pPr>
              <w:pStyle w:val="Compact"/>
              <w:jc w:val="left"/>
            </w:pPr>
            <w:r>
              <w:t xml:space="preserve">Exact Hot</w:t>
            </w:r>
          </w:p>
        </w:tc>
        <w:tc>
          <w:tcPr/>
          <w:p>
            <w:pPr>
              <w:pStyle w:val="Compact"/>
              <w:jc w:val="left"/>
            </w:pPr>
            <w:r>
              <w:t xml:space="preserve">Unified RAM (bf16/fp16)</w:t>
            </w:r>
          </w:p>
        </w:tc>
        <w:tc>
          <w:tcPr/>
          <w:p>
            <w:pPr>
              <w:pStyle w:val="Compact"/>
              <w:jc w:val="left"/>
            </w:pPr>
            <w:r>
              <w:t xml:space="preserve">bf16</w:t>
            </w:r>
          </w:p>
        </w:tc>
        <w:tc>
          <w:tcPr/>
          <w:p>
            <w:pPr>
              <w:pStyle w:val="Compact"/>
              <w:jc w:val="left"/>
            </w:pPr>
            <w:r>
              <w:t xml:space="preserve">Last W tokens; attention sinks; current files</w:t>
            </w:r>
          </w:p>
        </w:tc>
      </w:tr>
      <w:tr>
        <w:tc>
          <w:tcPr/>
          <w:p>
            <w:pPr>
              <w:pStyle w:val="Compact"/>
              <w:jc w:val="left"/>
            </w:pPr>
            <w:r>
              <w:t xml:space="preserve">L1</w:t>
            </w:r>
          </w:p>
        </w:tc>
        <w:tc>
          <w:tcPr/>
          <w:p>
            <w:pPr>
              <w:pStyle w:val="Compact"/>
              <w:jc w:val="left"/>
            </w:pPr>
            <w:r>
              <w:t xml:space="preserve">Compressed Residual</w:t>
            </w:r>
          </w:p>
        </w:tc>
        <w:tc>
          <w:tcPr/>
          <w:p>
            <w:pPr>
              <w:pStyle w:val="Compact"/>
              <w:jc w:val="left"/>
            </w:pPr>
            <w:r>
              <w:t xml:space="preserve">Unified RAM</w:t>
            </w:r>
          </w:p>
        </w:tc>
        <w:tc>
          <w:tcPr/>
          <w:p>
            <w:pPr>
              <w:pStyle w:val="Compact"/>
              <w:jc w:val="left"/>
            </w:pPr>
            <w:r>
              <w:t xml:space="preserve">Sherry 1.25-bit on residual stream</w:t>
            </w:r>
          </w:p>
        </w:tc>
        <w:tc>
          <w:tcPr/>
          <w:p>
            <w:pPr>
              <w:pStyle w:val="Compact"/>
              <w:jc w:val="left"/>
            </w:pPr>
            <w:r>
              <w:t xml:space="preserve">Mid-window tokens; KV recomputed from residual</w:t>
            </w:r>
          </w:p>
        </w:tc>
      </w:tr>
      <w:tr>
        <w:tc>
          <w:tcPr/>
          <w:p>
            <w:pPr>
              <w:pStyle w:val="Compact"/>
              <w:jc w:val="left"/>
            </w:pPr>
            <w:r>
              <w:t xml:space="preserve">L2</w:t>
            </w:r>
          </w:p>
        </w:tc>
        <w:tc>
          <w:tcPr/>
          <w:p>
            <w:pPr>
              <w:pStyle w:val="Compact"/>
              <w:jc w:val="left"/>
            </w:pPr>
            <w:r>
              <w:t xml:space="preserve">Shadow Sketch</w:t>
            </w:r>
          </w:p>
        </w:tc>
        <w:tc>
          <w:tcPr/>
          <w:p>
            <w:pPr>
              <w:pStyle w:val="Compact"/>
              <w:jc w:val="left"/>
            </w:pPr>
            <w:r>
              <w:t xml:space="preserve">Unified RAM / Metal heap</w:t>
            </w:r>
          </w:p>
        </w:tc>
        <w:tc>
          <w:tcPr/>
          <w:p>
            <w:pPr>
              <w:pStyle w:val="Compact"/>
              <w:jc w:val="left"/>
            </w:pPr>
            <w:r>
              <w:t xml:space="preserve">Sparse JL (Kane-Nelson) + CountSketch (Charikar)</w:t>
            </w:r>
          </w:p>
        </w:tc>
        <w:tc>
          <w:tcPr/>
          <w:p>
            <w:pPr>
              <w:pStyle w:val="Compact"/>
              <w:jc w:val="left"/>
            </w:pPr>
            <w:r>
              <w:t xml:space="preserve">Pages older than W·k; queryable via sketch</w:t>
            </w:r>
          </w:p>
        </w:tc>
      </w:tr>
      <w:tr>
        <w:tc>
          <w:tcPr/>
          <w:p>
            <w:pPr>
              <w:pStyle w:val="Compact"/>
              <w:jc w:val="left"/>
            </w:pPr>
            <w:r>
              <w:t xml:space="preserve">L3</w:t>
            </w:r>
          </w:p>
        </w:tc>
        <w:tc>
          <w:tcPr/>
          <w:p>
            <w:pPr>
              <w:pStyle w:val="Compact"/>
              <w:jc w:val="left"/>
            </w:pPr>
            <w:r>
              <w:t xml:space="preserve">SSD Oracle</w:t>
            </w:r>
          </w:p>
        </w:tc>
        <w:tc>
          <w:tcPr/>
          <w:p>
            <w:pPr>
              <w:pStyle w:val="Compact"/>
              <w:jc w:val="left"/>
            </w:pPr>
            <w:r>
              <w:t xml:space="preserve">NVMe mmap</w:t>
            </w:r>
          </w:p>
        </w:tc>
        <w:tc>
          <w:tcPr/>
          <w:p>
            <w:pPr>
              <w:pStyle w:val="Compact"/>
              <w:jc w:val="left"/>
            </w:pPr>
            <w:r>
              <w:t xml:space="preserve">NF4 / 3-bit groupwise</w:t>
            </w:r>
          </w:p>
        </w:tc>
        <w:tc>
          <w:tcPr/>
          <w:p>
            <w:pPr>
              <w:pStyle w:val="Compact"/>
              <w:jc w:val="left"/>
            </w:pPr>
            <w:r>
              <w:t xml:space="preserve">Cold pages; episode log; archived gradients</w:t>
            </w:r>
          </w:p>
        </w:tc>
      </w:tr>
      <w:tr>
        <w:tc>
          <w:tcPr/>
          <w:p>
            <w:pPr>
              <w:pStyle w:val="Compact"/>
              <w:jc w:val="left"/>
            </w:pPr>
            <w:r>
              <w:t xml:space="preserve">L4</w:t>
            </w:r>
          </w:p>
        </w:tc>
        <w:tc>
          <w:tcPr/>
          <w:p>
            <w:pPr>
              <w:pStyle w:val="Compact"/>
              <w:jc w:val="left"/>
            </w:pPr>
            <w:r>
              <w:t xml:space="preserve">Hermes Cascade</w:t>
            </w:r>
          </w:p>
        </w:tc>
        <w:tc>
          <w:tcPr/>
          <w:p>
            <w:pPr>
              <w:pStyle w:val="Compact"/>
              <w:jc w:val="left"/>
            </w:pPr>
            <w:r>
              <w:t xml:space="preserve">Network</w:t>
            </w:r>
          </w:p>
        </w:tc>
        <w:tc>
          <w:tcPr/>
          <w:p>
            <w:pPr>
              <w:pStyle w:val="Compact"/>
              <w:jc w:val="left"/>
            </w:pPr>
            <w:r>
              <w:t xml:space="preserve">Raw prompt</w:t>
            </w:r>
          </w:p>
        </w:tc>
        <w:tc>
          <w:tcPr/>
          <w:p>
            <w:pPr>
              <w:pStyle w:val="Compact"/>
              <w:jc w:val="left"/>
            </w:pPr>
            <w:r>
              <w:t xml:space="preserve">Cloud fallback when L0–L3 confidence &lt; τ</w:t>
            </w:r>
          </w:p>
        </w:tc>
      </w:tr>
    </w:tbl>
    <w:bookmarkEnd w:id="31"/>
    <w:bookmarkStart w:id="32" w:name="X9cc7dc3cc2eb20b094ddf38b8c78a747ccc28a3"/>
    <w:p>
      <w:pPr>
        <w:pStyle w:val="Heading4"/>
      </w:pPr>
      <w:r>
        <w:t xml:space="preserve">5.3 The Page Structure (Quintuple Representation)</w:t>
      </w:r>
    </w:p>
    <w:p>
      <w:pPr>
        <w:pStyle w:val="SourceCode"/>
      </w:pPr>
      <w:r>
        <w:rPr>
          <w:rStyle w:val="AttributeTok"/>
        </w:rPr>
        <w:t xml:space="preserve">#[</w:t>
      </w:r>
      <w:r>
        <w:rPr>
          <w:rStyle w:val="NormalTok"/>
        </w:rPr>
        <w:t xml:space="preserve">repr</w:t>
      </w:r>
      <w:r>
        <w:rPr>
          <w:rStyle w:val="AttributeTok"/>
        </w:rPr>
        <w:t xml:space="preserve">(</w:t>
      </w:r>
      <w:r>
        <w:rPr>
          <w:rStyle w:val="NormalTok"/>
        </w:rPr>
        <w:t xml:space="preserve">C</w:t>
      </w:r>
      <w:r>
        <w:rPr>
          <w:rStyle w:val="OperatorTok"/>
        </w:rPr>
        <w:t xml:space="preserve">,</w:t>
      </w:r>
      <w:r>
        <w:rPr>
          <w:rStyle w:val="NormalTok"/>
        </w:rPr>
        <w:t xml:space="preserve"> align</w:t>
      </w:r>
      <w:r>
        <w:rPr>
          <w:rStyle w:val="AttributeTok"/>
        </w:rPr>
        <w:t xml:space="preserve">(</w:t>
      </w:r>
      <w:r>
        <w:rPr>
          <w:rStyle w:val="DecValTok"/>
        </w:rPr>
        <w:t xml:space="preserve">4096</w:t>
      </w:r>
      <w:r>
        <w:rPr>
          <w:rStyle w:val="AttributeTok"/>
        </w:rPr>
        <w:t xml:space="preserve">))]</w:t>
      </w:r>
      <w:r>
        <w:br/>
      </w:r>
      <w:r>
        <w:rPr>
          <w:rStyle w:val="KeywordTok"/>
        </w:rPr>
        <w:t xml:space="preserve">pub</w:t>
      </w:r>
      <w:r>
        <w:rPr>
          <w:rStyle w:val="NormalTok"/>
        </w:rPr>
        <w:t xml:space="preserve"> </w:t>
      </w:r>
      <w:r>
        <w:rPr>
          <w:rStyle w:val="KeywordTok"/>
        </w:rPr>
        <w:t xml:space="preserve">struct</w:t>
      </w:r>
      <w:r>
        <w:rPr>
          <w:rStyle w:val="NormalTok"/>
        </w:rPr>
        <w:t xml:space="preserve"> HeliosPage </w:t>
      </w:r>
      <w:r>
        <w:rPr>
          <w:rStyle w:val="OperatorTok"/>
        </w:rPr>
        <w:t xml:space="preserve">{</w:t>
      </w:r>
      <w:r>
        <w:br/>
      </w:r>
      <w:r>
        <w:rPr>
          <w:rStyle w:val="NormalTok"/>
        </w:rPr>
        <w:t xml:space="preserve">    </w:t>
      </w:r>
      <w:r>
        <w:rPr>
          <w:rStyle w:val="KeywordTok"/>
        </w:rPr>
        <w:t xml:space="preserve">pub</w:t>
      </w:r>
      <w:r>
        <w:rPr>
          <w:rStyle w:val="NormalTok"/>
        </w:rPr>
        <w:t xml:space="preserve"> header</w:t>
      </w:r>
      <w:r>
        <w:rPr>
          <w:rStyle w:val="OperatorTok"/>
        </w:rPr>
        <w:t xml:space="preserve">:</w:t>
      </w:r>
      <w:r>
        <w:rPr>
          <w:rStyle w:val="NormalTok"/>
        </w:rPr>
        <w:t xml:space="preserve"> PageHeader</w:t>
      </w:r>
      <w:r>
        <w:rPr>
          <w:rStyle w:val="OperatorTok"/>
        </w:rPr>
        <w:t xml:space="preserve">,</w:t>
      </w:r>
      <w:r>
        <w:br/>
      </w:r>
      <w:r>
        <w:rPr>
          <w:rStyle w:val="NormalTok"/>
        </w:rPr>
        <w:t xml:space="preserve">    </w:t>
      </w:r>
      <w:r>
        <w:rPr>
          <w:rStyle w:val="KeywordTok"/>
        </w:rPr>
        <w:t xml:space="preserve">pub</w:t>
      </w:r>
      <w:r>
        <w:rPr>
          <w:rStyle w:val="NormalTok"/>
        </w:rPr>
        <w:t xml:space="preserve"> sketch</w:t>
      </w:r>
      <w:r>
        <w:rPr>
          <w:rStyle w:val="OperatorTok"/>
        </w:rPr>
        <w:t xml:space="preserve">:</w:t>
      </w:r>
      <w:r>
        <w:rPr>
          <w:rStyle w:val="NormalTok"/>
        </w:rPr>
        <w:t xml:space="preserve"> SketchVector</w:t>
      </w:r>
      <w:r>
        <w:rPr>
          <w:rStyle w:val="OperatorTok"/>
        </w:rPr>
        <w:t xml:space="preserve">,</w:t>
      </w:r>
      <w:r>
        <w:rPr>
          <w:rStyle w:val="NormalTok"/>
        </w:rPr>
        <w:t xml:space="preserve">       </w:t>
      </w:r>
      <w:r>
        <w:rPr>
          <w:rStyle w:val="CommentTok"/>
        </w:rPr>
        <w:t xml:space="preserve">// 480 INT8 dims (k=480)</w:t>
      </w:r>
      <w:r>
        <w:br/>
      </w:r>
      <w:r>
        <w:rPr>
          <w:rStyle w:val="NormalTok"/>
        </w:rPr>
        <w:t xml:space="preserve">    </w:t>
      </w:r>
      <w:r>
        <w:rPr>
          <w:rStyle w:val="KeywordTok"/>
        </w:rPr>
        <w:t xml:space="preserve">pub</w:t>
      </w:r>
      <w:r>
        <w:rPr>
          <w:rStyle w:val="NormalTok"/>
        </w:rPr>
        <w:t xml:space="preserve"> residual</w:t>
      </w:r>
      <w:r>
        <w:rPr>
          <w:rStyle w:val="OperatorTok"/>
        </w:rPr>
        <w:t xml:space="preserve">:</w:t>
      </w:r>
      <w:r>
        <w:rPr>
          <w:rStyle w:val="NormalTok"/>
        </w:rPr>
        <w:t xml:space="preserve"> ResidualPayload</w:t>
      </w:r>
      <w:r>
        <w:rPr>
          <w:rStyle w:val="OperatorTok"/>
        </w:rPr>
        <w:t xml:space="preserve">,</w:t>
      </w:r>
      <w:r>
        <w:rPr>
          <w:rStyle w:val="NormalTok"/>
        </w:rPr>
        <w:t xml:space="preserve">    </w:t>
      </w:r>
      <w:r>
        <w:rPr>
          <w:rStyle w:val="CommentTok"/>
        </w:rPr>
        <w:t xml:space="preserve">// Sherry 1.25-bit packed surprise</w:t>
      </w:r>
      <w:r>
        <w:br/>
      </w:r>
      <w:r>
        <w:rPr>
          <w:rStyle w:val="NormalTok"/>
        </w:rPr>
        <w:t xml:space="preserve">    </w:t>
      </w:r>
      <w:r>
        <w:rPr>
          <w:rStyle w:val="KeywordTok"/>
        </w:rPr>
        <w:t xml:space="preserve">pub</w:t>
      </w:r>
      <w:r>
        <w:rPr>
          <w:rStyle w:val="NormalTok"/>
        </w:rPr>
        <w:t xml:space="preserve"> exact_ptr</w:t>
      </w:r>
      <w:r>
        <w:rPr>
          <w:rStyle w:val="OperatorTok"/>
        </w:rPr>
        <w:t xml:space="preserve">:</w:t>
      </w:r>
      <w:r>
        <w:rPr>
          <w:rStyle w:val="NormalTok"/>
        </w:rPr>
        <w:t xml:space="preserve"> ExactPointer</w:t>
      </w:r>
      <w:r>
        <w:rPr>
          <w:rStyle w:val="OperatorTok"/>
        </w:rPr>
        <w:t xml:space="preserve">,</w:t>
      </w:r>
      <w:r>
        <w:rPr>
          <w:rStyle w:val="NormalTok"/>
        </w:rPr>
        <w:t xml:space="preserve">     </w:t>
      </w:r>
      <w:r>
        <w:rPr>
          <w:rStyle w:val="CommentTok"/>
        </w:rPr>
        <w:t xml:space="preserve">// SSD fallback offset</w:t>
      </w:r>
      <w:r>
        <w:br/>
      </w:r>
      <w:r>
        <w:rPr>
          <w:rStyle w:val="NormalTok"/>
        </w:rPr>
        <w:t xml:space="preserve">    </w:t>
      </w:r>
      <w:r>
        <w:rPr>
          <w:rStyle w:val="KeywordTok"/>
        </w:rPr>
        <w:t xml:space="preserve">pub</w:t>
      </w:r>
      <w:r>
        <w:rPr>
          <w:rStyle w:val="NormalTok"/>
        </w:rPr>
        <w:t xml:space="preserve"> gradient_shadow</w:t>
      </w:r>
      <w:r>
        <w:rPr>
          <w:rStyle w:val="OperatorTok"/>
        </w:rPr>
        <w:t xml:space="preserve">:</w:t>
      </w:r>
      <w:r>
        <w:rPr>
          <w:rStyle w:val="NormalTok"/>
        </w:rPr>
        <w:t xml:space="preserve"> GradientSketch</w:t>
      </w:r>
      <w:r>
        <w:rPr>
          <w:rStyle w:val="OperatorTok"/>
        </w:rPr>
        <w:t xml:space="preserve">,</w:t>
      </w:r>
      <w:r>
        <w:rPr>
          <w:rStyle w:val="NormalTok"/>
        </w:rPr>
        <w:t xml:space="preserve"> </w:t>
      </w:r>
      <w:r>
        <w:rPr>
          <w:rStyle w:val="CommentTok"/>
        </w:rPr>
        <w:t xml:space="preserve">// NEW: compressed gradient history</w:t>
      </w:r>
      <w:r>
        <w:br/>
      </w:r>
      <w:r>
        <w:rPr>
          <w:rStyle w:val="OperatorTok"/>
        </w:rPr>
        <w:t xml:space="preserve">}</w:t>
      </w:r>
    </w:p>
    <w:p>
      <w:r>
        <w:pict>
          <v:rect style="width:0;height:1.5pt" o:hralign="center" o:hrstd="t" o:hr="t"/>
        </w:pict>
      </w:r>
    </w:p>
    <w:bookmarkEnd w:id="32"/>
    <w:bookmarkEnd w:id="33"/>
    <w:bookmarkStart w:id="38" w:name="X2344592020e499ffc12baac0719f08fc8b83fb5"/>
    <w:p>
      <w:pPr>
        <w:pStyle w:val="Heading3"/>
      </w:pPr>
      <w:r>
        <w:t xml:space="preserve">Chapter 6: The Self-Tuning Inference Engine</w:t>
      </w:r>
    </w:p>
    <w:bookmarkStart w:id="34" w:name="the-never-retrain-architecture"/>
    <w:p>
      <w:pPr>
        <w:pStyle w:val="Heading4"/>
      </w:pPr>
      <w:r>
        <w:t xml:space="preserve">6.1 The</w:t>
      </w:r>
      <w:r>
        <w:t xml:space="preserve"> </w:t>
      </w:r>
      <w:r>
        <w:t xml:space="preserve">“</w:t>
      </w:r>
      <w:r>
        <w:t xml:space="preserve">Never Retrain</w:t>
      </w:r>
      <w:r>
        <w:t xml:space="preserve">”</w:t>
      </w:r>
      <w:r>
        <w:t xml:space="preserve"> </w:t>
      </w:r>
      <w:r>
        <w:t xml:space="preserve">Architecture</w:t>
      </w:r>
    </w:p>
    <w:p>
      <w:pPr>
        <w:pStyle w:val="FirstParagraph"/>
      </w:pPr>
      <w:r>
        <w:t xml:space="preserve">The model that learns while you use it requires four components:</w:t>
      </w:r>
    </w:p>
    <w:p>
      <w:pPr>
        <w:numPr>
          <w:ilvl w:val="0"/>
          <w:numId w:val="1002"/>
        </w:numPr>
        <w:pStyle w:val="Compact"/>
      </w:pPr>
      <w:r>
        <w:rPr>
          <w:bCs/>
          <w:b/>
        </w:rPr>
        <w:t xml:space="preserve">Frozen base model</w:t>
      </w:r>
      <w:r>
        <w:t xml:space="preserve"> </w:t>
      </w:r>
      <w:r>
        <w:t xml:space="preserve">(Qwen3-8B 4-bit, ~4.5GB): never updated. Pre-trained weights are Prime claims — irreducible.</w:t>
      </w:r>
    </w:p>
    <w:p>
      <w:pPr>
        <w:numPr>
          <w:ilvl w:val="0"/>
          <w:numId w:val="1002"/>
        </w:numPr>
        <w:pStyle w:val="Compact"/>
      </w:pPr>
      <w:r>
        <w:rPr>
          <w:bCs/>
          <w:b/>
        </w:rPr>
        <w:t xml:space="preserve">Fast Weights</w:t>
      </w:r>
      <w:r>
        <w:t xml:space="preserve"> </w:t>
      </w:r>
      <w:r>
        <w:t xml:space="preserve">(~256MB): per-conversation outer-product associations. Updated at every token. Erode after conversation ends.</w:t>
      </w:r>
    </w:p>
    <w:p>
      <w:pPr>
        <w:numPr>
          <w:ilvl w:val="0"/>
          <w:numId w:val="1002"/>
        </w:numPr>
        <w:pStyle w:val="Compact"/>
      </w:pPr>
      <w:r>
        <w:rPr>
          <w:bCs/>
          <w:b/>
        </w:rPr>
        <w:t xml:space="preserve">LoRA Adapter Bank</w:t>
      </w:r>
      <w:r>
        <w:t xml:space="preserve"> </w:t>
      </w:r>
      <w:r>
        <w:t xml:space="preserve">(~1GB): domain-specific orthogonal adapters (QOFT/O-LoRA). Updated after each conversation. Protected by EWC.</w:t>
      </w:r>
    </w:p>
    <w:p>
      <w:pPr>
        <w:numPr>
          <w:ilvl w:val="0"/>
          <w:numId w:val="1002"/>
        </w:numPr>
        <w:pStyle w:val="Compact"/>
      </w:pPr>
      <w:r>
        <w:rPr>
          <w:bCs/>
          <w:b/>
        </w:rPr>
        <w:t xml:space="preserve">CountSketch Gradient Archive</w:t>
      </w:r>
      <w:r>
        <w:t xml:space="preserve"> </w:t>
      </w:r>
      <w:r>
        <w:t xml:space="preserve">(~640MB): compressed sketch of all conversation gradients ever seen. Never deleted — the</w:t>
      </w:r>
      <w:r>
        <w:t xml:space="preserve"> </w:t>
      </w:r>
      <w:r>
        <w:t xml:space="preserve">“</w:t>
      </w:r>
      <w:r>
        <w:t xml:space="preserve">long-term memory.</w:t>
      </w:r>
      <w:r>
        <w:t xml:space="preserve">”</w:t>
      </w:r>
    </w:p>
    <w:p>
      <w:pPr>
        <w:pStyle w:val="FirstParagraph"/>
      </w:pPr>
      <w:r>
        <w:rPr>
          <w:bCs/>
          <w:b/>
        </w:rPr>
        <w:t xml:space="preserve">Total on 16GB MacBook:</w:t>
      </w:r>
      <w:r>
        <w:t xml:space="preserve"> </w:t>
      </w:r>
      <w:r>
        <w:t xml:space="preserve">~7.5GB active + ~2GB headroom for OS/UI.</w:t>
      </w:r>
    </w:p>
    <w:bookmarkEnd w:id="34"/>
    <w:bookmarkStart w:id="35" w:name="the-four-learning-modes"/>
    <w:p>
      <w:pPr>
        <w:pStyle w:val="Heading4"/>
      </w:pPr>
      <w:r>
        <w:t xml:space="preserve">6.2 The Four Learning Modes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Mode</w:t>
            </w:r>
          </w:p>
        </w:tc>
        <w:tc>
          <w:tcPr/>
          <w:p>
            <w:pPr>
              <w:pStyle w:val="Compact"/>
              <w:jc w:val="left"/>
            </w:pPr>
            <w:r>
              <w:t xml:space="preserve">Trigger</w:t>
            </w:r>
          </w:p>
        </w:tc>
        <w:tc>
          <w:tcPr/>
          <w:p>
            <w:pPr>
              <w:pStyle w:val="Compact"/>
              <w:jc w:val="left"/>
            </w:pPr>
            <w:r>
              <w:t xml:space="preserve">Update Target</w:t>
            </w:r>
          </w:p>
        </w:tc>
        <w:tc>
          <w:tcPr/>
          <w:p>
            <w:pPr>
              <w:pStyle w:val="Compact"/>
              <w:jc w:val="left"/>
            </w:pPr>
            <w:r>
              <w:t xml:space="preserve">Persistence</w:t>
            </w:r>
          </w:p>
        </w:tc>
        <w:tc>
          <w:tcPr/>
          <w:p>
            <w:pPr>
              <w:pStyle w:val="Compact"/>
              <w:jc w:val="left"/>
            </w:pPr>
            <w:r>
              <w:t xml:space="preserve">Residency</w:t>
            </w:r>
          </w:p>
        </w:tc>
      </w:tr>
      <w:tr>
        <w:tc>
          <w:tcPr/>
          <w:p>
            <w:pPr>
              <w:pStyle w:val="Compact"/>
              <w:jc w:val="left"/>
            </w:pPr>
            <w:r>
              <w:rPr>
                <w:bCs/>
                <w:b/>
              </w:rPr>
              <w:t xml:space="preserve">Freeze</w:t>
            </w:r>
          </w:p>
        </w:tc>
        <w:tc>
          <w:tcPr/>
          <w:p>
            <w:pPr>
              <w:pStyle w:val="Compact"/>
              <w:jc w:val="left"/>
            </w:pPr>
            <w:r>
              <w:t xml:space="preserve">Prime claim encountered</w:t>
            </w:r>
          </w:p>
        </w:tc>
        <w:tc>
          <w:tcPr/>
          <w:p>
            <w:pPr>
              <w:pStyle w:val="Compact"/>
              <w:jc w:val="left"/>
            </w:pPr>
            <w:r>
              <w:t xml:space="preserve">None</w:t>
            </w:r>
          </w:p>
        </w:tc>
        <w:tc>
          <w:tcPr/>
          <w:p>
            <w:pPr>
              <w:pStyle w:val="Compact"/>
              <w:jc w:val="left"/>
            </w:pPr>
            <w:r>
              <w:t xml:space="preserve">Permanent</w:t>
            </w:r>
          </w:p>
        </w:tc>
        <w:tc>
          <w:tcPr/>
          <w:p>
            <w:pPr>
              <w:pStyle w:val="Compact"/>
              <w:jc w:val="left"/>
            </w:pPr>
            <w:r>
              <w:t xml:space="preserve">L0 (base model)</w:t>
            </w:r>
          </w:p>
        </w:tc>
      </w:tr>
      <w:tr>
        <w:tc>
          <w:tcPr/>
          <w:p>
            <w:pPr>
              <w:pStyle w:val="Compact"/>
              <w:jc w:val="left"/>
            </w:pPr>
            <w:r>
              <w:rPr>
                <w:bCs/>
                <w:b/>
              </w:rPr>
              <w:t xml:space="preserve">Fast Weight</w:t>
            </w:r>
          </w:p>
        </w:tc>
        <w:tc>
          <w:tcPr/>
          <w:p>
            <w:pPr>
              <w:pStyle w:val="Compact"/>
              <w:jc w:val="left"/>
            </w:pPr>
            <w:r>
              <w:t xml:space="preserve">Routine inference</w:t>
            </w:r>
          </w:p>
        </w:tc>
        <w:tc>
          <w:tcPr/>
          <w:p>
            <w:pPr>
              <w:pStyle w:val="Compact"/>
              <w:jc w:val="left"/>
            </w:pPr>
            <m:oMath>
              <m:sSub>
                <m:e>
                  <m:r>
                    <m:t>W</m:t>
                  </m:r>
                </m:e>
                <m:sub>
                  <m:r>
                    <m:t>f</m:t>
                  </m:r>
                  <m:r>
                    <m:t>a</m:t>
                  </m:r>
                  <m:r>
                    <m:t>s</m:t>
                  </m:r>
                  <m:r>
                    <m:t>t</m:t>
                  </m:r>
                </m:sub>
              </m:sSub>
              <m:r>
                <m:rPr>
                  <m:sty m:val="p"/>
                </m:rPr>
                <m:t>+</m:t>
              </m:r>
              <m:r>
                <m:rPr>
                  <m:sty m:val="p"/>
                </m:rPr>
                <m:t>=</m:t>
              </m:r>
              <m:r>
                <m:t>η</m:t>
              </m:r>
              <m:r>
                <m:rPr>
                  <m:sty m:val="p"/>
                </m:rPr>
                <m:t>⋅</m:t>
              </m:r>
              <m:sSub>
                <m:e>
                  <m:r>
                    <m:t>z</m:t>
                  </m:r>
                </m:e>
                <m:sub>
                  <m:r>
                    <m:t>p</m:t>
                  </m:r>
                  <m:r>
                    <m:t>r</m:t>
                  </m:r>
                  <m:r>
                    <m:t>e</m:t>
                  </m:r>
                </m:sub>
              </m:sSub>
              <m:r>
                <m:rPr>
                  <m:sty m:val="p"/>
                </m:rPr>
                <m:t>⊗</m:t>
              </m:r>
              <m:sSub>
                <m:e>
                  <m:r>
                    <m:t>z</m:t>
                  </m:r>
                </m:e>
                <m:sub>
                  <m:r>
                    <m:t>p</m:t>
                  </m:r>
                  <m:r>
                    <m:t>o</m:t>
                  </m:r>
                  <m:r>
                    <m:t>s</m:t>
                  </m:r>
                  <m:r>
                    <m:t>t</m:t>
                  </m:r>
                </m:sub>
              </m:sSub>
            </m:oMath>
          </w:p>
        </w:tc>
        <w:tc>
          <w:tcPr/>
          <w:p>
            <w:pPr>
              <w:pStyle w:val="Compact"/>
              <w:jc w:val="left"/>
            </w:pPr>
            <w:r>
              <w:t xml:space="preserve">Session-scoped; erodes</w:t>
            </w:r>
          </w:p>
        </w:tc>
        <w:tc>
          <w:tcPr/>
          <w:p>
            <w:pPr>
              <w:pStyle w:val="Compact"/>
              <w:jc w:val="left"/>
            </w:pPr>
            <w:r>
              <w:t xml:space="preserve">L1 (RAM)</w:t>
            </w:r>
          </w:p>
        </w:tc>
      </w:tr>
      <w:tr>
        <w:tc>
          <w:tcPr/>
          <w:p>
            <w:pPr>
              <w:pStyle w:val="Compact"/>
              <w:jc w:val="left"/>
            </w:pPr>
            <w:r>
              <w:rPr>
                <w:bCs/>
                <w:b/>
              </w:rPr>
              <w:t xml:space="preserve">LoRA Update</w:t>
            </w:r>
          </w:p>
        </w:tc>
        <w:tc>
          <w:tcPr/>
          <w:p>
            <w:pPr>
              <w:pStyle w:val="Compact"/>
              <w:jc w:val="left"/>
            </w:pPr>
            <w:r>
              <w:t xml:space="preserve">Domain pattern detected</w:t>
            </w:r>
          </w:p>
        </w:tc>
        <w:tc>
          <w:tcPr/>
          <w:p>
            <w:pPr>
              <w:pStyle w:val="Compact"/>
              <w:jc w:val="left"/>
            </w:pPr>
            <m:oMath>
              <m:r>
                <m:t>A</m:t>
              </m:r>
              <m:r>
                <m:rPr>
                  <m:sty m:val="p"/>
                </m:rPr>
                <m:t>,</m:t>
              </m:r>
              <m:r>
                <m:t>B</m:t>
              </m:r>
            </m:oMath>
            <w:r>
              <w:t xml:space="preserve"> </w:t>
            </w:r>
            <w:r>
              <w:t xml:space="preserve">adapters via QOFT</w:t>
            </w:r>
          </w:p>
        </w:tc>
        <w:tc>
          <w:tcPr/>
          <w:p>
            <w:pPr>
              <w:pStyle w:val="Compact"/>
              <w:jc w:val="left"/>
            </w:pPr>
            <w:r>
              <w:t xml:space="preserve">Conversation-scoped; EWC-protected</w:t>
            </w:r>
          </w:p>
        </w:tc>
        <w:tc>
          <w:tcPr/>
          <w:p>
            <w:pPr>
              <w:pStyle w:val="Compact"/>
              <w:jc w:val="left"/>
            </w:pPr>
            <w:r>
              <w:t xml:space="preserve">L2 (RAM + shadow)</w:t>
            </w:r>
          </w:p>
        </w:tc>
      </w:tr>
      <w:tr>
        <w:tc>
          <w:tcPr/>
          <w:p>
            <w:pPr>
              <w:pStyle w:val="Compact"/>
              <w:jc w:val="left"/>
            </w:pPr>
            <w:r>
              <w:rPr>
                <w:bCs/>
                <w:b/>
              </w:rPr>
              <w:t xml:space="preserve">Sketch Gradient</w:t>
            </w:r>
          </w:p>
        </w:tc>
        <w:tc>
          <w:tcPr/>
          <w:p>
            <w:pPr>
              <w:pStyle w:val="Compact"/>
              <w:jc w:val="left"/>
            </w:pPr>
            <w:r>
              <w:t xml:space="preserve">Any backward signal</w:t>
            </w:r>
          </w:p>
        </w:tc>
        <w:tc>
          <w:tcPr/>
          <w:p>
            <w:pPr>
              <w:pStyle w:val="Compact"/>
              <w:jc w:val="left"/>
            </w:pPr>
            <w:r>
              <w:t xml:space="preserve">CountSketch update</w:t>
            </w:r>
            <w:r>
              <w:t xml:space="preserve"> </w:t>
            </w:r>
            <m:oMath>
              <m:r>
                <m:t>S</m:t>
              </m:r>
              <m:d>
                <m:dPr>
                  <m:begChr m:val="["/>
                  <m:endChr m:val="]"/>
                  <m:sepChr m:val=""/>
                  <m:grow/>
                </m:dPr>
                <m:e>
                  <m:r>
                    <m:t>i</m:t>
                  </m:r>
                </m:e>
              </m:d>
              <m:r>
                <m:rPr>
                  <m:sty m:val="p"/>
                </m:rPr>
                <m:t>+</m:t>
              </m:r>
              <m:r>
                <m:rPr>
                  <m:sty m:val="p"/>
                </m:rPr>
                <m:t>=</m:t>
              </m:r>
              <m:r>
                <m:t>s</m:t>
              </m:r>
              <m:r>
                <m:rPr>
                  <m:sty m:val="p"/>
                </m:rPr>
                <m:t>⋅</m:t>
              </m:r>
              <m:r>
                <m:t>g</m:t>
              </m:r>
            </m:oMath>
          </w:p>
        </w:tc>
        <w:tc>
          <w:tcPr/>
          <w:p>
            <w:pPr>
              <w:pStyle w:val="Compact"/>
              <w:jc w:val="left"/>
            </w:pPr>
            <w:r>
              <w:t xml:space="preserve">Permanent archive</w:t>
            </w:r>
          </w:p>
        </w:tc>
        <w:tc>
          <w:tcPr/>
          <w:p>
            <w:pPr>
              <w:pStyle w:val="Compact"/>
              <w:jc w:val="left"/>
            </w:pPr>
            <w:r>
              <w:t xml:space="preserve">L3 (SSD)</w:t>
            </w:r>
          </w:p>
        </w:tc>
      </w:tr>
    </w:tbl>
    <w:bookmarkEnd w:id="35"/>
    <w:bookmarkStart w:id="36" w:name="Xffcc6161847e231f88627f422a27e4fd05fb403"/>
    <w:p>
      <w:pPr>
        <w:pStyle w:val="Heading4"/>
      </w:pPr>
      <w:r>
        <w:t xml:space="preserve">6.3 The Resonance Gate — 8-Field Signature (Upgraded)</w:t>
      </w:r>
    </w:p>
    <w:p>
      <w:pPr>
        <w:pStyle w:val="SourceCode"/>
      </w:pPr>
      <w:r>
        <w:rPr>
          <w:rStyle w:val="KeywordTok"/>
        </w:rPr>
        <w:t xml:space="preserve">pub</w:t>
      </w:r>
      <w:r>
        <w:rPr>
          <w:rStyle w:val="NormalTok"/>
        </w:rPr>
        <w:t xml:space="preserve"> </w:t>
      </w:r>
      <w:r>
        <w:rPr>
          <w:rStyle w:val="KeywordTok"/>
        </w:rPr>
        <w:t xml:space="preserve">struct</w:t>
      </w:r>
      <w:r>
        <w:rPr>
          <w:rStyle w:val="NormalTok"/>
        </w:rPr>
        <w:t xml:space="preserve"> ResonanceSignature </w:t>
      </w:r>
      <w:r>
        <w:rPr>
          <w:rStyle w:val="OperatorTok"/>
        </w:rPr>
        <w:t xml:space="preserve">{</w:t>
      </w:r>
      <w:r>
        <w:br/>
      </w:r>
      <w:r>
        <w:rPr>
          <w:rStyle w:val="NormalTok"/>
        </w:rPr>
        <w:t xml:space="preserve">    </w:t>
      </w:r>
      <w:r>
        <w:rPr>
          <w:rStyle w:val="KeywordTok"/>
        </w:rPr>
        <w:t xml:space="preserve">pub</w:t>
      </w:r>
      <w:r>
        <w:rPr>
          <w:rStyle w:val="NormalTok"/>
        </w:rPr>
        <w:t xml:space="preserve"> ternary</w:t>
      </w:r>
      <w:r>
        <w:rPr>
          <w:rStyle w:val="OperatorTok"/>
        </w:rPr>
        <w:t xml:space="preserve">:</w:t>
      </w:r>
      <w:r>
        <w:rPr>
          <w:rStyle w:val="NormalTok"/>
        </w:rPr>
        <w:t xml:space="preserve"> </w:t>
      </w:r>
      <w:r>
        <w:rPr>
          <w:rStyle w:val="DataTypeTok"/>
        </w:rPr>
        <w:t xml:space="preserve">i8</w:t>
      </w:r>
      <w:r>
        <w:rPr>
          <w:rStyle w:val="OperatorTok"/>
        </w:rPr>
        <w:t xml:space="preserve">,</w:t>
      </w:r>
      <w:r>
        <w:rPr>
          <w:rStyle w:val="NormalTok"/>
        </w:rPr>
        <w:t xml:space="preserve">              </w:t>
      </w:r>
      <w:r>
        <w:rPr>
          <w:rStyle w:val="CommentTok"/>
        </w:rPr>
        <w:t xml:space="preserve">// -1, 0, +1</w:t>
      </w:r>
      <w:r>
        <w:br/>
      </w:r>
      <w:r>
        <w:rPr>
          <w:rStyle w:val="NormalTok"/>
        </w:rPr>
        <w:t xml:space="preserve">    </w:t>
      </w:r>
      <w:r>
        <w:rPr>
          <w:rStyle w:val="KeywordTok"/>
        </w:rPr>
        <w:t xml:space="preserve">pub</w:t>
      </w:r>
      <w:r>
        <w:rPr>
          <w:rStyle w:val="NormalTok"/>
        </w:rPr>
        <w:t xml:space="preserve"> direction</w:t>
      </w:r>
      <w:r>
        <w:rPr>
          <w:rStyle w:val="OperatorTok"/>
        </w:rPr>
        <w:t xml:space="preserve">:</w:t>
      </w:r>
      <w:r>
        <w:rPr>
          <w:rStyle w:val="NormalTok"/>
        </w:rPr>
        <w:t xml:space="preserve"> Direction</w:t>
      </w:r>
      <w:r>
        <w:rPr>
          <w:rStyle w:val="OperatorTok"/>
        </w:rPr>
        <w:t xml:space="preserve">,</w:t>
      </w:r>
      <w:r>
        <w:rPr>
          <w:rStyle w:val="NormalTok"/>
        </w:rPr>
        <w:t xml:space="preserve">     </w:t>
      </w:r>
      <w:r>
        <w:rPr>
          <w:rStyle w:val="CommentTok"/>
        </w:rPr>
        <w:t xml:space="preserve">// up/down/sideways/inward/on-itself</w:t>
      </w:r>
      <w:r>
        <w:br/>
      </w:r>
      <w:r>
        <w:rPr>
          <w:rStyle w:val="NormalTok"/>
        </w:rPr>
        <w:t xml:space="preserve">    </w:t>
      </w:r>
      <w:r>
        <w:rPr>
          <w:rStyle w:val="KeywordTok"/>
        </w:rPr>
        <w:t xml:space="preserve">pub</w:t>
      </w:r>
      <w:r>
        <w:rPr>
          <w:rStyle w:val="NormalTok"/>
        </w:rPr>
        <w:t xml:space="preserve"> claim_type</w:t>
      </w:r>
      <w:r>
        <w:rPr>
          <w:rStyle w:val="OperatorTok"/>
        </w:rPr>
        <w:t xml:space="preserve">:</w:t>
      </w:r>
      <w:r>
        <w:rPr>
          <w:rStyle w:val="NormalTok"/>
        </w:rPr>
        <w:t xml:space="preserve"> ClaimType</w:t>
      </w:r>
      <w:r>
        <w:rPr>
          <w:rStyle w:val="OperatorTok"/>
        </w:rPr>
        <w:t xml:space="preserve">,</w:t>
      </w:r>
      <w:r>
        <w:rPr>
          <w:rStyle w:val="NormalTok"/>
        </w:rPr>
        <w:t xml:space="preserve">    </w:t>
      </w:r>
      <w:r>
        <w:rPr>
          <w:rStyle w:val="CommentTok"/>
        </w:rPr>
        <w:t xml:space="preserve">// Prime/Composite/Gap</w:t>
      </w:r>
      <w:r>
        <w:br/>
      </w:r>
      <w:r>
        <w:rPr>
          <w:rStyle w:val="NormalTok"/>
        </w:rPr>
        <w:t xml:space="preserve">    </w:t>
      </w:r>
      <w:r>
        <w:rPr>
          <w:rStyle w:val="KeywordTok"/>
        </w:rPr>
        <w:t xml:space="preserve">pub</w:t>
      </w:r>
      <w:r>
        <w:rPr>
          <w:rStyle w:val="NormalTok"/>
        </w:rPr>
        <w:t xml:space="preserve"> resonance</w:t>
      </w:r>
      <w:r>
        <w:rPr>
          <w:rStyle w:val="OperatorTok"/>
        </w:rPr>
        <w:t xml:space="preserve">:</w:t>
      </w:r>
      <w:r>
        <w:rPr>
          <w:rStyle w:val="NormalTok"/>
        </w:rPr>
        <w:t xml:space="preserve"> </w:t>
      </w:r>
      <w:r>
        <w:rPr>
          <w:rStyle w:val="DataTypeTok"/>
        </w:rPr>
        <w:t xml:space="preserve">f32</w:t>
      </w:r>
      <w:r>
        <w:rPr>
          <w:rStyle w:val="OperatorTok"/>
        </w:rPr>
        <w:t xml:space="preserve">,</w:t>
      </w:r>
      <w:r>
        <w:rPr>
          <w:rStyle w:val="NormalTok"/>
        </w:rPr>
        <w:t xml:space="preserve">           </w:t>
      </w:r>
      <w:r>
        <w:rPr>
          <w:rStyle w:val="CommentTok"/>
        </w:rPr>
        <w:t xml:space="preserve">// [0,1]</w:t>
      </w:r>
      <w:r>
        <w:br/>
      </w:r>
      <w:r>
        <w:rPr>
          <w:rStyle w:val="NormalTok"/>
        </w:rPr>
        <w:t xml:space="preserve">    </w:t>
      </w:r>
      <w:r>
        <w:rPr>
          <w:rStyle w:val="KeywordTok"/>
        </w:rPr>
        <w:t xml:space="preserve">pub</w:t>
      </w:r>
      <w:r>
        <w:rPr>
          <w:rStyle w:val="NormalTok"/>
        </w:rPr>
        <w:t xml:space="preserve"> kam_stability</w:t>
      </w:r>
      <w:r>
        <w:rPr>
          <w:rStyle w:val="OperatorTok"/>
        </w:rPr>
        <w:t xml:space="preserve">:</w:t>
      </w:r>
      <w:r>
        <w:rPr>
          <w:rStyle w:val="NormalTok"/>
        </w:rPr>
        <w:t xml:space="preserve"> </w:t>
      </w:r>
      <w:r>
        <w:rPr>
          <w:rStyle w:val="DataTypeTok"/>
        </w:rPr>
        <w:t xml:space="preserve">f32</w:t>
      </w:r>
      <w:r>
        <w:rPr>
          <w:rStyle w:val="OperatorTok"/>
        </w:rPr>
        <w:t xml:space="preserve">,</w:t>
      </w:r>
      <w:r>
        <w:rPr>
          <w:rStyle w:val="NormalTok"/>
        </w:rPr>
        <w:t xml:space="preserve">       </w:t>
      </w:r>
      <w:r>
        <w:rPr>
          <w:rStyle w:val="CommentTok"/>
        </w:rPr>
        <w:t xml:space="preserve">// Diophantine score</w:t>
      </w:r>
      <w:r>
        <w:br/>
      </w:r>
      <w:r>
        <w:rPr>
          <w:rStyle w:val="NormalTok"/>
        </w:rPr>
        <w:t xml:space="preserve">    </w:t>
      </w:r>
      <w:r>
        <w:rPr>
          <w:rStyle w:val="KeywordTok"/>
        </w:rPr>
        <w:t xml:space="preserve">pub</w:t>
      </w:r>
      <w:r>
        <w:rPr>
          <w:rStyle w:val="NormalTok"/>
        </w:rPr>
        <w:t xml:space="preserve"> evidence</w:t>
      </w:r>
      <w:r>
        <w:rPr>
          <w:rStyle w:val="OperatorTok"/>
        </w:rPr>
        <w:t xml:space="preserve">:</w:t>
      </w:r>
      <w:r>
        <w:rPr>
          <w:rStyle w:val="NormalTok"/>
        </w:rPr>
        <w:t xml:space="preserve"> EvidenceStatus</w:t>
      </w:r>
      <w:r>
        <w:rPr>
          <w:rStyle w:val="OperatorTok"/>
        </w:rPr>
        <w:t xml:space="preserve">,</w:t>
      </w:r>
      <w:r>
        <w:rPr>
          <w:rStyle w:val="NormalTok"/>
        </w:rPr>
        <w:t xml:space="preserve"> </w:t>
      </w:r>
      <w:r>
        <w:rPr>
          <w:rStyle w:val="CommentTok"/>
        </w:rPr>
        <w:t xml:space="preserve">// Anchored/Edge/Pending</w:t>
      </w:r>
      <w:r>
        <w:br/>
      </w:r>
      <w:r>
        <w:rPr>
          <w:rStyle w:val="NormalTok"/>
        </w:rPr>
        <w:t xml:space="preserve">    </w:t>
      </w:r>
      <w:r>
        <w:rPr>
          <w:rStyle w:val="KeywordTok"/>
        </w:rPr>
        <w:t xml:space="preserve">pub</w:t>
      </w:r>
      <w:r>
        <w:rPr>
          <w:rStyle w:val="NormalTok"/>
        </w:rPr>
        <w:t xml:space="preserve"> residency</w:t>
      </w:r>
      <w:r>
        <w:rPr>
          <w:rStyle w:val="OperatorTok"/>
        </w:rPr>
        <w:t xml:space="preserve">:</w:t>
      </w:r>
      <w:r>
        <w:rPr>
          <w:rStyle w:val="NormalTok"/>
        </w:rPr>
        <w:t xml:space="preserve"> ResidencyLevel</w:t>
      </w:r>
      <w:r>
        <w:rPr>
          <w:rStyle w:val="OperatorTok"/>
        </w:rPr>
        <w:t xml:space="preserve">,</w:t>
      </w:r>
      <w:r>
        <w:rPr>
          <w:rStyle w:val="CommentTok"/>
        </w:rPr>
        <w:t xml:space="preserve">// L0-L7</w:t>
      </w:r>
      <w:r>
        <w:br/>
      </w:r>
      <w:r>
        <w:rPr>
          <w:rStyle w:val="NormalTok"/>
        </w:rPr>
        <w:t xml:space="preserve">    </w:t>
      </w:r>
      <w:r>
        <w:rPr>
          <w:rStyle w:val="KeywordTok"/>
        </w:rPr>
        <w:t xml:space="preserve">pub</w:t>
      </w:r>
      <w:r>
        <w:rPr>
          <w:rStyle w:val="NormalTok"/>
        </w:rPr>
        <w:t xml:space="preserve"> learning_mode</w:t>
      </w:r>
      <w:r>
        <w:rPr>
          <w:rStyle w:val="OperatorTok"/>
        </w:rPr>
        <w:t xml:space="preserve">:</w:t>
      </w:r>
      <w:r>
        <w:rPr>
          <w:rStyle w:val="NormalTok"/>
        </w:rPr>
        <w:t xml:space="preserve"> LearningMode</w:t>
      </w:r>
      <w:r>
        <w:rPr>
          <w:rStyle w:val="OperatorTok"/>
        </w:rPr>
        <w:t xml:space="preserve">,</w:t>
      </w:r>
      <w:r>
        <w:rPr>
          <w:rStyle w:val="NormalTok"/>
        </w:rPr>
        <w:t xml:space="preserve"> </w:t>
      </w:r>
      <w:r>
        <w:rPr>
          <w:rStyle w:val="CommentTok"/>
        </w:rPr>
        <w:t xml:space="preserve">// NEW: Freeze/Fast/LoRA/Sketch</w:t>
      </w:r>
      <w:r>
        <w:br/>
      </w:r>
      <w:r>
        <w:rPr>
          <w:rStyle w:val="OperatorTok"/>
        </w:rPr>
        <w:t xml:space="preserve">}</w:t>
      </w:r>
      <w:r>
        <w:br/>
      </w:r>
      <w:r>
        <w:br/>
      </w:r>
      <w:r>
        <w:rPr>
          <w:rStyle w:val="KeywordTok"/>
        </w:rPr>
        <w:t xml:space="preserve">pub</w:t>
      </w:r>
      <w:r>
        <w:rPr>
          <w:rStyle w:val="NormalTok"/>
        </w:rPr>
        <w:t xml:space="preserve"> </w:t>
      </w:r>
      <w:r>
        <w:rPr>
          <w:rStyle w:val="KeywordTok"/>
        </w:rPr>
        <w:t xml:space="preserve">enum</w:t>
      </w:r>
      <w:r>
        <w:rPr>
          <w:rStyle w:val="NormalTok"/>
        </w:rPr>
        <w:t xml:space="preserve"> LearningMode </w:t>
      </w:r>
      <w:r>
        <w:rPr>
          <w:rStyle w:val="OperatorTok"/>
        </w:rPr>
        <w:t xml:space="preserve">{</w:t>
      </w:r>
      <w:r>
        <w:br/>
      </w:r>
      <w:r>
        <w:rPr>
          <w:rStyle w:val="NormalTok"/>
        </w:rPr>
        <w:t xml:space="preserve">    Freeze</w:t>
      </w:r>
      <w:r>
        <w:rPr>
          <w:rStyle w:val="OperatorTok"/>
        </w:rPr>
        <w:t xml:space="preserve">,</w:t>
      </w:r>
      <w:r>
        <w:rPr>
          <w:rStyle w:val="NormalTok"/>
        </w:rPr>
        <w:t xml:space="preserve">      </w:t>
      </w:r>
      <w:r>
        <w:rPr>
          <w:rStyle w:val="CommentTok"/>
        </w:rPr>
        <w:t xml:space="preserve">// Do not update (Prime claim)</w:t>
      </w:r>
      <w:r>
        <w:br/>
      </w:r>
      <w:r>
        <w:rPr>
          <w:rStyle w:val="NormalTok"/>
        </w:rPr>
        <w:t xml:space="preserve">    FastWeight</w:t>
      </w:r>
      <w:r>
        <w:rPr>
          <w:rStyle w:val="OperatorTok"/>
        </w:rPr>
        <w:t xml:space="preserve">,</w:t>
      </w:r>
      <w:r>
        <w:rPr>
          <w:rStyle w:val="NormalTok"/>
        </w:rPr>
        <w:t xml:space="preserve">  </w:t>
      </w:r>
      <w:r>
        <w:rPr>
          <w:rStyle w:val="CommentTok"/>
        </w:rPr>
        <w:t xml:space="preserve">// Outer-product update (routine)</w:t>
      </w:r>
      <w:r>
        <w:br/>
      </w:r>
      <w:r>
        <w:rPr>
          <w:rStyle w:val="NormalTok"/>
        </w:rPr>
        <w:t xml:space="preserve">    LoRA</w:t>
      </w:r>
      <w:r>
        <w:rPr>
          <w:rStyle w:val="OperatorTok"/>
        </w:rPr>
        <w:t xml:space="preserve">,</w:t>
      </w:r>
      <w:r>
        <w:rPr>
          <w:rStyle w:val="NormalTok"/>
        </w:rPr>
        <w:t xml:space="preserve">        </w:t>
      </w:r>
      <w:r>
        <w:rPr>
          <w:rStyle w:val="CommentTok"/>
        </w:rPr>
        <w:t xml:space="preserve">// Adapter gradient step (domain shift)</w:t>
      </w:r>
      <w:r>
        <w:br/>
      </w:r>
      <w:r>
        <w:rPr>
          <w:rStyle w:val="NormalTok"/>
        </w:rPr>
        <w:t xml:space="preserve">    Sketch</w:t>
      </w:r>
      <w:r>
        <w:rPr>
          <w:rStyle w:val="OperatorTok"/>
        </w:rPr>
        <w:t xml:space="preserve">,</w:t>
      </w:r>
      <w:r>
        <w:rPr>
          <w:rStyle w:val="NormalTok"/>
        </w:rPr>
        <w:t xml:space="preserve">      </w:t>
      </w:r>
      <w:r>
        <w:rPr>
          <w:rStyle w:val="CommentTok"/>
        </w:rPr>
        <w:t xml:space="preserve">// CountSketch archive (always)</w:t>
      </w:r>
      <w:r>
        <w:br/>
      </w:r>
      <w:r>
        <w:rPr>
          <w:rStyle w:val="OperatorTok"/>
        </w:rPr>
        <w:t xml:space="preserve">}</w:t>
      </w:r>
    </w:p>
    <w:p>
      <w:pPr>
        <w:pStyle w:val="FirstParagraph"/>
      </w:pPr>
      <w:r>
        <w:rPr>
          <w:bCs/>
          <w:b/>
        </w:rPr>
        <w:t xml:space="preserve">Decision matrix:</w:t>
      </w:r>
      <w:r>
        <w:t xml:space="preserve"> </w:t>
      </w:r>
      <w:r>
        <w:t xml:space="preserve">- Prime claim + user-authored →</w:t>
      </w:r>
      <w:r>
        <w:t xml:space="preserve"> </w:t>
      </w:r>
      <w:r>
        <w:rPr>
          <w:rStyle w:val="VerbatimChar"/>
        </w:rPr>
        <w:t xml:space="preserve">Freeze</w:t>
      </w:r>
      <w:r>
        <w:t xml:space="preserve"> </w:t>
      </w:r>
      <w:r>
        <w:t xml:space="preserve">- Routine inference + low novelty →</w:t>
      </w:r>
      <w:r>
        <w:t xml:space="preserve"> </w:t>
      </w:r>
      <w:r>
        <w:rPr>
          <w:rStyle w:val="VerbatimChar"/>
        </w:rPr>
        <w:t xml:space="preserve">FastWeight</w:t>
      </w:r>
      <w:r>
        <w:t xml:space="preserve"> </w:t>
      </w:r>
      <w:r>
        <w:t xml:space="preserve">- New domain pattern + high resonance →</w:t>
      </w:r>
      <w:r>
        <w:t xml:space="preserve"> </w:t>
      </w:r>
      <w:r>
        <w:rPr>
          <w:rStyle w:val="VerbatimChar"/>
        </w:rPr>
        <w:t xml:space="preserve">LoRA</w:t>
      </w:r>
      <w:r>
        <w:t xml:space="preserve"> </w:t>
      </w:r>
      <w:r>
        <w:t xml:space="preserve">- Any backward signal →</w:t>
      </w:r>
      <w:r>
        <w:t xml:space="preserve"> </w:t>
      </w:r>
      <w:r>
        <w:rPr>
          <w:rStyle w:val="VerbatimChar"/>
        </w:rPr>
        <w:t xml:space="preserve">Sketch</w:t>
      </w:r>
      <w:r>
        <w:t xml:space="preserve"> </w:t>
      </w:r>
      <w:r>
        <w:t xml:space="preserve">(always recorded)</w:t>
      </w:r>
    </w:p>
    <w:bookmarkEnd w:id="36"/>
    <w:bookmarkStart w:id="37" w:name="rust-implementation-selftuningengine"/>
    <w:p>
      <w:pPr>
        <w:pStyle w:val="Heading4"/>
      </w:pPr>
      <w:r>
        <w:t xml:space="preserve">6.4 Rust Implementation: SelfTuningEngine</w:t>
      </w:r>
    </w:p>
    <w:p>
      <w:pPr>
        <w:pStyle w:val="SourceCode"/>
      </w:pPr>
      <w:r>
        <w:rPr>
          <w:rStyle w:val="CommentTok"/>
        </w:rPr>
        <w:t xml:space="preserve">/// The Self-Tuning Inference Engine — learns from every token</w:t>
      </w:r>
      <w:r>
        <w:br/>
      </w:r>
      <w:r>
        <w:rPr>
          <w:rStyle w:val="KeywordTok"/>
        </w:rPr>
        <w:t xml:space="preserve">pub</w:t>
      </w:r>
      <w:r>
        <w:rPr>
          <w:rStyle w:val="NormalTok"/>
        </w:rPr>
        <w:t xml:space="preserve"> </w:t>
      </w:r>
      <w:r>
        <w:rPr>
          <w:rStyle w:val="KeywordTok"/>
        </w:rPr>
        <w:t xml:space="preserve">struct</w:t>
      </w:r>
      <w:r>
        <w:rPr>
          <w:rStyle w:val="NormalTok"/>
        </w:rPr>
        <w:t xml:space="preserve"> SelfTuningEngine </w:t>
      </w:r>
      <w:r>
        <w:rPr>
          <w:rStyle w:val="OperatorTok"/>
        </w:rPr>
        <w:t xml:space="preserve">{</w:t>
      </w:r>
      <w:r>
        <w:br/>
      </w:r>
      <w:r>
        <w:rPr>
          <w:rStyle w:val="NormalTok"/>
        </w:rPr>
        <w:t xml:space="preserve">    </w:t>
      </w:r>
      <w:r>
        <w:rPr>
          <w:rStyle w:val="KeywordTok"/>
        </w:rPr>
        <w:t xml:space="preserve">pub</w:t>
      </w:r>
      <w:r>
        <w:rPr>
          <w:rStyle w:val="NormalTok"/>
        </w:rPr>
        <w:t xml:space="preserve"> base_model</w:t>
      </w:r>
      <w:r>
        <w:rPr>
          <w:rStyle w:val="OperatorTok"/>
        </w:rPr>
        <w:t xml:space="preserve">:</w:t>
      </w:r>
      <w:r>
        <w:rPr>
          <w:rStyle w:val="NormalTok"/>
        </w:rPr>
        <w:t xml:space="preserve"> Arc</w:t>
      </w:r>
      <w:r>
        <w:rPr>
          <w:rStyle w:val="OperatorTok"/>
        </w:rPr>
        <w:t xml:space="preserve">&lt;</w:t>
      </w:r>
      <w:r>
        <w:rPr>
          <w:rStyle w:val="NormalTok"/>
        </w:rPr>
        <w:t xml:space="preserve">BitNetModel</w:t>
      </w:r>
      <w:r>
        <w:rPr>
          <w:rStyle w:val="OperatorTok"/>
        </w:rPr>
        <w:t xml:space="preserve">&gt;,</w:t>
      </w:r>
      <w:r>
        <w:rPr>
          <w:rStyle w:val="NormalTok"/>
        </w:rPr>
        <w:t xml:space="preserve">      </w:t>
      </w:r>
      <w:r>
        <w:rPr>
          <w:rStyle w:val="CommentTok"/>
        </w:rPr>
        <w:t xml:space="preserve">// Frozen base (Qwen3-8B)</w:t>
      </w:r>
      <w:r>
        <w:br/>
      </w:r>
      <w:r>
        <w:rPr>
          <w:rStyle w:val="NormalTok"/>
        </w:rPr>
        <w:t xml:space="preserve">    </w:t>
      </w:r>
      <w:r>
        <w:rPr>
          <w:rStyle w:val="KeywordTok"/>
        </w:rPr>
        <w:t xml:space="preserve">pub</w:t>
      </w:r>
      <w:r>
        <w:rPr>
          <w:rStyle w:val="NormalTok"/>
        </w:rPr>
        <w:t xml:space="preserve"> fast_weights</w:t>
      </w:r>
      <w:r>
        <w:rPr>
          <w:rStyle w:val="OperatorTok"/>
        </w:rPr>
        <w:t xml:space="preserve">:</w:t>
      </w:r>
      <w:r>
        <w:rPr>
          <w:rStyle w:val="NormalTok"/>
        </w:rPr>
        <w:t xml:space="preserve"> FastWeightLayer</w:t>
      </w:r>
      <w:r>
        <w:rPr>
          <w:rStyle w:val="OperatorTok"/>
        </w:rPr>
        <w:t xml:space="preserve">,</w:t>
      </w:r>
      <w:r>
        <w:rPr>
          <w:rStyle w:val="NormalTok"/>
        </w:rPr>
        <w:t xml:space="preserve">      </w:t>
      </w:r>
      <w:r>
        <w:rPr>
          <w:rStyle w:val="CommentTok"/>
        </w:rPr>
        <w:t xml:space="preserve">// Per-session associations</w:t>
      </w:r>
      <w:r>
        <w:br/>
      </w:r>
      <w:r>
        <w:rPr>
          <w:rStyle w:val="NormalTok"/>
        </w:rPr>
        <w:t xml:space="preserve">    </w:t>
      </w:r>
      <w:r>
        <w:rPr>
          <w:rStyle w:val="KeywordTok"/>
        </w:rPr>
        <w:t xml:space="preserve">pub</w:t>
      </w:r>
      <w:r>
        <w:rPr>
          <w:rStyle w:val="NormalTok"/>
        </w:rPr>
        <w:t xml:space="preserve"> lora_bank</w:t>
      </w:r>
      <w:r>
        <w:rPr>
          <w:rStyle w:val="OperatorTok"/>
        </w:rPr>
        <w:t xml:space="preserve">:</w:t>
      </w:r>
      <w:r>
        <w:rPr>
          <w:rStyle w:val="NormalTok"/>
        </w:rPr>
        <w:t xml:space="preserve"> LoRAAdapterBank</w:t>
      </w:r>
      <w:r>
        <w:rPr>
          <w:rStyle w:val="OperatorTok"/>
        </w:rPr>
        <w:t xml:space="preserve">,</w:t>
      </w:r>
      <w:r>
        <w:rPr>
          <w:rStyle w:val="NormalTok"/>
        </w:rPr>
        <w:t xml:space="preserve">         </w:t>
      </w:r>
      <w:r>
        <w:rPr>
          <w:rStyle w:val="CommentTok"/>
        </w:rPr>
        <w:t xml:space="preserve">// Domain-specific adapters</w:t>
      </w:r>
      <w:r>
        <w:br/>
      </w:r>
      <w:r>
        <w:rPr>
          <w:rStyle w:val="NormalTok"/>
        </w:rPr>
        <w:t xml:space="preserve">    </w:t>
      </w:r>
      <w:r>
        <w:rPr>
          <w:rStyle w:val="KeywordTok"/>
        </w:rPr>
        <w:t xml:space="preserve">pub</w:t>
      </w:r>
      <w:r>
        <w:rPr>
          <w:rStyle w:val="NormalTok"/>
        </w:rPr>
        <w:t xml:space="preserve"> gradient_archive</w:t>
      </w:r>
      <w:r>
        <w:rPr>
          <w:rStyle w:val="OperatorTok"/>
        </w:rPr>
        <w:t xml:space="preserve">:</w:t>
      </w:r>
      <w:r>
        <w:rPr>
          <w:rStyle w:val="NormalTok"/>
        </w:rPr>
        <w:t xml:space="preserve"> CountSketchGradientMemory</w:t>
      </w:r>
      <w:r>
        <w:rPr>
          <w:rStyle w:val="OperatorTok"/>
        </w:rPr>
        <w:t xml:space="preserve">,</w:t>
      </w:r>
      <w:r>
        <w:rPr>
          <w:rStyle w:val="NormalTok"/>
        </w:rPr>
        <w:t xml:space="preserve"> </w:t>
      </w:r>
      <w:r>
        <w:rPr>
          <w:rStyle w:val="CommentTok"/>
        </w:rPr>
        <w:t xml:space="preserve">// All-history sketch</w:t>
      </w:r>
      <w:r>
        <w:br/>
      </w:r>
      <w:r>
        <w:rPr>
          <w:rStyle w:val="NormalTok"/>
        </w:rPr>
        <w:t xml:space="preserve">    </w:t>
      </w:r>
      <w:r>
        <w:rPr>
          <w:rStyle w:val="KeywordTok"/>
        </w:rPr>
        <w:t xml:space="preserve">pub</w:t>
      </w:r>
      <w:r>
        <w:rPr>
          <w:rStyle w:val="NormalTok"/>
        </w:rPr>
        <w:t xml:space="preserve"> resonance_gate</w:t>
      </w:r>
      <w:r>
        <w:rPr>
          <w:rStyle w:val="OperatorTok"/>
        </w:rPr>
        <w:t xml:space="preserve">:</w:t>
      </w:r>
      <w:r>
        <w:rPr>
          <w:rStyle w:val="NormalTok"/>
        </w:rPr>
        <w:t xml:space="preserve"> Arc</w:t>
      </w:r>
      <w:r>
        <w:rPr>
          <w:rStyle w:val="OperatorTok"/>
        </w:rPr>
        <w:t xml:space="preserve">&lt;</w:t>
      </w:r>
      <w:r>
        <w:rPr>
          <w:rStyle w:val="NormalTok"/>
        </w:rPr>
        <w:t xml:space="preserve">ResonanceGate</w:t>
      </w:r>
      <w:r>
        <w:rPr>
          <w:rStyle w:val="OperatorTok"/>
        </w:rPr>
        <w:t xml:space="preserve">&gt;,</w:t>
      </w:r>
      <w:r>
        <w:rPr>
          <w:rStyle w:val="NormalTok"/>
        </w:rPr>
        <w:t xml:space="preserve">  </w:t>
      </w:r>
      <w:r>
        <w:rPr>
          <w:rStyle w:val="CommentTok"/>
        </w:rPr>
        <w:t xml:space="preserve">// Classifies every token</w:t>
      </w:r>
      <w:r>
        <w:br/>
      </w:r>
      <w:r>
        <w:rPr>
          <w:rStyle w:val="NormalTok"/>
        </w:rPr>
        <w:t xml:space="preserve">    </w:t>
      </w:r>
      <w:r>
        <w:rPr>
          <w:rStyle w:val="KeywordTok"/>
        </w:rPr>
        <w:t xml:space="preserve">pub</w:t>
      </w:r>
      <w:r>
        <w:rPr>
          <w:rStyle w:val="NormalTok"/>
        </w:rPr>
        <w:t xml:space="preserve"> plasticity</w:t>
      </w:r>
      <w:r>
        <w:rPr>
          <w:rStyle w:val="OperatorTok"/>
        </w:rPr>
        <w:t xml:space="preserve">:</w:t>
      </w:r>
      <w:r>
        <w:rPr>
          <w:rStyle w:val="NormalTok"/>
        </w:rPr>
        <w:t xml:space="preserve"> PlasticityGate</w:t>
      </w:r>
      <w:r>
        <w:rPr>
          <w:rStyle w:val="OperatorTok"/>
        </w:rPr>
        <w:t xml:space="preserve">,</w:t>
      </w:r>
      <w:r>
        <w:rPr>
          <w:rStyle w:val="NormalTok"/>
        </w:rPr>
        <w:t xml:space="preserve">          </w:t>
      </w:r>
      <w:r>
        <w:rPr>
          <w:rStyle w:val="CommentTok"/>
        </w:rPr>
        <w:t xml:space="preserve">// Universal learning primitive</w:t>
      </w:r>
      <w:r>
        <w:br/>
      </w:r>
      <w:r>
        <w:rPr>
          <w:rStyle w:val="NormalTok"/>
        </w:rPr>
        <w:t xml:space="preserve">    </w:t>
      </w:r>
      <w:r>
        <w:rPr>
          <w:rStyle w:val="KeywordTok"/>
        </w:rPr>
        <w:t xml:space="preserve">pub</w:t>
      </w:r>
      <w:r>
        <w:rPr>
          <w:rStyle w:val="NormalTok"/>
        </w:rPr>
        <w:t xml:space="preserve"> helios_memory</w:t>
      </w:r>
      <w:r>
        <w:rPr>
          <w:rStyle w:val="OperatorTok"/>
        </w:rPr>
        <w:t xml:space="preserve">:</w:t>
      </w:r>
      <w:r>
        <w:rPr>
          <w:rStyle w:val="NormalTok"/>
        </w:rPr>
        <w:t xml:space="preserve"> HeliosPageOracle</w:t>
      </w:r>
      <w:r>
        <w:rPr>
          <w:rStyle w:val="OperatorTok"/>
        </w:rPr>
        <w:t xml:space="preserve">,</w:t>
      </w:r>
      <w:r>
        <w:rPr>
          <w:rStyle w:val="NormalTok"/>
        </w:rPr>
        <w:t xml:space="preserve">     </w:t>
      </w:r>
      <w:r>
        <w:rPr>
          <w:rStyle w:val="CommentTok"/>
        </w:rPr>
        <w:t xml:space="preserve">// 5-tier memory</w:t>
      </w:r>
      <w:r>
        <w:br/>
      </w:r>
      <w:r>
        <w:rPr>
          <w:rStyle w:val="OperatorTok"/>
        </w:rPr>
        <w:t xml:space="preserve">}</w:t>
      </w:r>
      <w:r>
        <w:br/>
      </w:r>
      <w:r>
        <w:br/>
      </w:r>
      <w:r>
        <w:rPr>
          <w:rStyle w:val="KeywordTok"/>
        </w:rPr>
        <w:t xml:space="preserve">impl</w:t>
      </w:r>
      <w:r>
        <w:rPr>
          <w:rStyle w:val="NormalTok"/>
        </w:rPr>
        <w:t xml:space="preserve"> SelfTuningEngine </w:t>
      </w:r>
      <w:r>
        <w:rPr>
          <w:rStyle w:val="OperatorTok"/>
        </w:rPr>
        <w:t xml:space="preserve">{</w:t>
      </w:r>
      <w:r>
        <w:br/>
      </w:r>
      <w:r>
        <w:rPr>
          <w:rStyle w:val="NormalTok"/>
        </w:rPr>
        <w:t xml:space="preserve">    </w:t>
      </w:r>
      <w:r>
        <w:rPr>
          <w:rStyle w:val="CommentTok"/>
        </w:rPr>
        <w:t xml:space="preserve">/// Forward pass that also learns</w:t>
      </w:r>
      <w:r>
        <w:br/>
      </w:r>
      <w:r>
        <w:rPr>
          <w:rStyle w:val="NormalTok"/>
        </w:rPr>
        <w:t xml:space="preserve">    </w:t>
      </w:r>
      <w:r>
        <w:rPr>
          <w:rStyle w:val="KeywordTok"/>
        </w:rPr>
        <w:t xml:space="preserve">pub</w:t>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forward_and_learn(</w:t>
      </w:r>
      <w:r>
        <w:br/>
      </w:r>
      <w:r>
        <w:rPr>
          <w:rStyle w:val="NormalTok"/>
        </w:rPr>
        <w:t xml:space="preserve">        </w:t>
      </w:r>
      <w:r>
        <w:rPr>
          <w:rStyle w:val="OperatorTok"/>
        </w:rPr>
        <w:t xml:space="preserve">&amp;</w:t>
      </w:r>
      <w:r>
        <w:rPr>
          <w:rStyle w:val="KeywordTok"/>
        </w:rPr>
        <w:t xml:space="preserve">mut</w:t>
      </w:r>
      <w:r>
        <w:rPr>
          <w:rStyle w:val="NormalTok"/>
        </w:rPr>
        <w:t xml:space="preserve"> </w:t>
      </w:r>
      <w:r>
        <w:rPr>
          <w:rStyle w:val="KeywordTok"/>
        </w:rPr>
        <w:t xml:space="preserve">self</w:t>
      </w:r>
      <w:r>
        <w:rPr>
          <w:rStyle w:val="OperatorTok"/>
        </w:rPr>
        <w:t xml:space="preserve">,</w:t>
      </w:r>
      <w:r>
        <w:br/>
      </w:r>
      <w:r>
        <w:rPr>
          <w:rStyle w:val="NormalTok"/>
        </w:rPr>
        <w:t xml:space="preserve">        input</w:t>
      </w:r>
      <w:r>
        <w:rPr>
          <w:rStyle w:val="OperatorTok"/>
        </w:rPr>
        <w:t xml:space="preserve">:</w:t>
      </w:r>
      <w:r>
        <w:rPr>
          <w:rStyle w:val="NormalTok"/>
        </w:rPr>
        <w:t xml:space="preserve"> </w:t>
      </w:r>
      <w:r>
        <w:rPr>
          <w:rStyle w:val="OperatorTok"/>
        </w:rPr>
        <w:t xml:space="preserve">&amp;</w:t>
      </w:r>
      <w:r>
        <w:rPr>
          <w:rStyle w:val="NormalTok"/>
        </w:rPr>
        <w:t xml:space="preserve">[Token]</w:t>
      </w:r>
      <w:r>
        <w:rPr>
          <w:rStyle w:val="OperatorTok"/>
        </w:rPr>
        <w:t xml:space="preserve">,</w:t>
      </w:r>
      <w:r>
        <w:br/>
      </w:r>
      <w:r>
        <w:rPr>
          <w:rStyle w:val="NormalTok"/>
        </w:rPr>
        <w:t xml:space="preserve">        context</w:t>
      </w:r>
      <w:r>
        <w:rPr>
          <w:rStyle w:val="OperatorTok"/>
        </w:rPr>
        <w:t xml:space="preserve">:</w:t>
      </w:r>
      <w:r>
        <w:rPr>
          <w:rStyle w:val="NormalTok"/>
        </w:rPr>
        <w:t xml:space="preserve"> </w:t>
      </w:r>
      <w:r>
        <w:rPr>
          <w:rStyle w:val="OperatorTok"/>
        </w:rPr>
        <w:t xml:space="preserve">&amp;</w:t>
      </w:r>
      <w:r>
        <w:rPr>
          <w:rStyle w:val="NormalTok"/>
        </w:rPr>
        <w:t xml:space="preserve">ConversationContext</w:t>
      </w:r>
      <w:r>
        <w:rPr>
          <w:rStyle w:val="OperatorTok"/>
        </w:rPr>
        <w:t xml:space="preserve">,</w:t>
      </w:r>
      <w:r>
        <w:br/>
      </w:r>
      <w:r>
        <w:rPr>
          <w:rStyle w:val="NormalTok"/>
        </w:rPr>
        <w:t xml:space="preserve">    )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Logits</w:t>
      </w:r>
      <w:r>
        <w:rPr>
          <w:rStyle w:val="OperatorTok"/>
        </w:rPr>
        <w:t xml:space="preserve">,</w:t>
      </w:r>
      <w:r>
        <w:rPr>
          <w:rStyle w:val="NormalTok"/>
        </w:rPr>
        <w:t xml:space="preserve"> InferenceError</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mmentTok"/>
        </w:rPr>
        <w:t xml:space="preserve">// 1. Load relevant pages from Helios memory</w:t>
      </w:r>
      <w:r>
        <w:br/>
      </w:r>
      <w:r>
        <w:rPr>
          <w:rStyle w:val="NormalTok"/>
        </w:rPr>
        <w:t xml:space="preserve">        </w:t>
      </w:r>
      <w:r>
        <w:rPr>
          <w:rStyle w:val="KeywordTok"/>
        </w:rPr>
        <w:t xml:space="preserve">let</w:t>
      </w:r>
      <w:r>
        <w:rPr>
          <w:rStyle w:val="NormalTok"/>
        </w:rPr>
        <w:t xml:space="preserve"> pages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helios_memory</w:t>
      </w:r>
      <w:r>
        <w:rPr>
          <w:rStyle w:val="OperatorTok"/>
        </w:rPr>
        <w:t xml:space="preserve">.</w:t>
      </w:r>
      <w:r>
        <w:rPr>
          <w:rStyle w:val="NormalTok"/>
        </w:rPr>
        <w:t xml:space="preserve">shadow_query(</w:t>
      </w:r>
      <w:r>
        <w:rPr>
          <w:rStyle w:val="OperatorTok"/>
        </w:rPr>
        <w:t xml:space="preserve">&amp;</w:t>
      </w:r>
      <w:r>
        <w:rPr>
          <w:rStyle w:val="NormalTok"/>
        </w:rPr>
        <w:t xml:space="preserve">input</w:t>
      </w:r>
      <w:r>
        <w:rPr>
          <w:rStyle w:val="OperatorTok"/>
        </w:rPr>
        <w:t xml:space="preserve">,</w:t>
      </w:r>
      <w:r>
        <w:rPr>
          <w:rStyle w:val="NormalTok"/>
        </w:rPr>
        <w:t xml:space="preserve"> context</w:t>
      </w:r>
      <w:r>
        <w:rPr>
          <w:rStyle w:val="OperatorTok"/>
        </w:rPr>
        <w:t xml:space="preserve">.</w:t>
      </w:r>
      <w:r>
        <w:rPr>
          <w:rStyle w:val="NormalTok"/>
        </w:rPr>
        <w:t xml:space="preserve">vault_id)</w:t>
      </w:r>
      <w:r>
        <w:rPr>
          <w:rStyle w:val="OperatorTok"/>
        </w:rPr>
        <w:t xml:space="preserve">.</w:t>
      </w:r>
      <w:r>
        <w:rPr>
          <w:rStyle w:val="KeywordTok"/>
        </w:rPr>
        <w:t xml:space="preserve">await</w:t>
      </w:r>
      <w:r>
        <w:rPr>
          <w:rStyle w:val="OperatorTok"/>
        </w:rPr>
        <w:t xml:space="preserve">?;</w:t>
      </w:r>
      <w:r>
        <w:br/>
      </w:r>
      <w:r>
        <w:rPr>
          <w:rStyle w:val="NormalTok"/>
        </w:rPr>
        <w:t xml:space="preserve">        </w:t>
      </w:r>
      <w:r>
        <w:br/>
      </w:r>
      <w:r>
        <w:rPr>
          <w:rStyle w:val="NormalTok"/>
        </w:rPr>
        <w:t xml:space="preserve">        </w:t>
      </w:r>
      <w:r>
        <w:rPr>
          <w:rStyle w:val="CommentTok"/>
        </w:rPr>
        <w:t xml:space="preserve">// 2. Run base model (frozen)</w:t>
      </w:r>
      <w:r>
        <w:br/>
      </w:r>
      <w:r>
        <w:rPr>
          <w:rStyle w:val="NormalTok"/>
        </w:rPr>
        <w:t xml:space="preserve">        </w:t>
      </w:r>
      <w:r>
        <w:rPr>
          <w:rStyle w:val="KeywordTok"/>
        </w:rPr>
        <w:t xml:space="preserve">let</w:t>
      </w:r>
      <w:r>
        <w:rPr>
          <w:rStyle w:val="NormalTok"/>
        </w:rPr>
        <w:t xml:space="preserve"> hidden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base_model</w:t>
      </w:r>
      <w:r>
        <w:rPr>
          <w:rStyle w:val="OperatorTok"/>
        </w:rPr>
        <w:t xml:space="preserve">.</w:t>
      </w:r>
      <w:r>
        <w:rPr>
          <w:rStyle w:val="NormalTok"/>
        </w:rPr>
        <w:t xml:space="preserve">forward(input</w:t>
      </w:r>
      <w:r>
        <w:rPr>
          <w:rStyle w:val="OperatorTok"/>
        </w:rPr>
        <w:t xml:space="preserve">,</w:t>
      </w:r>
      <w:r>
        <w:rPr>
          <w:rStyle w:val="NormalTok"/>
        </w:rPr>
        <w:t xml:space="preserve"> </w:t>
      </w:r>
      <w:r>
        <w:rPr>
          <w:rStyle w:val="OperatorTok"/>
        </w:rPr>
        <w:t xml:space="preserve">&amp;</w:t>
      </w:r>
      <w:r>
        <w:rPr>
          <w:rStyle w:val="NormalTok"/>
        </w:rPr>
        <w:t xml:space="preserve">pages)</w:t>
      </w:r>
      <w:r>
        <w:rPr>
          <w:rStyle w:val="OperatorTok"/>
        </w:rPr>
        <w:t xml:space="preserve">.</w:t>
      </w:r>
      <w:r>
        <w:rPr>
          <w:rStyle w:val="KeywordTok"/>
        </w:rPr>
        <w:t xml:space="preserve">await</w:t>
      </w:r>
      <w:r>
        <w:rPr>
          <w:rStyle w:val="OperatorTok"/>
        </w:rPr>
        <w:t xml:space="preserve">?;</w:t>
      </w:r>
      <w:r>
        <w:br/>
      </w:r>
      <w:r>
        <w:rPr>
          <w:rStyle w:val="NormalTok"/>
        </w:rPr>
        <w:t xml:space="preserve">        </w:t>
      </w:r>
      <w:r>
        <w:br/>
      </w:r>
      <w:r>
        <w:rPr>
          <w:rStyle w:val="NormalTok"/>
        </w:rPr>
        <w:t xml:space="preserve">        </w:t>
      </w:r>
      <w:r>
        <w:rPr>
          <w:rStyle w:val="CommentTok"/>
        </w:rPr>
        <w:t xml:space="preserve">// 3. Apply fast weights (per-session)</w:t>
      </w:r>
      <w:r>
        <w:br/>
      </w:r>
      <w:r>
        <w:rPr>
          <w:rStyle w:val="NormalTok"/>
        </w:rPr>
        <w:t xml:space="preserve">        </w:t>
      </w:r>
      <w:r>
        <w:rPr>
          <w:rStyle w:val="KeywordTok"/>
        </w:rPr>
        <w:t xml:space="preserve">let</w:t>
      </w:r>
      <w:r>
        <w:rPr>
          <w:rStyle w:val="NormalTok"/>
        </w:rPr>
        <w:t xml:space="preserve"> fast_hidden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fast_weights</w:t>
      </w:r>
      <w:r>
        <w:rPr>
          <w:rStyle w:val="OperatorTok"/>
        </w:rPr>
        <w:t xml:space="preserve">.</w:t>
      </w:r>
      <w:r>
        <w:rPr>
          <w:rStyle w:val="NormalTok"/>
        </w:rPr>
        <w:t xml:space="preserve">apply(</w:t>
      </w:r>
      <w:r>
        <w:rPr>
          <w:rStyle w:val="OperatorTok"/>
        </w:rPr>
        <w:t xml:space="preserve">&amp;</w:t>
      </w:r>
      <w:r>
        <w:rPr>
          <w:rStyle w:val="NormalTok"/>
        </w:rPr>
        <w:t xml:space="preserve">hidden</w:t>
      </w:r>
      <w:r>
        <w:rPr>
          <w:rStyle w:val="OperatorTok"/>
        </w:rPr>
        <w:t xml:space="preserve">,</w:t>
      </w:r>
      <w:r>
        <w:rPr>
          <w:rStyle w:val="NormalTok"/>
        </w:rPr>
        <w:t xml:space="preserve"> context</w:t>
      </w:r>
      <w:r>
        <w:rPr>
          <w:rStyle w:val="OperatorTok"/>
        </w:rPr>
        <w:t xml:space="preserve">.</w:t>
      </w:r>
      <w:r>
        <w:rPr>
          <w:rStyle w:val="NormalTok"/>
        </w:rPr>
        <w:t xml:space="preserve">session_id)</w:t>
      </w:r>
      <w:r>
        <w:rPr>
          <w:rStyle w:val="OperatorTok"/>
        </w:rPr>
        <w:t xml:space="preserve">;</w:t>
      </w:r>
      <w:r>
        <w:br/>
      </w:r>
      <w:r>
        <w:rPr>
          <w:rStyle w:val="NormalTok"/>
        </w:rPr>
        <w:t xml:space="preserve">        </w:t>
      </w:r>
      <w:r>
        <w:br/>
      </w:r>
      <w:r>
        <w:rPr>
          <w:rStyle w:val="NormalTok"/>
        </w:rPr>
        <w:t xml:space="preserve">        </w:t>
      </w:r>
      <w:r>
        <w:rPr>
          <w:rStyle w:val="CommentTok"/>
        </w:rPr>
        <w:t xml:space="preserve">// 4. Apply LoRA adapters (domain-specific)</w:t>
      </w:r>
      <w:r>
        <w:br/>
      </w:r>
      <w:r>
        <w:rPr>
          <w:rStyle w:val="NormalTok"/>
        </w:rPr>
        <w:t xml:space="preserve">        </w:t>
      </w:r>
      <w:r>
        <w:rPr>
          <w:rStyle w:val="KeywordTok"/>
        </w:rPr>
        <w:t xml:space="preserve">let</w:t>
      </w:r>
      <w:r>
        <w:rPr>
          <w:rStyle w:val="NormalTok"/>
        </w:rPr>
        <w:t xml:space="preserve"> adapted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lora_bank</w:t>
      </w:r>
      <w:r>
        <w:rPr>
          <w:rStyle w:val="OperatorTok"/>
        </w:rPr>
        <w:t xml:space="preserve">.</w:t>
      </w:r>
      <w:r>
        <w:rPr>
          <w:rStyle w:val="NormalTok"/>
        </w:rPr>
        <w:t xml:space="preserve">apply(</w:t>
      </w:r>
      <w:r>
        <w:rPr>
          <w:rStyle w:val="OperatorTok"/>
        </w:rPr>
        <w:t xml:space="preserve">&amp;</w:t>
      </w:r>
      <w:r>
        <w:rPr>
          <w:rStyle w:val="NormalTok"/>
        </w:rPr>
        <w:t xml:space="preserve">fast_hidden</w:t>
      </w:r>
      <w:r>
        <w:rPr>
          <w:rStyle w:val="OperatorTok"/>
        </w:rPr>
        <w:t xml:space="preserve">,</w:t>
      </w:r>
      <w:r>
        <w:rPr>
          <w:rStyle w:val="NormalTok"/>
        </w:rPr>
        <w:t xml:space="preserve"> context</w:t>
      </w:r>
      <w:r>
        <w:rPr>
          <w:rStyle w:val="OperatorTok"/>
        </w:rPr>
        <w:t xml:space="preserve">.</w:t>
      </w:r>
      <w:r>
        <w:rPr>
          <w:rStyle w:val="NormalTok"/>
        </w:rPr>
        <w:t xml:space="preserve">domain_id)</w:t>
      </w:r>
      <w:r>
        <w:rPr>
          <w:rStyle w:val="OperatorTok"/>
        </w:rPr>
        <w:t xml:space="preserve">;</w:t>
      </w:r>
      <w:r>
        <w:br/>
      </w:r>
      <w:r>
        <w:rPr>
          <w:rStyle w:val="NormalTok"/>
        </w:rPr>
        <w:t xml:space="preserve">        </w:t>
      </w:r>
      <w:r>
        <w:br/>
      </w:r>
      <w:r>
        <w:rPr>
          <w:rStyle w:val="NormalTok"/>
        </w:rPr>
        <w:t xml:space="preserve">        </w:t>
      </w:r>
      <w:r>
        <w:rPr>
          <w:rStyle w:val="CommentTok"/>
        </w:rPr>
        <w:t xml:space="preserve">// 5. Compute output logits</w:t>
      </w:r>
      <w:r>
        <w:br/>
      </w:r>
      <w:r>
        <w:rPr>
          <w:rStyle w:val="NormalTok"/>
        </w:rPr>
        <w:t xml:space="preserve">        </w:t>
      </w:r>
      <w:r>
        <w:rPr>
          <w:rStyle w:val="KeywordTok"/>
        </w:rPr>
        <w:t xml:space="preserve">let</w:t>
      </w:r>
      <w:r>
        <w:rPr>
          <w:rStyle w:val="NormalTok"/>
        </w:rPr>
        <w:t xml:space="preserve"> logits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base_model</w:t>
      </w:r>
      <w:r>
        <w:rPr>
          <w:rStyle w:val="OperatorTok"/>
        </w:rPr>
        <w:t xml:space="preserve">.</w:t>
      </w:r>
      <w:r>
        <w:rPr>
          <w:rStyle w:val="NormalTok"/>
        </w:rPr>
        <w:t xml:space="preserve">lm_head(</w:t>
      </w:r>
      <w:r>
        <w:rPr>
          <w:rStyle w:val="OperatorTok"/>
        </w:rPr>
        <w:t xml:space="preserve">&amp;</w:t>
      </w:r>
      <w:r>
        <w:rPr>
          <w:rStyle w:val="NormalTok"/>
        </w:rPr>
        <w:t xml:space="preserve">adapted)</w:t>
      </w:r>
      <w:r>
        <w:rPr>
          <w:rStyle w:val="OperatorTok"/>
        </w:rPr>
        <w:t xml:space="preserve">;</w:t>
      </w:r>
      <w:r>
        <w:br/>
      </w:r>
      <w:r>
        <w:rPr>
          <w:rStyle w:val="NormalTok"/>
        </w:rPr>
        <w:t xml:space="preserve">        </w:t>
      </w:r>
      <w:r>
        <w:br/>
      </w:r>
      <w:r>
        <w:rPr>
          <w:rStyle w:val="NormalTok"/>
        </w:rPr>
        <w:t xml:space="preserve">        </w:t>
      </w:r>
      <w:r>
        <w:rPr>
          <w:rStyle w:val="CommentTok"/>
        </w:rPr>
        <w:t xml:space="preserve">// 6. Compute gradient shadow (always, cheap)</w:t>
      </w:r>
      <w:r>
        <w:br/>
      </w:r>
      <w:r>
        <w:rPr>
          <w:rStyle w:val="NormalTok"/>
        </w:rPr>
        <w:t xml:space="preserve">        </w:t>
      </w:r>
      <w:r>
        <w:rPr>
          <w:rStyle w:val="KeywordTok"/>
        </w:rPr>
        <w:t xml:space="preserve">let</w:t>
      </w:r>
      <w:r>
        <w:rPr>
          <w:rStyle w:val="NormalTok"/>
        </w:rPr>
        <w:t xml:space="preserve"> grad_shadow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compute_gradient_shadow(</w:t>
      </w:r>
      <w:r>
        <w:rPr>
          <w:rStyle w:val="OperatorTok"/>
        </w:rPr>
        <w:t xml:space="preserve">&amp;</w:t>
      </w:r>
      <w:r>
        <w:rPr>
          <w:rStyle w:val="NormalTok"/>
        </w:rPr>
        <w:t xml:space="preserve">logits</w:t>
      </w:r>
      <w:r>
        <w:rPr>
          <w:rStyle w:val="OperatorTok"/>
        </w:rPr>
        <w:t xml:space="preserve">,</w:t>
      </w:r>
      <w:r>
        <w:rPr>
          <w:rStyle w:val="NormalTok"/>
        </w:rPr>
        <w:t xml:space="preserve"> input)</w:t>
      </w:r>
      <w:r>
        <w:rPr>
          <w:rStyle w:val="OperatorTok"/>
        </w:rPr>
        <w:t xml:space="preserve">;</w:t>
      </w:r>
      <w:r>
        <w:br/>
      </w:r>
      <w:r>
        <w:rPr>
          <w:rStyle w:val="NormalTok"/>
        </w:rPr>
        <w:t xml:space="preserve">        </w:t>
      </w:r>
      <w:r>
        <w:rPr>
          <w:rStyle w:val="KeywordTok"/>
        </w:rPr>
        <w:t xml:space="preserve">self</w:t>
      </w:r>
      <w:r>
        <w:rPr>
          <w:rStyle w:val="OperatorTok"/>
        </w:rPr>
        <w:t xml:space="preserve">.</w:t>
      </w:r>
      <w:r>
        <w:rPr>
          <w:rStyle w:val="NormalTok"/>
        </w:rPr>
        <w:t xml:space="preserve">gradient_archive</w:t>
      </w:r>
      <w:r>
        <w:rPr>
          <w:rStyle w:val="OperatorTok"/>
        </w:rPr>
        <w:t xml:space="preserve">.</w:t>
      </w:r>
      <w:r>
        <w:rPr>
          <w:rStyle w:val="NormalTok"/>
        </w:rPr>
        <w:t xml:space="preserve">update(</w:t>
      </w:r>
      <w:r>
        <w:rPr>
          <w:rStyle w:val="OperatorTok"/>
        </w:rPr>
        <w:t xml:space="preserve">&amp;</w:t>
      </w:r>
      <w:r>
        <w:rPr>
          <w:rStyle w:val="NormalTok"/>
        </w:rPr>
        <w:t xml:space="preserve">grad_shadow)</w:t>
      </w:r>
      <w:r>
        <w:rPr>
          <w:rStyle w:val="OperatorTok"/>
        </w:rPr>
        <w:t xml:space="preserve">;</w:t>
      </w:r>
      <w:r>
        <w:br/>
      </w:r>
      <w:r>
        <w:rPr>
          <w:rStyle w:val="NormalTok"/>
        </w:rPr>
        <w:t xml:space="preserve">        </w:t>
      </w:r>
      <w:r>
        <w:br/>
      </w:r>
      <w:r>
        <w:rPr>
          <w:rStyle w:val="NormalTok"/>
        </w:rPr>
        <w:t xml:space="preserve">        </w:t>
      </w:r>
      <w:r>
        <w:rPr>
          <w:rStyle w:val="CommentTok"/>
        </w:rPr>
        <w:t xml:space="preserve">// 7. Resonance Gate: classify and decide learning mode</w:t>
      </w:r>
      <w:r>
        <w:br/>
      </w:r>
      <w:r>
        <w:rPr>
          <w:rStyle w:val="NormalTok"/>
        </w:rPr>
        <w:t xml:space="preserve">        </w:t>
      </w:r>
      <w:r>
        <w:rPr>
          <w:rStyle w:val="KeywordTok"/>
        </w:rPr>
        <w:t xml:space="preserve">let</w:t>
      </w:r>
      <w:r>
        <w:rPr>
          <w:rStyle w:val="NormalTok"/>
        </w:rPr>
        <w:t xml:space="preserve"> sig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resonance_gate</w:t>
      </w:r>
      <w:r>
        <w:rPr>
          <w:rStyle w:val="OperatorTok"/>
        </w:rPr>
        <w:t xml:space="preserve">.</w:t>
      </w:r>
      <w:r>
        <w:rPr>
          <w:rStyle w:val="NormalTok"/>
        </w:rPr>
        <w:t xml:space="preserve">signature(</w:t>
      </w:r>
      <w:r>
        <w:rPr>
          <w:rStyle w:val="OperatorTok"/>
        </w:rPr>
        <w:t xml:space="preserve">&amp;</w:t>
      </w:r>
      <w:r>
        <w:rPr>
          <w:rStyle w:val="NormalTok"/>
        </w:rPr>
        <w:t xml:space="preserve">logits</w:t>
      </w:r>
      <w:r>
        <w:rPr>
          <w:rStyle w:val="OperatorTok"/>
        </w:rPr>
        <w:t xml:space="preserve">,</w:t>
      </w:r>
      <w:r>
        <w:rPr>
          <w:rStyle w:val="NormalTok"/>
        </w:rPr>
        <w:t xml:space="preserve"> context)</w:t>
      </w:r>
      <w:r>
        <w:rPr>
          <w:rStyle w:val="OperatorTok"/>
        </w:rPr>
        <w:t xml:space="preserve">.</w:t>
      </w:r>
      <w:r>
        <w:rPr>
          <w:rStyle w:val="KeywordTok"/>
        </w:rPr>
        <w:t xml:space="preserve">await</w:t>
      </w:r>
      <w:r>
        <w:rPr>
          <w:rStyle w:val="OperatorTok"/>
        </w:rPr>
        <w:t xml:space="preserve">;</w:t>
      </w:r>
      <w:r>
        <w:br/>
      </w:r>
      <w:r>
        <w:rPr>
          <w:rStyle w:val="NormalTok"/>
        </w:rPr>
        <w:t xml:space="preserve">        </w:t>
      </w:r>
      <w:r>
        <w:rPr>
          <w:rStyle w:val="ControlFlowTok"/>
        </w:rPr>
        <w:t xml:space="preserve">match</w:t>
      </w:r>
      <w:r>
        <w:rPr>
          <w:rStyle w:val="NormalTok"/>
        </w:rPr>
        <w:t xml:space="preserve"> sig</w:t>
      </w:r>
      <w:r>
        <w:rPr>
          <w:rStyle w:val="OperatorTok"/>
        </w:rPr>
        <w:t xml:space="preserve">.</w:t>
      </w:r>
      <w:r>
        <w:rPr>
          <w:rStyle w:val="NormalTok"/>
        </w:rPr>
        <w:t xml:space="preserve">learning_mode </w:t>
      </w:r>
      <w:r>
        <w:rPr>
          <w:rStyle w:val="OperatorTok"/>
        </w:rPr>
        <w:t xml:space="preserve">{</w:t>
      </w:r>
      <w:r>
        <w:br/>
      </w:r>
      <w:r>
        <w:rPr>
          <w:rStyle w:val="NormalTok"/>
        </w:rPr>
        <w:t xml:space="preserve">            </w:t>
      </w:r>
      <w:r>
        <w:rPr>
          <w:rStyle w:val="PreprocessorTok"/>
        </w:rPr>
        <w:t xml:space="preserve">LearningMode::</w:t>
      </w:r>
      <w:r>
        <w:rPr>
          <w:rStyle w:val="NormalTok"/>
        </w:rPr>
        <w:t xml:space="preserve">Freeze </w:t>
      </w:r>
      <w:r>
        <w:rPr>
          <w:rStyle w:val="OperatorTok"/>
        </w:rPr>
        <w:t xml:space="preserve">=&gt;</w:t>
      </w:r>
      <w:r>
        <w:rPr>
          <w:rStyle w:val="NormalTok"/>
        </w:rPr>
        <w:t xml:space="preserve"> </w:t>
      </w:r>
      <w:r>
        <w:rPr>
          <w:rStyle w:val="OperatorTok"/>
        </w:rPr>
        <w:t xml:space="preserve">{},</w:t>
      </w:r>
      <w:r>
        <w:rPr>
          <w:rStyle w:val="NormalTok"/>
        </w:rPr>
        <w:t xml:space="preserve">  </w:t>
      </w:r>
      <w:r>
        <w:rPr>
          <w:rStyle w:val="CommentTok"/>
        </w:rPr>
        <w:t xml:space="preserve">// No update</w:t>
      </w:r>
      <w:r>
        <w:br/>
      </w:r>
      <w:r>
        <w:rPr>
          <w:rStyle w:val="NormalTok"/>
        </w:rPr>
        <w:t xml:space="preserve">            </w:t>
      </w:r>
      <w:r>
        <w:rPr>
          <w:rStyle w:val="PreprocessorTok"/>
        </w:rPr>
        <w:t xml:space="preserve">LearningMode::</w:t>
      </w:r>
      <w:r>
        <w:rPr>
          <w:rStyle w:val="NormalTok"/>
        </w:rPr>
        <w:t xml:space="preserve">FastWeight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self</w:t>
      </w:r>
      <w:r>
        <w:rPr>
          <w:rStyle w:val="OperatorTok"/>
        </w:rPr>
        <w:t xml:space="preserve">.</w:t>
      </w:r>
      <w:r>
        <w:rPr>
          <w:rStyle w:val="NormalTok"/>
        </w:rPr>
        <w:t xml:space="preserve">fast_weights</w:t>
      </w:r>
      <w:r>
        <w:rPr>
          <w:rStyle w:val="OperatorTok"/>
        </w:rPr>
        <w:t xml:space="preserve">.</w:t>
      </w:r>
      <w:r>
        <w:rPr>
          <w:rStyle w:val="NormalTok"/>
        </w:rPr>
        <w:t xml:space="preserve">update(</w:t>
      </w:r>
      <w:r>
        <w:rPr>
          <w:rStyle w:val="OperatorTok"/>
        </w:rPr>
        <w:t xml:space="preserve">&amp;</w:t>
      </w:r>
      <w:r>
        <w:rPr>
          <w:rStyle w:val="NormalTok"/>
        </w:rPr>
        <w:t xml:space="preserve">hidden</w:t>
      </w:r>
      <w:r>
        <w:rPr>
          <w:rStyle w:val="OperatorTok"/>
        </w:rPr>
        <w:t xml:space="preserve">,</w:t>
      </w:r>
      <w:r>
        <w:rPr>
          <w:rStyle w:val="NormalTok"/>
        </w:rPr>
        <w:t xml:space="preserve"> </w:t>
      </w:r>
      <w:r>
        <w:rPr>
          <w:rStyle w:val="OperatorTok"/>
        </w:rPr>
        <w:t xml:space="preserve">&amp;</w:t>
      </w:r>
      <w:r>
        <w:rPr>
          <w:rStyle w:val="NormalTok"/>
        </w:rPr>
        <w:t xml:space="preserve">adapted</w:t>
      </w:r>
      <w:r>
        <w:rPr>
          <w:rStyle w:val="OperatorTok"/>
        </w:rPr>
        <w:t xml:space="preserve">,</w:t>
      </w:r>
      <w:r>
        <w:rPr>
          <w:rStyle w:val="NormalTok"/>
        </w:rPr>
        <w:t xml:space="preserve"> </w:t>
      </w:r>
      <w:r>
        <w:rPr>
          <w:rStyle w:val="OperatorTok"/>
        </w:rPr>
        <w:t xml:space="preserve">&amp;</w:t>
      </w:r>
      <w:r>
        <w:rPr>
          <w:rStyle w:val="KeywordTok"/>
        </w:rPr>
        <w:t xml:space="preserve">self</w:t>
      </w:r>
      <w:r>
        <w:rPr>
          <w:rStyle w:val="OperatorTok"/>
        </w:rPr>
        <w:t xml:space="preserve">.</w:t>
      </w:r>
      <w:r>
        <w:rPr>
          <w:rStyle w:val="NormalTok"/>
        </w:rPr>
        <w:t xml:space="preserve">plasticity)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PreprocessorTok"/>
        </w:rPr>
        <w:t xml:space="preserve">LearningMode::</w:t>
      </w:r>
      <w:r>
        <w:rPr>
          <w:rStyle w:val="NormalTok"/>
        </w:rPr>
        <w:t xml:space="preserve">LoRA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grad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compute_lora_gradient(</w:t>
      </w:r>
      <w:r>
        <w:rPr>
          <w:rStyle w:val="OperatorTok"/>
        </w:rPr>
        <w:t xml:space="preserve">&amp;</w:t>
      </w:r>
      <w:r>
        <w:rPr>
          <w:rStyle w:val="NormalTok"/>
        </w:rPr>
        <w:t xml:space="preserve">logits</w:t>
      </w:r>
      <w:r>
        <w:rPr>
          <w:rStyle w:val="OperatorTok"/>
        </w:rPr>
        <w:t xml:space="preserve">,</w:t>
      </w:r>
      <w:r>
        <w:rPr>
          <w:rStyle w:val="NormalTok"/>
        </w:rPr>
        <w:t xml:space="preserve"> input)</w:t>
      </w:r>
      <w:r>
        <w:rPr>
          <w:rStyle w:val="OperatorTok"/>
        </w:rPr>
        <w:t xml:space="preserve">;</w:t>
      </w:r>
      <w:r>
        <w:br/>
      </w:r>
      <w:r>
        <w:rPr>
          <w:rStyle w:val="NormalTok"/>
        </w:rPr>
        <w:t xml:space="preserve">                </w:t>
      </w:r>
      <w:r>
        <w:rPr>
          <w:rStyle w:val="KeywordTok"/>
        </w:rPr>
        <w:t xml:space="preserve">let</w:t>
      </w:r>
      <w:r>
        <w:rPr>
          <w:rStyle w:val="NormalTok"/>
        </w:rPr>
        <w:t xml:space="preserve"> fisher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gradient_archive</w:t>
      </w:r>
      <w:r>
        <w:rPr>
          <w:rStyle w:val="OperatorTok"/>
        </w:rPr>
        <w:t xml:space="preserve">.</w:t>
      </w:r>
      <w:r>
        <w:rPr>
          <w:rStyle w:val="NormalTok"/>
        </w:rPr>
        <w:t xml:space="preserve">estimate_fisher(</w:t>
      </w:r>
      <w:r>
        <w:rPr>
          <w:rStyle w:val="OperatorTok"/>
        </w:rPr>
        <w:t xml:space="preserve">&amp;</w:t>
      </w:r>
      <w:r>
        <w:rPr>
          <w:rStyle w:val="NormalTok"/>
        </w:rPr>
        <w:t xml:space="preserve">sig)</w:t>
      </w:r>
      <w:r>
        <w:rPr>
          <w:rStyle w:val="OperatorTok"/>
        </w:rPr>
        <w:t xml:space="preserve">;</w:t>
      </w:r>
      <w:r>
        <w:br/>
      </w:r>
      <w:r>
        <w:rPr>
          <w:rStyle w:val="NormalTok"/>
        </w:rPr>
        <w:t xml:space="preserve">                </w:t>
      </w:r>
      <w:r>
        <w:rPr>
          <w:rStyle w:val="KeywordTok"/>
        </w:rPr>
        <w:t xml:space="preserve">self</w:t>
      </w:r>
      <w:r>
        <w:rPr>
          <w:rStyle w:val="OperatorTok"/>
        </w:rPr>
        <w:t xml:space="preserve">.</w:t>
      </w:r>
      <w:r>
        <w:rPr>
          <w:rStyle w:val="NormalTok"/>
        </w:rPr>
        <w:t xml:space="preserve">lora_bank</w:t>
      </w:r>
      <w:r>
        <w:rPr>
          <w:rStyle w:val="OperatorTok"/>
        </w:rPr>
        <w:t xml:space="preserve">.</w:t>
      </w:r>
      <w:r>
        <w:rPr>
          <w:rStyle w:val="NormalTok"/>
        </w:rPr>
        <w:t xml:space="preserve">update_ewc(</w:t>
      </w:r>
      <w:r>
        <w:rPr>
          <w:rStyle w:val="OperatorTok"/>
        </w:rPr>
        <w:t xml:space="preserve">&amp;</w:t>
      </w:r>
      <w:r>
        <w:rPr>
          <w:rStyle w:val="NormalTok"/>
        </w:rPr>
        <w:t xml:space="preserve">grad</w:t>
      </w:r>
      <w:r>
        <w:rPr>
          <w:rStyle w:val="OperatorTok"/>
        </w:rPr>
        <w:t xml:space="preserve">,</w:t>
      </w:r>
      <w:r>
        <w:rPr>
          <w:rStyle w:val="NormalTok"/>
        </w:rPr>
        <w:t xml:space="preserve"> </w:t>
      </w:r>
      <w:r>
        <w:rPr>
          <w:rStyle w:val="OperatorTok"/>
        </w:rPr>
        <w:t xml:space="preserve">&amp;</w:t>
      </w:r>
      <w:r>
        <w:rPr>
          <w:rStyle w:val="NormalTok"/>
        </w:rPr>
        <w:t xml:space="preserve">fisher</w:t>
      </w:r>
      <w:r>
        <w:rPr>
          <w:rStyle w:val="OperatorTok"/>
        </w:rPr>
        <w:t xml:space="preserve">,</w:t>
      </w:r>
      <w:r>
        <w:rPr>
          <w:rStyle w:val="NormalTok"/>
        </w:rPr>
        <w:t xml:space="preserve"> </w:t>
      </w:r>
      <w:r>
        <w:rPr>
          <w:rStyle w:val="OperatorTok"/>
        </w:rPr>
        <w:t xml:space="preserve">&amp;</w:t>
      </w:r>
      <w:r>
        <w:rPr>
          <w:rStyle w:val="KeywordTok"/>
        </w:rPr>
        <w:t xml:space="preserve">self</w:t>
      </w:r>
      <w:r>
        <w:rPr>
          <w:rStyle w:val="OperatorTok"/>
        </w:rPr>
        <w:t xml:space="preserve">.</w:t>
      </w:r>
      <w:r>
        <w:rPr>
          <w:rStyle w:val="NormalTok"/>
        </w:rPr>
        <w:t xml:space="preserve">plasticity)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PreprocessorTok"/>
        </w:rPr>
        <w:t xml:space="preserve">LearningMode::</w:t>
      </w:r>
      <w:r>
        <w:rPr>
          <w:rStyle w:val="NormalTok"/>
        </w:rPr>
        <w:t xml:space="preserve">Sketch </w:t>
      </w:r>
      <w:r>
        <w:rPr>
          <w:rStyle w:val="OperatorTok"/>
        </w:rPr>
        <w:t xml:space="preserve">=&gt;</w:t>
      </w:r>
      <w:r>
        <w:rPr>
          <w:rStyle w:val="NormalTok"/>
        </w:rPr>
        <w:t xml:space="preserve"> </w:t>
      </w:r>
      <w:r>
        <w:rPr>
          <w:rStyle w:val="OperatorTok"/>
        </w:rPr>
        <w:t xml:space="preserve">{}</w:t>
      </w:r>
      <w:r>
        <w:rPr>
          <w:rStyle w:val="NormalTok"/>
        </w:rPr>
        <w:t xml:space="preserve">  </w:t>
      </w:r>
      <w:r>
        <w:rPr>
          <w:rStyle w:val="CommentTok"/>
        </w:rPr>
        <w:t xml:space="preserve">// Already recorded in step 6</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stantTok"/>
        </w:rPr>
        <w:t xml:space="preserve">Ok</w:t>
      </w:r>
      <w:r>
        <w:rPr>
          <w:rStyle w:val="NormalTok"/>
        </w:rPr>
        <w:t xml:space="preserve">(logits)</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37"/>
    <w:bookmarkEnd w:id="38"/>
    <w:bookmarkEnd w:id="39"/>
    <w:bookmarkStart w:id="47" w:name="part-iii-the-multi-agent-system"/>
    <w:p>
      <w:pPr>
        <w:pStyle w:val="Heading2"/>
      </w:pPr>
      <w:r>
        <w:t xml:space="preserve">PART III: THE MULTI-AGENT SYSTEM</w:t>
      </w:r>
    </w:p>
    <w:bookmarkStart w:id="43" w:name="X07ca94421591bdb87bf7df1db0f2b07255fe009"/>
    <w:p>
      <w:pPr>
        <w:pStyle w:val="Heading3"/>
      </w:pPr>
      <w:r>
        <w:t xml:space="preserve">Chapter 7: VaultGatedSwarm — Biometrically Secured Agent Coordination</w:t>
      </w:r>
    </w:p>
    <w:bookmarkStart w:id="40" w:name="the-vault-lifecycle"/>
    <w:p>
      <w:pPr>
        <w:pStyle w:val="Heading4"/>
      </w:pPr>
      <w:r>
        <w:t xml:space="preserve">7.1 The Vault Lifecycle</w:t>
      </w:r>
    </w:p>
    <w:p>
      <w:pPr>
        <w:pStyle w:val="SourceCode"/>
      </w:pPr>
      <w:r>
        <w:rPr>
          <w:rStyle w:val="VerbatimChar"/>
        </w:rPr>
        <w:t xml:space="preserve">[Created] → [Locked] → (Touch ID) → [Unlocked] → [AgentSwarm Active] → (User locks) → [Locked]</w:t>
      </w:r>
      <w:r>
        <w:br/>
      </w:r>
      <w:r>
        <w:rPr>
          <w:rStyle w:val="VerbatimChar"/>
        </w:rPr>
        <w:t xml:space="preserve">                                                              ↓</w:t>
      </w:r>
      <w:r>
        <w:br/>
      </w:r>
      <w:r>
        <w:rPr>
          <w:rStyle w:val="VerbatimChar"/>
        </w:rPr>
        <w:t xml:space="preserve">                                                       [KAM Torus Destroyed]</w:t>
      </w:r>
      <w:r>
        <w:br/>
      </w:r>
      <w:r>
        <w:rPr>
          <w:rStyle w:val="VerbatimChar"/>
        </w:rPr>
        <w:t xml:space="preserve">                                                              ↓</w:t>
      </w:r>
      <w:r>
        <w:br/>
      </w:r>
      <w:r>
        <w:rPr>
          <w:rStyle w:val="VerbatimChar"/>
        </w:rPr>
        <w:t xml:space="preserve">                                                       [All Agents Ejected]</w:t>
      </w:r>
    </w:p>
    <w:bookmarkEnd w:id="40"/>
    <w:bookmarkStart w:id="41" w:name="agent-definitions-markdown-frontmatter"/>
    <w:p>
      <w:pPr>
        <w:pStyle w:val="Heading4"/>
      </w:pPr>
      <w:r>
        <w:t xml:space="preserve">7.2 Agent Definitions (Markdown Frontmatter)</w:t>
      </w:r>
    </w:p>
    <w:p>
      <w:pPr>
        <w:pStyle w:val="SourceCode"/>
      </w:pPr>
      <w:r>
        <w:rPr>
          <w:rStyle w:val="CommentTok"/>
        </w:rPr>
        <w:t xml:space="preserve">---</w:t>
      </w:r>
      <w:r>
        <w:br/>
      </w:r>
      <w:r>
        <w:rPr>
          <w:rStyle w:val="AnnotationTok"/>
        </w:rPr>
        <w:t xml:space="preserve">name:</w:t>
      </w:r>
      <w:r>
        <w:rPr>
          <w:rStyle w:val="CommentTok"/>
        </w:rPr>
        <w:t xml:space="preserve"> code-architect</w:t>
      </w:r>
      <w:r>
        <w:br/>
      </w:r>
      <w:r>
        <w:rPr>
          <w:rStyle w:val="AnnotationTok"/>
        </w:rPr>
        <w:t xml:space="preserve">trust_tier:</w:t>
      </w:r>
      <w:r>
        <w:rPr>
          <w:rStyle w:val="CommentTok"/>
        </w:rPr>
        <w:t xml:space="preserve"> specialist</w:t>
      </w:r>
      <w:r>
        <w:br/>
      </w:r>
      <w:r>
        <w:rPr>
          <w:rStyle w:val="AnnotationTok"/>
        </w:rPr>
        <w:t xml:space="preserve">vault_scope:</w:t>
      </w:r>
      <w:r>
        <w:rPr>
          <w:rStyle w:val="CommentTok"/>
        </w:rPr>
        <w:t xml:space="preserve"> any</w:t>
      </w:r>
      <w:r>
        <w:br/>
      </w:r>
      <w:r>
        <w:rPr>
          <w:rStyle w:val="AnnotationTok"/>
        </w:rPr>
        <w:t xml:space="preserve">capabilities:</w:t>
      </w:r>
      <w:r>
        <w:br/>
      </w:r>
      <w:r>
        <w:rPr>
          <w:rStyle w:val="CommentTok"/>
        </w:rPr>
        <w:t xml:space="preserve">  - skill: code_review</w:t>
      </w:r>
      <w:r>
        <w:br/>
      </w:r>
      <w:r>
        <w:rPr>
          <w:rStyle w:val="CommentTok"/>
        </w:rPr>
        <w:t xml:space="preserve">    proficiency: 0.95</w:t>
      </w:r>
      <w:r>
        <w:br/>
      </w:r>
      <w:r>
        <w:rPr>
          <w:rStyle w:val="AnnotationTok"/>
        </w:rPr>
        <w:t xml:space="preserve">model_profile:</w:t>
      </w:r>
      <w:r>
        <w:br/>
      </w:r>
      <w:r>
        <w:rPr>
          <w:rStyle w:val="CommentTok"/>
        </w:rPr>
        <w:t xml:space="preserve">  backend: local</w:t>
      </w:r>
      <w:r>
        <w:br/>
      </w:r>
      <w:r>
        <w:rPr>
          <w:rStyle w:val="CommentTok"/>
        </w:rPr>
        <w:t xml:space="preserve">  model: qwen3-8b-sherry</w:t>
      </w:r>
      <w:r>
        <w:br/>
      </w:r>
      <w:r>
        <w:rPr>
          <w:rStyle w:val="AnnotationTok"/>
        </w:rPr>
        <w:t xml:space="preserve">learning_mode:</w:t>
      </w:r>
      <w:r>
        <w:rPr>
          <w:rStyle w:val="CommentTok"/>
        </w:rPr>
        <w:t xml:space="preserve"> LoRA      # Adapts per conversation</w:t>
      </w:r>
      <w:r>
        <w:br/>
      </w:r>
      <w:r>
        <w:rPr>
          <w:rStyle w:val="CommentTok"/>
        </w:rPr>
        <w:t xml:space="preserve">---</w:t>
      </w:r>
    </w:p>
    <w:bookmarkEnd w:id="41"/>
    <w:bookmarkStart w:id="42" w:name="inter-agent-communication"/>
    <w:p>
      <w:pPr>
        <w:pStyle w:val="Heading4"/>
      </w:pPr>
      <w:r>
        <w:t xml:space="preserve">7.3 Inter-Agent Communication</w:t>
      </w:r>
    </w:p>
    <w:p>
      <w:pPr>
        <w:pStyle w:val="FirstParagraph"/>
      </w:pPr>
      <w:r>
        <w:t xml:space="preserve">All messages pass through the Resonance Gate. Every agent message carries:</w:t>
      </w:r>
      <w:r>
        <w:t xml:space="preserve"> </w:t>
      </w:r>
      <w:r>
        <w:t xml:space="preserve">- Ed25519 signature</w:t>
      </w:r>
      <w:r>
        <w:t xml:space="preserve"> </w:t>
      </w:r>
      <w:r>
        <w:t xml:space="preserve">- Resonance Signature</w:t>
      </w:r>
      <w:r>
        <w:t xml:space="preserve"> </w:t>
      </w:r>
      <w:r>
        <w:t xml:space="preserve">- Capability Grant (HMAC-signed, time-limited)</w:t>
      </w:r>
    </w:p>
    <w:p>
      <w:pPr>
        <w:pStyle w:val="SourceCode"/>
      </w:pPr>
      <w:r>
        <w:rPr>
          <w:rStyle w:val="KeywordTok"/>
        </w:rPr>
        <w:t xml:space="preserve">pub</w:t>
      </w:r>
      <w:r>
        <w:rPr>
          <w:rStyle w:val="NormalTok"/>
        </w:rPr>
        <w:t xml:space="preserve"> </w:t>
      </w:r>
      <w:r>
        <w:rPr>
          <w:rStyle w:val="KeywordTok"/>
        </w:rPr>
        <w:t xml:space="preserve">struct</w:t>
      </w:r>
      <w:r>
        <w:rPr>
          <w:rStyle w:val="NormalTok"/>
        </w:rPr>
        <w:t xml:space="preserve"> AgentMessage </w:t>
      </w:r>
      <w:r>
        <w:rPr>
          <w:rStyle w:val="OperatorTok"/>
        </w:rPr>
        <w:t xml:space="preserve">{</w:t>
      </w:r>
      <w:r>
        <w:br/>
      </w:r>
      <w:r>
        <w:rPr>
          <w:rStyle w:val="NormalTok"/>
        </w:rPr>
        <w:t xml:space="preserve">    </w:t>
      </w:r>
      <w:r>
        <w:rPr>
          <w:rStyle w:val="KeywordTok"/>
        </w:rPr>
        <w:t xml:space="preserve">pub</w:t>
      </w:r>
      <w:r>
        <w:rPr>
          <w:rStyle w:val="NormalTok"/>
        </w:rPr>
        <w:t xml:space="preserve"> from</w:t>
      </w:r>
      <w:r>
        <w:rPr>
          <w:rStyle w:val="OperatorTok"/>
        </w:rPr>
        <w:t xml:space="preserve">:</w:t>
      </w:r>
      <w:r>
        <w:rPr>
          <w:rStyle w:val="NormalTok"/>
        </w:rPr>
        <w:t xml:space="preserve"> AgentId</w:t>
      </w:r>
      <w:r>
        <w:rPr>
          <w:rStyle w:val="OperatorTok"/>
        </w:rPr>
        <w:t xml:space="preserve">,</w:t>
      </w:r>
      <w:r>
        <w:br/>
      </w:r>
      <w:r>
        <w:rPr>
          <w:rStyle w:val="NormalTok"/>
        </w:rPr>
        <w:t xml:space="preserve">    </w:t>
      </w:r>
      <w:r>
        <w:rPr>
          <w:rStyle w:val="KeywordTok"/>
        </w:rPr>
        <w:t xml:space="preserve">pub</w:t>
      </w:r>
      <w:r>
        <w:rPr>
          <w:rStyle w:val="NormalTok"/>
        </w:rPr>
        <w:t xml:space="preserve"> to</w:t>
      </w:r>
      <w:r>
        <w:rPr>
          <w:rStyle w:val="OperatorTok"/>
        </w:rPr>
        <w:t xml:space="preserve">:</w:t>
      </w:r>
      <w:r>
        <w:rPr>
          <w:rStyle w:val="NormalTok"/>
        </w:rPr>
        <w:t xml:space="preserve"> </w:t>
      </w:r>
      <w:r>
        <w:rPr>
          <w:rStyle w:val="DataTypeTok"/>
        </w:rPr>
        <w:t xml:space="preserve">Option</w:t>
      </w:r>
      <w:r>
        <w:rPr>
          <w:rStyle w:val="OperatorTok"/>
        </w:rPr>
        <w:t xml:space="preserve">&lt;</w:t>
      </w:r>
      <w:r>
        <w:rPr>
          <w:rStyle w:val="NormalTok"/>
        </w:rPr>
        <w:t xml:space="preserve">AgentId</w:t>
      </w:r>
      <w:r>
        <w:rPr>
          <w:rStyle w:val="OperatorTok"/>
        </w:rPr>
        <w:t xml:space="preserve">&gt;,</w:t>
      </w:r>
      <w:r>
        <w:rPr>
          <w:rStyle w:val="NormalTok"/>
        </w:rPr>
        <w:t xml:space="preserve">  </w:t>
      </w:r>
      <w:r>
        <w:rPr>
          <w:rStyle w:val="CommentTok"/>
        </w:rPr>
        <w:t xml:space="preserve">// None = broadcast</w:t>
      </w:r>
      <w:r>
        <w:br/>
      </w:r>
      <w:r>
        <w:rPr>
          <w:rStyle w:val="NormalTok"/>
        </w:rPr>
        <w:t xml:space="preserve">    </w:t>
      </w:r>
      <w:r>
        <w:rPr>
          <w:rStyle w:val="KeywordTok"/>
        </w:rPr>
        <w:t xml:space="preserve">pub</w:t>
      </w:r>
      <w:r>
        <w:rPr>
          <w:rStyle w:val="NormalTok"/>
        </w:rPr>
        <w:t xml:space="preserve"> payload</w:t>
      </w:r>
      <w:r>
        <w:rPr>
          <w:rStyle w:val="OperatorTok"/>
        </w:rPr>
        <w:t xml:space="preserve">:</w:t>
      </w:r>
      <w:r>
        <w:rPr>
          <w:rStyle w:val="NormalTok"/>
        </w:rPr>
        <w:t xml:space="preserve"> MessagePayload</w:t>
      </w:r>
      <w:r>
        <w:rPr>
          <w:rStyle w:val="OperatorTok"/>
        </w:rPr>
        <w:t xml:space="preserve">,</w:t>
      </w:r>
      <w:r>
        <w:br/>
      </w:r>
      <w:r>
        <w:rPr>
          <w:rStyle w:val="NormalTok"/>
        </w:rPr>
        <w:t xml:space="preserve">    </w:t>
      </w:r>
      <w:r>
        <w:rPr>
          <w:rStyle w:val="KeywordTok"/>
        </w:rPr>
        <w:t xml:space="preserve">pub</w:t>
      </w:r>
      <w:r>
        <w:rPr>
          <w:rStyle w:val="NormalTok"/>
        </w:rPr>
        <w:t xml:space="preserve"> signature</w:t>
      </w:r>
      <w:r>
        <w:rPr>
          <w:rStyle w:val="OperatorTok"/>
        </w:rPr>
        <w:t xml:space="preserve">:</w:t>
      </w:r>
      <w:r>
        <w:rPr>
          <w:rStyle w:val="NormalTok"/>
        </w:rPr>
        <w:t xml:space="preserve"> [</w:t>
      </w:r>
      <w:r>
        <w:rPr>
          <w:rStyle w:val="DataTypeTok"/>
        </w:rPr>
        <w:t xml:space="preserve">u8</w:t>
      </w:r>
      <w:r>
        <w:rPr>
          <w:rStyle w:val="OperatorTok"/>
        </w:rPr>
        <w:t xml:space="preserve">;</w:t>
      </w:r>
      <w:r>
        <w:rPr>
          <w:rStyle w:val="NormalTok"/>
        </w:rPr>
        <w:t xml:space="preserve"> </w:t>
      </w:r>
      <w:r>
        <w:rPr>
          <w:rStyle w:val="DecValTok"/>
        </w:rPr>
        <w:t xml:space="preserve">64</w:t>
      </w:r>
      <w:r>
        <w:rPr>
          <w:rStyle w:val="NormalTok"/>
        </w:rPr>
        <w:t xml:space="preserve">]</w:t>
      </w:r>
      <w:r>
        <w:rPr>
          <w:rStyle w:val="OperatorTok"/>
        </w:rPr>
        <w:t xml:space="preserve">,</w:t>
      </w:r>
      <w:r>
        <w:rPr>
          <w:rStyle w:val="NormalTok"/>
        </w:rPr>
        <w:t xml:space="preserve">   </w:t>
      </w:r>
      <w:r>
        <w:rPr>
          <w:rStyle w:val="CommentTok"/>
        </w:rPr>
        <w:t xml:space="preserve">// Ed25519</w:t>
      </w:r>
      <w:r>
        <w:br/>
      </w:r>
      <w:r>
        <w:rPr>
          <w:rStyle w:val="NormalTok"/>
        </w:rPr>
        <w:t xml:space="preserve">    </w:t>
      </w:r>
      <w:r>
        <w:rPr>
          <w:rStyle w:val="KeywordTok"/>
        </w:rPr>
        <w:t xml:space="preserve">pub</w:t>
      </w:r>
      <w:r>
        <w:rPr>
          <w:rStyle w:val="NormalTok"/>
        </w:rPr>
        <w:t xml:space="preserve"> capability</w:t>
      </w:r>
      <w:r>
        <w:rPr>
          <w:rStyle w:val="OperatorTok"/>
        </w:rPr>
        <w:t xml:space="preserve">:</w:t>
      </w:r>
      <w:r>
        <w:rPr>
          <w:rStyle w:val="NormalTok"/>
        </w:rPr>
        <w:t xml:space="preserve"> CapabilityGrant</w:t>
      </w:r>
      <w:r>
        <w:rPr>
          <w:rStyle w:val="OperatorTok"/>
        </w:rPr>
        <w:t xml:space="preserve">,</w:t>
      </w:r>
      <w:r>
        <w:br/>
      </w:r>
      <w:r>
        <w:rPr>
          <w:rStyle w:val="NormalTok"/>
        </w:rPr>
        <w:t xml:space="preserve">    </w:t>
      </w:r>
      <w:r>
        <w:rPr>
          <w:rStyle w:val="KeywordTok"/>
        </w:rPr>
        <w:t xml:space="preserve">pub</w:t>
      </w:r>
      <w:r>
        <w:rPr>
          <w:rStyle w:val="NormalTok"/>
        </w:rPr>
        <w:t xml:space="preserve"> resonance</w:t>
      </w:r>
      <w:r>
        <w:rPr>
          <w:rStyle w:val="OperatorTok"/>
        </w:rPr>
        <w:t xml:space="preserve">:</w:t>
      </w:r>
      <w:r>
        <w:rPr>
          <w:rStyle w:val="NormalTok"/>
        </w:rPr>
        <w:t xml:space="preserve"> ResonanceSignature</w:t>
      </w:r>
      <w:r>
        <w:rPr>
          <w:rStyle w:val="OperatorTok"/>
        </w:rPr>
        <w:t xml:space="preserve">,</w:t>
      </w:r>
      <w:r>
        <w:br/>
      </w:r>
      <w:r>
        <w:rPr>
          <w:rStyle w:val="OperatorTok"/>
        </w:rPr>
        <w:t xml:space="preserve">}</w:t>
      </w:r>
    </w:p>
    <w:p>
      <w:r>
        <w:pict>
          <v:rect style="width:0;height:1.5pt" o:hralign="center" o:hrstd="t" o:hr="t"/>
        </w:pict>
      </w:r>
    </w:p>
    <w:bookmarkEnd w:id="42"/>
    <w:bookmarkEnd w:id="43"/>
    <w:bookmarkStart w:id="46" w:name="chapter-8-hermes-cloud-gateway"/>
    <w:p>
      <w:pPr>
        <w:pStyle w:val="Heading3"/>
      </w:pPr>
      <w:r>
        <w:t xml:space="preserve">Chapter 8: Hermes Cloud Gateway</w:t>
      </w:r>
    </w:p>
    <w:p>
      <w:pPr>
        <w:pStyle w:val="FirstParagraph"/>
      </w:pPr>
      <w:r>
        <w:t xml:space="preserve">Hermes is the L7 Cloud Claw — quarantined sidecar with zero-copy shared memory.</w:t>
      </w:r>
    </w:p>
    <w:bookmarkStart w:id="44" w:name="zero-copy-arena"/>
    <w:p>
      <w:pPr>
        <w:pStyle w:val="Heading4"/>
      </w:pPr>
      <w:r>
        <w:t xml:space="preserve">8.1 Zero-Copy Arena</w:t>
      </w:r>
    </w:p>
    <w:p>
      <w:pPr>
        <w:pStyle w:val="SourceCode"/>
      </w:pPr>
      <w:r>
        <w:rPr>
          <w:rStyle w:val="AttributeTok"/>
        </w:rPr>
        <w:t xml:space="preserve">#[</w:t>
      </w:r>
      <w:r>
        <w:rPr>
          <w:rStyle w:val="NormalTok"/>
        </w:rPr>
        <w:t xml:space="preserve">repr</w:t>
      </w:r>
      <w:r>
        <w:rPr>
          <w:rStyle w:val="AttributeTok"/>
        </w:rPr>
        <w:t xml:space="preserve">(</w:t>
      </w:r>
      <w:r>
        <w:rPr>
          <w:rStyle w:val="NormalTok"/>
        </w:rPr>
        <w:t xml:space="preserve">C</w:t>
      </w:r>
      <w:r>
        <w:rPr>
          <w:rStyle w:val="OperatorTok"/>
        </w:rPr>
        <w:t xml:space="preserve">,</w:t>
      </w:r>
      <w:r>
        <w:rPr>
          <w:rStyle w:val="NormalTok"/>
        </w:rPr>
        <w:t xml:space="preserve"> align</w:t>
      </w:r>
      <w:r>
        <w:rPr>
          <w:rStyle w:val="AttributeTok"/>
        </w:rPr>
        <w:t xml:space="preserve">(</w:t>
      </w:r>
      <w:r>
        <w:rPr>
          <w:rStyle w:val="DecValTok"/>
        </w:rPr>
        <w:t xml:space="preserve">4096</w:t>
      </w:r>
      <w:r>
        <w:rPr>
          <w:rStyle w:val="AttributeTok"/>
        </w:rPr>
        <w:t xml:space="preserve">))]</w:t>
      </w:r>
      <w:r>
        <w:br/>
      </w:r>
      <w:r>
        <w:rPr>
          <w:rStyle w:val="KeywordTok"/>
        </w:rPr>
        <w:t xml:space="preserve">pub</w:t>
      </w:r>
      <w:r>
        <w:rPr>
          <w:rStyle w:val="NormalTok"/>
        </w:rPr>
        <w:t xml:space="preserve"> </w:t>
      </w:r>
      <w:r>
        <w:rPr>
          <w:rStyle w:val="KeywordTok"/>
        </w:rPr>
        <w:t xml:space="preserve">struct</w:t>
      </w:r>
      <w:r>
        <w:rPr>
          <w:rStyle w:val="NormalTok"/>
        </w:rPr>
        <w:t xml:space="preserve"> CloudArena </w:t>
      </w:r>
      <w:r>
        <w:rPr>
          <w:rStyle w:val="OperatorTok"/>
        </w:rPr>
        <w:t xml:space="preserve">{</w:t>
      </w:r>
      <w:r>
        <w:br/>
      </w:r>
      <w:r>
        <w:rPr>
          <w:rStyle w:val="NormalTok"/>
        </w:rPr>
        <w:t xml:space="preserve">    </w:t>
      </w:r>
      <w:r>
        <w:rPr>
          <w:rStyle w:val="KeywordTok"/>
        </w:rPr>
        <w:t xml:space="preserve">pub</w:t>
      </w:r>
      <w:r>
        <w:rPr>
          <w:rStyle w:val="NormalTok"/>
        </w:rPr>
        <w:t xml:space="preserve"> sequence</w:t>
      </w:r>
      <w:r>
        <w:rPr>
          <w:rStyle w:val="OperatorTok"/>
        </w:rPr>
        <w:t xml:space="preserve">:</w:t>
      </w:r>
      <w:r>
        <w:rPr>
          <w:rStyle w:val="NormalTok"/>
        </w:rPr>
        <w:t xml:space="preserve"> AtomicU64</w:t>
      </w:r>
      <w:r>
        <w:rPr>
          <w:rStyle w:val="OperatorTok"/>
        </w:rPr>
        <w:t xml:space="preserve">,</w:t>
      </w:r>
      <w:r>
        <w:br/>
      </w:r>
      <w:r>
        <w:rPr>
          <w:rStyle w:val="NormalTok"/>
        </w:rPr>
        <w:t xml:space="preserve">    </w:t>
      </w:r>
      <w:r>
        <w:rPr>
          <w:rStyle w:val="KeywordTok"/>
        </w:rPr>
        <w:t xml:space="preserve">pub</w:t>
      </w:r>
      <w:r>
        <w:rPr>
          <w:rStyle w:val="NormalTok"/>
        </w:rPr>
        <w:t xml:space="preserve"> write_idx</w:t>
      </w:r>
      <w:r>
        <w:rPr>
          <w:rStyle w:val="OperatorTok"/>
        </w:rPr>
        <w:t xml:space="preserve">:</w:t>
      </w:r>
      <w:r>
        <w:rPr>
          <w:rStyle w:val="NormalTok"/>
        </w:rPr>
        <w:t xml:space="preserve"> AtomicU64</w:t>
      </w:r>
      <w:r>
        <w:rPr>
          <w:rStyle w:val="OperatorTok"/>
        </w:rPr>
        <w:t xml:space="preserve">,</w:t>
      </w:r>
      <w:r>
        <w:br/>
      </w:r>
      <w:r>
        <w:rPr>
          <w:rStyle w:val="NormalTok"/>
        </w:rPr>
        <w:t xml:space="preserve">    </w:t>
      </w:r>
      <w:r>
        <w:rPr>
          <w:rStyle w:val="KeywordTok"/>
        </w:rPr>
        <w:t xml:space="preserve">pub</w:t>
      </w:r>
      <w:r>
        <w:rPr>
          <w:rStyle w:val="NormalTok"/>
        </w:rPr>
        <w:t xml:space="preserve"> read_idx</w:t>
      </w:r>
      <w:r>
        <w:rPr>
          <w:rStyle w:val="OperatorTok"/>
        </w:rPr>
        <w:t xml:space="preserve">:</w:t>
      </w:r>
      <w:r>
        <w:rPr>
          <w:rStyle w:val="NormalTok"/>
        </w:rPr>
        <w:t xml:space="preserve"> AtomicU64</w:t>
      </w:r>
      <w:r>
        <w:rPr>
          <w:rStyle w:val="OperatorTok"/>
        </w:rPr>
        <w:t xml:space="preserve">,</w:t>
      </w:r>
      <w:r>
        <w:br/>
      </w:r>
      <w:r>
        <w:rPr>
          <w:rStyle w:val="NormalTok"/>
        </w:rPr>
        <w:t xml:space="preserve">    </w:t>
      </w:r>
      <w:r>
        <w:rPr>
          <w:rStyle w:val="KeywordTok"/>
        </w:rPr>
        <w:t xml:space="preserve">pub</w:t>
      </w:r>
      <w:r>
        <w:rPr>
          <w:rStyle w:val="NormalTok"/>
        </w:rPr>
        <w:t xml:space="preserve"> requests</w:t>
      </w:r>
      <w:r>
        <w:rPr>
          <w:rStyle w:val="OperatorTok"/>
        </w:rPr>
        <w:t xml:space="preserve">:</w:t>
      </w:r>
      <w:r>
        <w:rPr>
          <w:rStyle w:val="NormalTok"/>
        </w:rPr>
        <w:t xml:space="preserve"> [CloudRequest</w:t>
      </w:r>
      <w:r>
        <w:rPr>
          <w:rStyle w:val="OperatorTok"/>
        </w:rPr>
        <w:t xml:space="preserve">;</w:t>
      </w:r>
      <w:r>
        <w:rPr>
          <w:rStyle w:val="NormalTok"/>
        </w:rPr>
        <w:t xml:space="preserve"> </w:t>
      </w:r>
      <w:r>
        <w:rPr>
          <w:rStyle w:val="DecValTok"/>
        </w:rPr>
        <w:t xml:space="preserve">16</w:t>
      </w:r>
      <w:r>
        <w:rPr>
          <w:rStyle w:val="NormalTok"/>
        </w:rPr>
        <w:t xml:space="preserve">]</w:t>
      </w:r>
      <w:r>
        <w:rPr>
          <w:rStyle w:val="OperatorTok"/>
        </w:rPr>
        <w:t xml:space="preserve">,</w:t>
      </w:r>
      <w:r>
        <w:rPr>
          <w:rStyle w:val="NormalTok"/>
        </w:rPr>
        <w:t xml:space="preserve">   </w:t>
      </w:r>
      <w:r>
        <w:rPr>
          <w:rStyle w:val="CommentTok"/>
        </w:rPr>
        <w:t xml:space="preserve">// 4.2KB each</w:t>
      </w:r>
      <w:r>
        <w:br/>
      </w:r>
      <w:r>
        <w:rPr>
          <w:rStyle w:val="NormalTok"/>
        </w:rPr>
        <w:t xml:space="preserve">    </w:t>
      </w:r>
      <w:r>
        <w:rPr>
          <w:rStyle w:val="KeywordTok"/>
        </w:rPr>
        <w:t xml:space="preserve">pub</w:t>
      </w:r>
      <w:r>
        <w:rPr>
          <w:rStyle w:val="NormalTok"/>
        </w:rPr>
        <w:t xml:space="preserve"> responses</w:t>
      </w:r>
      <w:r>
        <w:rPr>
          <w:rStyle w:val="OperatorTok"/>
        </w:rPr>
        <w:t xml:space="preserve">:</w:t>
      </w:r>
      <w:r>
        <w:rPr>
          <w:rStyle w:val="NormalTok"/>
        </w:rPr>
        <w:t xml:space="preserve"> [CloudResponse</w:t>
      </w:r>
      <w:r>
        <w:rPr>
          <w:rStyle w:val="OperatorTok"/>
        </w:rPr>
        <w:t xml:space="preserve">;</w:t>
      </w:r>
      <w:r>
        <w:rPr>
          <w:rStyle w:val="NormalTok"/>
        </w:rPr>
        <w:t xml:space="preserve"> </w:t>
      </w:r>
      <w:r>
        <w:rPr>
          <w:rStyle w:val="DecValTok"/>
        </w:rPr>
        <w:t xml:space="preserve">16</w:t>
      </w:r>
      <w:r>
        <w:rPr>
          <w:rStyle w:val="NormalTok"/>
        </w:rPr>
        <w:t xml:space="preserve">]</w:t>
      </w:r>
      <w:r>
        <w:rPr>
          <w:rStyle w:val="OperatorTok"/>
        </w:rPr>
        <w:t xml:space="preserve">,</w:t>
      </w:r>
      <w:r>
        <w:rPr>
          <w:rStyle w:val="NormalTok"/>
        </w:rPr>
        <w:t xml:space="preserve"> </w:t>
      </w:r>
      <w:r>
        <w:rPr>
          <w:rStyle w:val="CommentTok"/>
        </w:rPr>
        <w:t xml:space="preserve">// 8.2KB each</w:t>
      </w:r>
      <w:r>
        <w:br/>
      </w:r>
      <w:r>
        <w:rPr>
          <w:rStyle w:val="OperatorTok"/>
        </w:rPr>
        <w:t xml:space="preserve">}</w:t>
      </w:r>
    </w:p>
    <w:bookmarkEnd w:id="44"/>
    <w:bookmarkStart w:id="45" w:name="security-boundary"/>
    <w:p>
      <w:pPr>
        <w:pStyle w:val="Heading4"/>
      </w:pPr>
      <w:r>
        <w:t xml:space="preserve">8.2 Security Boundary</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Epistemos Core</w:t>
            </w:r>
          </w:p>
        </w:tc>
        <w:tc>
          <w:tcPr/>
          <w:p>
            <w:pPr>
              <w:pStyle w:val="Compact"/>
              <w:jc w:val="left"/>
            </w:pPr>
            <w:r>
              <w:t xml:space="preserve">Hermes Sidecar</w:t>
            </w:r>
          </w:p>
        </w:tc>
      </w:tr>
      <w:tr>
        <w:tc>
          <w:tcPr/>
          <w:p>
            <w:pPr>
              <w:pStyle w:val="Compact"/>
              <w:jc w:val="left"/>
            </w:pPr>
            <w:r>
              <w:t xml:space="preserve">Process</w:t>
            </w:r>
          </w:p>
        </w:tc>
        <w:tc>
          <w:tcPr/>
          <w:p>
            <w:pPr>
              <w:pStyle w:val="Compact"/>
              <w:jc w:val="left"/>
            </w:pPr>
            <w:r>
              <w:t xml:space="preserve">Single</w:t>
            </w:r>
          </w:p>
        </w:tc>
        <w:tc>
          <w:tcPr/>
          <w:p>
            <w:pPr>
              <w:pStyle w:val="Compact"/>
              <w:jc w:val="left"/>
            </w:pPr>
            <w:r>
              <w:t xml:space="preserve">Separate</w:t>
            </w:r>
          </w:p>
        </w:tc>
      </w:tr>
      <w:tr>
        <w:tc>
          <w:tcPr/>
          <w:p>
            <w:pPr>
              <w:pStyle w:val="Compact"/>
              <w:jc w:val="left"/>
            </w:pPr>
            <w:r>
              <w:t xml:space="preserve">Network</w:t>
            </w:r>
          </w:p>
        </w:tc>
        <w:tc>
          <w:tcPr/>
          <w:p>
            <w:pPr>
              <w:pStyle w:val="Compact"/>
              <w:jc w:val="left"/>
            </w:pPr>
            <w:r>
              <w:t xml:space="preserve">None (MAS build)</w:t>
            </w:r>
          </w:p>
        </w:tc>
        <w:tc>
          <w:tcPr/>
          <w:p>
            <w:pPr>
              <w:pStyle w:val="Compact"/>
              <w:jc w:val="left"/>
            </w:pPr>
            <w:r>
              <w:rPr>
                <w:rStyle w:val="VerbatimChar"/>
              </w:rPr>
              <w:t xml:space="preserve">network.client</w:t>
            </w:r>
            <w:r>
              <w:t xml:space="preserve"> </w:t>
            </w:r>
            <w:r>
              <w:t xml:space="preserve">only (Pro)</w:t>
            </w:r>
          </w:p>
        </w:tc>
      </w:tr>
      <w:tr>
        <w:tc>
          <w:tcPr/>
          <w:p>
            <w:pPr>
              <w:pStyle w:val="Compact"/>
              <w:jc w:val="left"/>
            </w:pPr>
            <w:r>
              <w:t xml:space="preserve">File access</w:t>
            </w:r>
          </w:p>
        </w:tc>
        <w:tc>
          <w:tcPr/>
          <w:p>
            <w:pPr>
              <w:pStyle w:val="Compact"/>
              <w:jc w:val="left"/>
            </w:pPr>
            <w:r>
              <w:t xml:space="preserve">Vault-scoped bookmarks</w:t>
            </w:r>
          </w:p>
        </w:tc>
        <w:tc>
          <w:tcPr/>
          <w:p>
            <w:pPr>
              <w:pStyle w:val="Compact"/>
              <w:jc w:val="left"/>
            </w:pPr>
            <w:r>
              <w:t xml:space="preserve">No filesystem access</w:t>
            </w:r>
          </w:p>
        </w:tc>
      </w:tr>
      <w:tr>
        <w:tc>
          <w:tcPr/>
          <w:p>
            <w:pPr>
              <w:pStyle w:val="Compact"/>
              <w:jc w:val="left"/>
            </w:pPr>
            <w:r>
              <w:t xml:space="preserve">Entitlements</w:t>
            </w:r>
          </w:p>
        </w:tc>
        <w:tc>
          <w:tcPr/>
          <w:p>
            <w:pPr>
              <w:pStyle w:val="Compact"/>
              <w:jc w:val="left"/>
            </w:pPr>
            <w:r>
              <w:rPr>
                <w:rStyle w:val="VerbatimChar"/>
              </w:rPr>
              <w:t xml:space="preserve">files.user-selected</w:t>
            </w:r>
          </w:p>
        </w:tc>
        <w:tc>
          <w:tcPr/>
          <w:p>
            <w:pPr>
              <w:pStyle w:val="Compact"/>
              <w:jc w:val="left"/>
            </w:pPr>
            <w:r>
              <w:rPr>
                <w:rStyle w:val="VerbatimChar"/>
              </w:rPr>
              <w:t xml:space="preserve">network.client</w:t>
            </w:r>
            <w:r>
              <w:t xml:space="preserve"> </w:t>
            </w:r>
            <w:r>
              <w:t xml:space="preserve">only</w:t>
            </w:r>
          </w:p>
        </w:tc>
      </w:tr>
    </w:tbl>
    <w:p>
      <w:r>
        <w:pict>
          <v:rect style="width:0;height:1.5pt" o:hralign="center" o:hrstd="t" o:hr="t"/>
        </w:pict>
      </w:r>
    </w:p>
    <w:bookmarkEnd w:id="45"/>
    <w:bookmarkEnd w:id="46"/>
    <w:bookmarkEnd w:id="47"/>
    <w:bookmarkStart w:id="58" w:name="part-iv-the-mathematical-core"/>
    <w:p>
      <w:pPr>
        <w:pStyle w:val="Heading2"/>
      </w:pPr>
      <w:r>
        <w:t xml:space="preserve">PART IV: THE MATHEMATICAL CORE</w:t>
      </w:r>
    </w:p>
    <w:bookmarkStart w:id="53" w:name="X0d44eef01b4e7b231eade5426ca40e1d5d6d1ab"/>
    <w:p>
      <w:pPr>
        <w:pStyle w:val="Heading3"/>
      </w:pPr>
      <w:r>
        <w:t xml:space="preserve">Chapter 9: The Five-Term Master Inequality — Full Derivation</w:t>
      </w:r>
    </w:p>
    <w:bookmarkStart w:id="48" w:name="weight-quantization-term-t_w"/>
    <w:p>
      <w:pPr>
        <w:pStyle w:val="Heading4"/>
      </w:pPr>
      <w:r>
        <w:t xml:space="preserve">9.1 Weight Quantization Term (</w:t>
      </w:r>
      <m:oMath>
        <m:sSub>
          <m:e>
            <m:r>
              <m:t>T</m:t>
            </m:r>
          </m:e>
          <m:sub>
            <m:r>
              <m:t>W</m:t>
            </m:r>
          </m:sub>
        </m:sSub>
      </m:oMath>
      <w:r>
        <w:t xml:space="preserve">)</w:t>
      </w:r>
    </w:p>
    <w:p>
      <w:pPr>
        <w:pStyle w:val="FirstParagraph"/>
      </w:pPr>
      <w:r>
        <w:t xml:space="preserve">GPTQ is Babai nearest-plane on the Hessian lattice</w:t>
      </w:r>
      <w:r>
        <w:t xml:space="preserve"> </w:t>
      </w:r>
      <m:oMath>
        <m:sSub>
          <m:e>
            <m:r>
              <m:t>Λ</m:t>
            </m:r>
          </m:e>
          <m:sub>
            <m:r>
              <m:t>H</m:t>
            </m:r>
          </m:sub>
        </m:sSub>
      </m:oMath>
      <w:r>
        <w:t xml:space="preserve">:</w:t>
      </w:r>
    </w:p>
    <w:p>
      <w:pPr>
        <w:pStyle w:val="BodyText"/>
      </w:pPr>
      <m:oMathPara>
        <m:oMathParaPr>
          <m:jc m:val="center"/>
        </m:oMathParaPr>
        <m:oMath>
          <m:sSub>
            <m:e>
              <m:r>
                <m:t>T</m:t>
              </m:r>
            </m:e>
            <m:sub>
              <m:r>
                <m:t>W</m:t>
              </m:r>
            </m:sub>
          </m:sSub>
          <m:r>
            <m:rPr>
              <m:sty m:val="p"/>
            </m:rPr>
            <m:t>=</m:t>
          </m:r>
          <m:f>
            <m:fPr>
              <m:type m:val="bar"/>
            </m:fPr>
            <m:num>
              <m:r>
                <m:t>1</m:t>
              </m:r>
            </m:num>
            <m:den>
              <m:r>
                <m:t>2</m:t>
              </m:r>
            </m:den>
          </m:f>
          <m:rad>
            <m:radPr>
              <m:degHide m:val="1"/>
            </m:radPr>
            <m:deg/>
            <m:e>
              <m:nary>
                <m:naryPr>
                  <m:chr m:val="∑"/>
                  <m:limLoc m:val="undOvr"/>
                  <m:subHide m:val="0"/>
                  <m:supHide m:val="0"/>
                </m:naryPr>
                <m:sub>
                  <m:r>
                    <m:t>i</m:t>
                  </m:r>
                  <m:r>
                    <m:rPr>
                      <m:sty m:val="p"/>
                    </m:rPr>
                    <m:t>=</m:t>
                  </m:r>
                  <m:r>
                    <m:t>1</m:t>
                  </m:r>
                </m:sub>
                <m:sup>
                  <m:r>
                    <m:t>d</m:t>
                  </m:r>
                </m:sup>
                <m:e>
                  <m:r>
                    <m:rPr>
                      <m:sty m:val="p"/>
                    </m:rPr>
                    <m:t>∥</m:t>
                  </m:r>
                </m:e>
              </m:nary>
              <m:sSub>
                <m:e>
                  <m:acc>
                    <m:accPr>
                      <m:chr m:val="̃"/>
                    </m:accPr>
                    <m:e>
                      <m:r>
                        <m:t>b</m:t>
                      </m:r>
                    </m:e>
                  </m:acc>
                </m:e>
                <m:sub>
                  <m:r>
                    <m:t>i</m:t>
                  </m:r>
                </m:sub>
              </m:sSub>
              <m:sSup>
                <m:e>
                  <m:r>
                    <m:rPr>
                      <m:sty m:val="p"/>
                    </m:rPr>
                    <m:t>∥</m:t>
                  </m:r>
                </m:e>
                <m:sup>
                  <m:r>
                    <m:t>2</m:t>
                  </m:r>
                </m:sup>
              </m:sSup>
            </m:e>
          </m:rad>
        </m:oMath>
      </m:oMathPara>
    </w:p>
    <w:p>
      <w:pPr>
        <w:pStyle w:val="FirstParagraph"/>
      </w:pPr>
      <w:r>
        <w:t xml:space="preserve">where</w:t>
      </w:r>
      <w:r>
        <w:t xml:space="preserve"> </w:t>
      </w:r>
      <m:oMath>
        <m:sSub>
          <m:e>
            <m:acc>
              <m:accPr>
                <m:chr m:val="̃"/>
              </m:accPr>
              <m:e>
                <m:r>
                  <m:t>b</m:t>
                </m:r>
              </m:e>
            </m:acc>
          </m:e>
          <m:sub>
            <m:r>
              <m:t>i</m:t>
            </m:r>
          </m:sub>
        </m:sSub>
      </m:oMath>
      <w:r>
        <w:t xml:space="preserve"> </w:t>
      </w:r>
      <w:r>
        <w:t xml:space="preserve">are Gram-Schmidt orthogonalized basis vectors.</w:t>
      </w:r>
    </w:p>
    <w:bookmarkEnd w:id="48"/>
    <w:bookmarkStart w:id="49" w:name="kv-lattice-term-t_k"/>
    <w:p>
      <w:pPr>
        <w:pStyle w:val="Heading4"/>
      </w:pPr>
      <w:r>
        <w:t xml:space="preserve">9.2 KV-Lattice Term (</w:t>
      </w:r>
      <m:oMath>
        <m:sSub>
          <m:e>
            <m:r>
              <m:t>T</m:t>
            </m:r>
          </m:e>
          <m:sub>
            <m:r>
              <m:t>K</m:t>
            </m:r>
          </m:sub>
        </m:sSub>
      </m:oMath>
      <w:r>
        <w:t xml:space="preserve">)</w:t>
      </w:r>
    </w:p>
    <w:p>
      <w:pPr>
        <w:pStyle w:val="FirstParagraph"/>
      </w:pPr>
      <w:r>
        <w:t xml:space="preserve">Erez-Zamir nested lattice achieves:</w:t>
      </w:r>
    </w:p>
    <w:p>
      <w:pPr>
        <w:pStyle w:val="BodyText"/>
      </w:pPr>
      <m:oMathPara>
        <m:oMathParaPr>
          <m:jc m:val="center"/>
        </m:oMathParaPr>
        <m:oMath>
          <m:sSub>
            <m:e>
              <m:r>
                <m:t>T</m:t>
              </m:r>
            </m:e>
            <m:sub>
              <m:r>
                <m:t>K</m:t>
              </m:r>
            </m:sub>
          </m:sSub>
          <m:r>
            <m:rPr>
              <m:sty m:val="p"/>
            </m:rPr>
            <m:t>=</m:t>
          </m:r>
          <m:r>
            <m:t>G</m:t>
          </m:r>
          <m:d>
            <m:dPr>
              <m:begChr m:val="("/>
              <m:endChr m:val=")"/>
              <m:sepChr m:val=""/>
              <m:grow/>
            </m:dPr>
            <m:e>
              <m:r>
                <m:t>Λ</m:t>
              </m:r>
            </m:e>
          </m:d>
          <m:r>
            <m:rPr>
              <m:sty m:val="p"/>
            </m:rPr>
            <m:t>⋅</m:t>
          </m:r>
          <m:sSup>
            <m:e>
              <m:r>
                <m:t>σ</m:t>
              </m:r>
            </m:e>
            <m:sup>
              <m:r>
                <m:t>2</m:t>
              </m:r>
            </m:sup>
          </m:sSup>
          <m:r>
            <m:rPr>
              <m:sty m:val="p"/>
            </m:rPr>
            <m:t>⋅</m:t>
          </m:r>
          <m:sSup>
            <m:e>
              <m:r>
                <m:t>2</m:t>
              </m:r>
            </m:e>
            <m:sup>
              <m:r>
                <m:rPr>
                  <m:sty m:val="p"/>
                </m:rPr>
                <m:t>−</m:t>
              </m:r>
              <m:r>
                <m:t>2</m:t>
              </m:r>
              <m:r>
                <m:t>R</m:t>
              </m:r>
            </m:sup>
          </m:sSup>
        </m:oMath>
      </m:oMathPara>
    </w:p>
    <w:p>
      <w:pPr>
        <w:pStyle w:val="FirstParagraph"/>
      </w:pPr>
      <w:r>
        <w:t xml:space="preserve">For</w:t>
      </w:r>
      <w:r>
        <w:t xml:space="preserve"> </w:t>
      </w:r>
      <m:oMath>
        <m:sSub>
          <m:e>
            <m:r>
              <m:t>E</m:t>
            </m:r>
          </m:e>
          <m:sub>
            <m:r>
              <m:t>8</m:t>
            </m:r>
          </m:sub>
        </m:sSub>
      </m:oMath>
      <w:r>
        <w:t xml:space="preserve">:</w:t>
      </w:r>
      <w:r>
        <w:t xml:space="preserve"> </w:t>
      </w:r>
      <m:oMath>
        <m:r>
          <m:t>G</m:t>
        </m:r>
        <m:r>
          <m:rPr>
            <m:sty m:val="p"/>
          </m:rPr>
          <m:t>=</m:t>
        </m:r>
        <m:r>
          <m:t>0.0717</m:t>
        </m:r>
      </m:oMath>
      <w:r>
        <w:t xml:space="preserve">. For Leech:</w:t>
      </w:r>
      <w:r>
        <w:t xml:space="preserve"> </w:t>
      </w:r>
      <m:oMath>
        <m:r>
          <m:t>G</m:t>
        </m:r>
        <m:r>
          <m:rPr>
            <m:sty m:val="p"/>
          </m:rPr>
          <m:t>=</m:t>
        </m:r>
        <m:r>
          <m:t>0.0658</m:t>
        </m:r>
      </m:oMath>
      <w:r>
        <w:t xml:space="preserve">.</w:t>
      </w:r>
    </w:p>
    <w:bookmarkEnd w:id="49"/>
    <w:bookmarkStart w:id="50" w:name="wyner-ziv-residual-gap-t_r"/>
    <w:p>
      <w:pPr>
        <w:pStyle w:val="Heading4"/>
      </w:pPr>
      <w:r>
        <w:t xml:space="preserve">9.3 Wyner-Ziv Residual Gap (</w:t>
      </w:r>
      <m:oMath>
        <m:sSub>
          <m:e>
            <m:r>
              <m:t>T</m:t>
            </m:r>
          </m:e>
          <m:sub>
            <m:r>
              <m:t>R</m:t>
            </m:r>
          </m:sub>
        </m:sSub>
      </m:oMath>
      <w:r>
        <w:t xml:space="preserve">)</w:t>
      </w:r>
    </w:p>
    <w:p>
      <w:pPr>
        <w:pStyle w:val="FirstParagraph"/>
      </w:pPr>
      <w:r>
        <w:t xml:space="preserve">With the LM as side information, the gap is bounded:</w:t>
      </w:r>
    </w:p>
    <w:p>
      <w:pPr>
        <w:pStyle w:val="BodyText"/>
      </w:pPr>
      <m:oMathPara>
        <m:oMathParaPr>
          <m:jc m:val="center"/>
        </m:oMathParaPr>
        <m:oMath>
          <m:sSub>
            <m:e>
              <m:r>
                <m:t>T</m:t>
              </m:r>
            </m:e>
            <m:sub>
              <m:r>
                <m:t>R</m:t>
              </m:r>
            </m:sub>
          </m:sSub>
          <m:r>
            <m:rPr>
              <m:sty m:val="p"/>
            </m:rPr>
            <m:t>≤</m:t>
          </m:r>
          <m:r>
            <m:t>0.5</m:t>
          </m:r>
          <m:r>
            <m:rPr>
              <m:nor/>
              <m:sty m:val="p"/>
            </m:rPr>
            <m:t> bit/sample</m:t>
          </m:r>
        </m:oMath>
      </m:oMathPara>
    </w:p>
    <w:bookmarkEnd w:id="50"/>
    <w:bookmarkStart w:id="51" w:name="sherry-codec-term-t_q"/>
    <w:p>
      <w:pPr>
        <w:pStyle w:val="Heading4"/>
      </w:pPr>
      <w:r>
        <w:t xml:space="preserve">9.4 Sherry Codec Term (</w:t>
      </w:r>
      <m:oMath>
        <m:sSub>
          <m:e>
            <m:r>
              <m:t>T</m:t>
            </m:r>
          </m:e>
          <m:sub>
            <m:r>
              <m:t>Q</m:t>
            </m:r>
          </m:sub>
        </m:sSub>
      </m:oMath>
      <w:r>
        <w:t xml:space="preserve">)</w:t>
      </w:r>
    </w:p>
    <w:p>
      <w:pPr>
        <w:pStyle w:val="FirstParagraph"/>
      </w:pPr>
      <w:r>
        <w:t xml:space="preserve">Sherry 1.25-bit packs 4 weights into 5 bits with 3:4 sparsity:</w:t>
      </w:r>
    </w:p>
    <w:p>
      <w:pPr>
        <w:pStyle w:val="BodyText"/>
      </w:pPr>
      <m:oMathPara>
        <m:oMathParaPr>
          <m:jc m:val="center"/>
        </m:oMathParaPr>
        <m:oMath>
          <m:sSub>
            <m:e>
              <m:r>
                <m:t>T</m:t>
              </m:r>
            </m:e>
            <m:sub>
              <m:r>
                <m:t>Q</m:t>
              </m:r>
            </m:sub>
          </m:sSub>
          <m:r>
            <m:rPr>
              <m:sty m:val="p"/>
            </m:rPr>
            <m:t>=</m:t>
          </m:r>
          <m:r>
            <m:t>O</m:t>
          </m:r>
          <m:d>
            <m:dPr>
              <m:begChr m:val="("/>
              <m:endChr m:val=")"/>
              <m:sepChr m:val=""/>
              <m:grow/>
            </m:dPr>
            <m:e>
              <m:sSup>
                <m:e>
                  <m:r>
                    <m:t>2</m:t>
                  </m:r>
                </m:e>
                <m:sup>
                  <m:r>
                    <m:rPr>
                      <m:sty m:val="p"/>
                    </m:rPr>
                    <m:t>−</m:t>
                  </m:r>
                  <m:r>
                    <m:t>1.25</m:t>
                  </m:r>
                </m:sup>
              </m:sSup>
              <m:r>
                <m:rPr>
                  <m:sty m:val="p"/>
                </m:rPr>
                <m:t>⋅</m:t>
              </m:r>
              <m:r>
                <m:rPr>
                  <m:sty m:val="p"/>
                </m:rPr>
                <m:t>∥</m:t>
              </m:r>
              <m:r>
                <m:t>r</m:t>
              </m:r>
              <m:r>
                <m:rPr>
                  <m:sty m:val="p"/>
                </m:rPr>
                <m:t>∥</m:t>
              </m:r>
            </m:e>
          </m:d>
        </m:oMath>
      </m:oMathPara>
    </w:p>
    <w:bookmarkEnd w:id="51"/>
    <w:bookmarkStart w:id="52" w:name="sketch-term-t_s-the-new-term"/>
    <w:p>
      <w:pPr>
        <w:pStyle w:val="Heading4"/>
      </w:pPr>
      <w:r>
        <w:t xml:space="preserve">9.5 Sketch Term (</w:t>
      </w:r>
      <m:oMath>
        <m:sSub>
          <m:e>
            <m:r>
              <m:t>T</m:t>
            </m:r>
          </m:e>
          <m:sub>
            <m:r>
              <m:t>S</m:t>
            </m:r>
          </m:sub>
        </m:sSub>
      </m:oMath>
      <w:r>
        <w:t xml:space="preserve">) — The New Term</w:t>
      </w:r>
    </w:p>
    <w:p>
      <w:pPr>
        <w:pStyle w:val="FirstParagraph"/>
      </w:pPr>
      <m:oMathPara>
        <m:oMathParaPr>
          <m:jc m:val="center"/>
        </m:oMathParaPr>
        <m:oMath>
          <m:sSub>
            <m:e>
              <m:r>
                <m:t>T</m:t>
              </m:r>
            </m:e>
            <m:sub>
              <m:r>
                <m:t>S</m:t>
              </m:r>
            </m:sub>
          </m:sSub>
          <m:r>
            <m:rPr>
              <m:sty m:val="p"/>
            </m:rPr>
            <m:t>=</m:t>
          </m:r>
          <m:sSub>
            <m:e>
              <m:r>
                <m:t>C</m:t>
              </m:r>
            </m:e>
            <m:sub>
              <m:r>
                <m:t>S</m:t>
              </m:r>
            </m:sub>
          </m:sSub>
          <m:r>
            <m:rPr>
              <m:sty m:val="p"/>
            </m:rPr>
            <m:t>⋅</m:t>
          </m:r>
          <m:d>
            <m:dPr>
              <m:begChr m:val="("/>
              <m:endChr m:val=")"/>
              <m:sepChr m:val=""/>
              <m:grow/>
            </m:dPr>
            <m:e>
              <m:sSup>
                <m:e>
                  <m:r>
                    <m:t>ε</m:t>
                  </m:r>
                </m:e>
                <m:sup>
                  <m:r>
                    <m:t>2</m:t>
                  </m:r>
                </m:sup>
              </m:sSup>
              <m:r>
                <m:rPr>
                  <m:sty m:val="p"/>
                </m:rPr>
                <m:t>⋅</m:t>
              </m:r>
              <m:r>
                <m:rPr>
                  <m:sty m:val="p"/>
                  <m:scr m:val="double-struck"/>
                </m:rPr>
                <m:t>E</m:t>
              </m:r>
              <m:d>
                <m:dPr>
                  <m:begChr m:val="["/>
                  <m:endChr m:val="]"/>
                  <m:sepChr m:val=""/>
                  <m:grow/>
                </m:dPr>
                <m:e>
                  <m:r>
                    <m:t>a</m:t>
                  </m:r>
                  <m:r>
                    <m:t>t</m:t>
                  </m:r>
                  <m:r>
                    <m:t>t</m:t>
                  </m:r>
                  <m:r>
                    <m:t>n</m:t>
                  </m:r>
                </m:e>
              </m:d>
              <m:r>
                <m:rPr>
                  <m:sty m:val="p"/>
                </m:rPr>
                <m:t>+</m:t>
              </m:r>
              <m:sSub>
                <m:e>
                  <m:r>
                    <m:t>ρ</m:t>
                  </m:r>
                </m:e>
                <m:sub>
                  <m:r>
                    <m:t>m</m:t>
                  </m:r>
                  <m:r>
                    <m:t>i</m:t>
                  </m:r>
                  <m:r>
                    <m:t>s</m:t>
                  </m:r>
                  <m:r>
                    <m:t>s</m:t>
                  </m:r>
                </m:sub>
              </m:sSub>
              <m:r>
                <m:rPr>
                  <m:sty m:val="p"/>
                </m:rPr>
                <m:t>⋅</m:t>
              </m:r>
              <m:sSubSup>
                <m:e>
                  <m:r>
                    <m:t>D</m:t>
                  </m:r>
                </m:e>
                <m:sub>
                  <m:r>
                    <m:t>K</m:t>
                  </m:r>
                  <m:r>
                    <m:t>L</m:t>
                  </m:r>
                </m:sub>
                <m:sup>
                  <m:r>
                    <m:t>p</m:t>
                  </m:r>
                  <m:r>
                    <m:t>a</m:t>
                  </m:r>
                  <m:r>
                    <m:t>g</m:t>
                  </m:r>
                  <m:r>
                    <m:t>e</m:t>
                  </m:r>
                </m:sup>
              </m:sSubSup>
            </m:e>
          </m:d>
        </m:oMath>
      </m:oMathPara>
    </w:p>
    <w:p>
      <w:pPr>
        <w:pStyle w:val="FirstParagraph"/>
      </w:pPr>
      <w:r>
        <w:t xml:space="preserve">where</w:t>
      </w:r>
      <w:r>
        <w:t xml:space="preserve"> </w:t>
      </w:r>
      <m:oMath>
        <m:r>
          <m:t>ε</m:t>
        </m:r>
      </m:oMath>
      <w:r>
        <w:t xml:space="preserve"> </w:t>
      </w:r>
      <w:r>
        <w:t xml:space="preserve">= JL distortion,</w:t>
      </w:r>
      <w:r>
        <w:t xml:space="preserve"> </w:t>
      </w:r>
      <m:oMath>
        <m:sSub>
          <m:e>
            <m:r>
              <m:t>ρ</m:t>
            </m:r>
          </m:e>
          <m:sub>
            <m:r>
              <m:t>m</m:t>
            </m:r>
            <m:r>
              <m:t>i</m:t>
            </m:r>
            <m:r>
              <m:t>s</m:t>
            </m:r>
            <m:r>
              <m:t>s</m:t>
            </m:r>
          </m:sub>
        </m:sSub>
      </m:oMath>
      <w:r>
        <w:t xml:space="preserve"> </w:t>
      </w:r>
      <w:r>
        <w:t xml:space="preserve">= top-k miss rate.</w:t>
      </w:r>
    </w:p>
    <w:p>
      <w:r>
        <w:pict>
          <v:rect style="width:0;height:1.5pt" o:hralign="center" o:hrstd="t" o:hr="t"/>
        </w:pict>
      </w:r>
    </w:p>
    <w:bookmarkEnd w:id="52"/>
    <w:bookmarkEnd w:id="53"/>
    <w:bookmarkStart w:id="54" w:name="Xeb7e11a300262b687c5dd42304896f65bba5788"/>
    <w:p>
      <w:pPr>
        <w:pStyle w:val="Heading3"/>
      </w:pPr>
      <w:r>
        <w:t xml:space="preserve">Chapter 10: The Shadowed Associative State Theorem</w:t>
      </w:r>
    </w:p>
    <w:p>
      <w:pPr>
        <w:pStyle w:val="FirstParagraph"/>
      </w:pPr>
      <w:r>
        <w:rPr>
          <w:bCs/>
          <w:b/>
        </w:rPr>
        <w:t xml:space="preserve">Theorem:</w:t>
      </w:r>
      <w:r>
        <w:t xml:space="preserve"> </w:t>
      </w:r>
      <w:r>
        <w:t xml:space="preserve">If sketch operator</w:t>
      </w:r>
      <w:r>
        <w:t xml:space="preserve"> </w:t>
      </w:r>
      <m:oMath>
        <m:r>
          <m:t>R</m:t>
        </m:r>
      </m:oMath>
      <w:r>
        <w:t xml:space="preserve"> </w:t>
      </w:r>
      <w:r>
        <w:t xml:space="preserve">preserves attention observables within error</w:t>
      </w:r>
      <w:r>
        <w:t xml:space="preserve"> </w:t>
      </w:r>
      <m:oMath>
        <m:r>
          <m:t>ε</m:t>
        </m:r>
      </m:oMath>
      <w:r>
        <w:t xml:space="preserve">, and exact fallback triggers when uncertainty exceeds</w:t>
      </w:r>
      <w:r>
        <w:t xml:space="preserve"> </w:t>
      </w:r>
      <m:oMath>
        <m:r>
          <m:t>τ</m:t>
        </m:r>
      </m:oMath>
      <w:r>
        <w:t xml:space="preserve">, then:</w:t>
      </w:r>
    </w:p>
    <w:p>
      <w:pPr>
        <w:pStyle w:val="BodyText"/>
      </w:pPr>
      <m:oMathPara>
        <m:oMathParaPr>
          <m:jc m:val="center"/>
        </m:oMathParaPr>
        <m:oMath>
          <m:sSub>
            <m:e>
              <m:r>
                <m:t>D</m:t>
              </m:r>
            </m:e>
            <m:sub>
              <m:r>
                <m:t>K</m:t>
              </m:r>
              <m:r>
                <m:t>L</m:t>
              </m:r>
            </m:sub>
          </m:sSub>
          <m:d>
            <m:dPr>
              <m:begChr m:val="("/>
              <m:endChr m:val=")"/>
              <m:sepChr m:val=""/>
              <m:grow/>
            </m:dPr>
            <m:e>
              <m:sSub>
                <m:e>
                  <m:r>
                    <m:t>P</m:t>
                  </m:r>
                </m:e>
                <m:sub>
                  <m:r>
                    <m:t>e</m:t>
                  </m:r>
                  <m:r>
                    <m:t>x</m:t>
                  </m:r>
                  <m:r>
                    <m:t>a</m:t>
                  </m:r>
                  <m:r>
                    <m:t>c</m:t>
                  </m:r>
                  <m:r>
                    <m:t>t</m:t>
                  </m:r>
                </m:sub>
              </m:sSub>
              <m:r>
                <m:rPr>
                  <m:sty m:val="p"/>
                </m:rPr>
                <m:t>∥</m:t>
              </m:r>
              <m:sSub>
                <m:e>
                  <m:r>
                    <m:t>P</m:t>
                  </m:r>
                </m:e>
                <m:sub>
                  <m:r>
                    <m:t>s</m:t>
                  </m:r>
                  <m:r>
                    <m:t>h</m:t>
                  </m:r>
                  <m:r>
                    <m:t>a</m:t>
                  </m:r>
                  <m:r>
                    <m:t>d</m:t>
                  </m:r>
                  <m:r>
                    <m:t>o</m:t>
                  </m:r>
                  <m:r>
                    <m:t>w</m:t>
                  </m:r>
                </m:sub>
              </m:sSub>
            </m:e>
          </m:d>
          <m:r>
            <m:rPr>
              <m:sty m:val="p"/>
            </m:rPr>
            <m:t>≤</m:t>
          </m:r>
          <m:sSup>
            <m:e>
              <m:r>
                <m:t>ε</m:t>
              </m:r>
            </m:e>
            <m:sup>
              <m:r>
                <m:t>2</m:t>
              </m:r>
            </m:sup>
          </m:sSup>
          <m:r>
            <m:rPr>
              <m:sty m:val="p"/>
            </m:rPr>
            <m:t>+</m:t>
          </m:r>
          <m:sSub>
            <m:e>
              <m:r>
                <m:t>δ</m:t>
              </m:r>
            </m:e>
            <m:sub>
              <m:r>
                <m:t>f</m:t>
              </m:r>
              <m:r>
                <m:t>a</m:t>
              </m:r>
              <m:r>
                <m:t>l</m:t>
              </m:r>
              <m:r>
                <m:t>l</m:t>
              </m:r>
              <m:r>
                <m:t>b</m:t>
              </m:r>
              <m:r>
                <m:t>a</m:t>
              </m:r>
              <m:r>
                <m:t>c</m:t>
              </m:r>
              <m:r>
                <m:t>k</m:t>
              </m:r>
            </m:sub>
          </m:sSub>
          <m:r>
            <m:rPr>
              <m:sty m:val="p"/>
            </m:rPr>
            <m:t>⋅</m:t>
          </m:r>
          <m:sSub>
            <m:e>
              <m:r>
                <m:t>D</m:t>
              </m:r>
            </m:e>
            <m:sub>
              <m:r>
                <m:t>m</m:t>
              </m:r>
              <m:r>
                <m:t>a</m:t>
              </m:r>
              <m:r>
                <m:t>x</m:t>
              </m:r>
            </m:sub>
          </m:sSub>
        </m:oMath>
      </m:oMathPara>
    </w:p>
    <w:p>
      <w:pPr>
        <w:pStyle w:val="FirstParagraph"/>
      </w:pPr>
      <w:r>
        <w:rPr>
          <w:bCs/>
          <w:b/>
        </w:rPr>
        <w:t xml:space="preserve">Proof sketch:</w:t>
      </w:r>
      <w:r>
        <w:t xml:space="preserve"> </w:t>
      </w:r>
      <w:r>
        <w:t xml:space="preserve">1. Johnson-Lindenstrauss:</w:t>
      </w:r>
      <w:r>
        <w:t xml:space="preserve"> </w:t>
      </w:r>
      <m:oMath>
        <m:r>
          <m:t>k</m:t>
        </m:r>
        <m:r>
          <m:rPr>
            <m:sty m:val="p"/>
          </m:rPr>
          <m:t>≥</m:t>
        </m:r>
        <m:r>
          <m:t>4</m:t>
        </m:r>
        <m:r>
          <m:rPr>
            <m:sty m:val="p"/>
          </m:rPr>
          <m:t>log</m:t>
        </m:r>
        <m:d>
          <m:dPr>
            <m:begChr m:val="("/>
            <m:endChr m:val=")"/>
            <m:sepChr m:val=""/>
            <m:grow/>
          </m:dPr>
          <m:e>
            <m:r>
              <m:t>n</m:t>
            </m:r>
          </m:e>
        </m:d>
        <m:r>
          <m:rPr>
            <m:sty m:val="p"/>
          </m:rPr>
          <m:t>/</m:t>
        </m:r>
        <m:sSup>
          <m:e>
            <m:r>
              <m:t>ε</m:t>
            </m:r>
          </m:e>
          <m:sup>
            <m:r>
              <m:t>2</m:t>
            </m:r>
          </m:sup>
        </m:sSup>
      </m:oMath>
      <w:r>
        <w:t xml:space="preserve"> </w:t>
      </w:r>
      <w:r>
        <w:t xml:space="preserve">preserves pairwise distances</w:t>
      </w:r>
      <w:r>
        <w:t xml:space="preserve"> </w:t>
      </w:r>
      <w:r>
        <w:t xml:space="preserve">2. Attention scoring requires only query-key inner product preservation</w:t>
      </w:r>
      <w:r>
        <w:t xml:space="preserve"> </w:t>
      </w:r>
      <w:r>
        <w:t xml:space="preserve">3. CountSketch provides unbiased heavy-hitter estimators</w:t>
      </w:r>
      <w:r>
        <w:t xml:space="preserve"> </w:t>
      </w:r>
      <w:r>
        <w:t xml:space="preserve">4. Exact fallback at uncertainty</w:t>
      </w:r>
      <w:r>
        <w:t xml:space="preserve"> </w:t>
      </w:r>
      <m:oMath>
        <m:r>
          <m:t>σ</m:t>
        </m:r>
        <m:r>
          <m:rPr>
            <m:sty m:val="p"/>
          </m:rPr>
          <m:t>&gt;</m:t>
        </m:r>
        <m:r>
          <m:t>τ</m:t>
        </m:r>
      </m:oMath>
      <w:r>
        <w:t xml:space="preserve"> </w:t>
      </w:r>
      <w:r>
        <w:t xml:space="preserve">prevents cumulative error</w:t>
      </w:r>
      <w:r>
        <w:t xml:space="preserve"> </w:t>
      </w:r>
      <w:r>
        <w:t xml:space="preserve">5. Union bound over pages bounds total KL</w:t>
      </w:r>
    </w:p>
    <w:p>
      <w:r>
        <w:pict>
          <v:rect style="width:0;height:1.5pt" o:hralign="center" o:hrstd="t" o:hr="t"/>
        </w:pict>
      </w:r>
    </w:p>
    <w:bookmarkEnd w:id="54"/>
    <w:bookmarkStart w:id="57" w:name="chapter-11-the-test-time-training-layer"/>
    <w:p>
      <w:pPr>
        <w:pStyle w:val="Heading3"/>
      </w:pPr>
      <w:r>
        <w:t xml:space="preserve">Chapter 11: The Test-Time Training Layer</w:t>
      </w:r>
    </w:p>
    <w:bookmarkStart w:id="55" w:name="formal-definition"/>
    <w:p>
      <w:pPr>
        <w:pStyle w:val="Heading4"/>
      </w:pPr>
      <w:r>
        <w:t xml:space="preserve">11.1 Formal Definition</w:t>
      </w:r>
    </w:p>
    <w:p>
      <w:pPr>
        <w:pStyle w:val="FirstParagraph"/>
      </w:pPr>
      <w:r>
        <w:t xml:space="preserve">Given input sequence</w:t>
      </w:r>
      <w:r>
        <w:t xml:space="preserve"> </w:t>
      </w:r>
      <m:oMath>
        <m:sSub>
          <m:e>
            <m:r>
              <m:t>x</m:t>
            </m:r>
          </m:e>
          <m:sub>
            <m:r>
              <m:t>1</m:t>
            </m:r>
          </m:sub>
        </m:sSub>
        <m:r>
          <m:rPr>
            <m:sty m:val="p"/>
          </m:rPr>
          <m:t>,</m:t>
        </m:r>
        <m:r>
          <m:rPr>
            <m:sty m:val="p"/>
          </m:rPr>
          <m:t>.</m:t>
        </m:r>
        <m:r>
          <m:rPr>
            <m:sty m:val="p"/>
          </m:rPr>
          <m:t>.</m:t>
        </m:r>
        <m:r>
          <m:rPr>
            <m:sty m:val="p"/>
          </m:rPr>
          <m:t>.</m:t>
        </m:r>
        <m:r>
          <m:rPr>
            <m:sty m:val="p"/>
          </m:rPr>
          <m:t>,</m:t>
        </m:r>
        <m:sSub>
          <m:e>
            <m:r>
              <m:t>x</m:t>
            </m:r>
          </m:e>
          <m:sub>
            <m:r>
              <m:t>T</m:t>
            </m:r>
          </m:sub>
        </m:sSub>
      </m:oMath>
      <w:r>
        <w:t xml:space="preserve">, the TTT layer maintains hidden state</w:t>
      </w:r>
      <w:r>
        <w:t xml:space="preserve"> </w:t>
      </w:r>
      <m:oMath>
        <m:sSub>
          <m:e>
            <m:r>
              <m:t>W</m:t>
            </m:r>
          </m:e>
          <m:sub>
            <m:r>
              <m:t>t</m:t>
            </m:r>
          </m:sub>
        </m:sSub>
      </m:oMath>
      <w:r>
        <w:t xml:space="preserve"> </w:t>
      </w:r>
      <w:r>
        <w:t xml:space="preserve">updated via:</w:t>
      </w:r>
    </w:p>
    <w:p>
      <w:pPr>
        <w:pStyle w:val="BodyText"/>
      </w:pPr>
      <m:oMathPara>
        <m:oMathParaPr>
          <m:jc m:val="center"/>
        </m:oMathParaPr>
        <m:oMath>
          <m:sSub>
            <m:e>
              <m:r>
                <m:t>W</m:t>
              </m:r>
            </m:e>
            <m:sub>
              <m:r>
                <m:t>t</m:t>
              </m:r>
            </m:sub>
          </m:sSub>
          <m:r>
            <m:rPr>
              <m:sty m:val="p"/>
            </m:rPr>
            <m:t>=</m:t>
          </m:r>
          <m:sSub>
            <m:e>
              <m:r>
                <m:t>W</m:t>
              </m:r>
            </m:e>
            <m:sub>
              <m:r>
                <m:t>t</m:t>
              </m:r>
              <m:r>
                <m:rPr>
                  <m:sty m:val="p"/>
                </m:rPr>
                <m:t>−</m:t>
              </m:r>
              <m:r>
                <m:t>1</m:t>
              </m:r>
            </m:sub>
          </m:sSub>
          <m:r>
            <m:rPr>
              <m:sty m:val="p"/>
            </m:rPr>
            <m:t>−</m:t>
          </m:r>
          <m:r>
            <m:t>η</m:t>
          </m:r>
          <m:r>
            <m:rPr>
              <m:sty m:val="p"/>
            </m:rPr>
            <m:t>∇</m:t>
          </m:r>
          <m:r>
            <m:rPr>
              <m:sty m:val="p"/>
            </m:rPr>
            <m:t>ℓ</m:t>
          </m:r>
          <m:d>
            <m:dPr>
              <m:begChr m:val="("/>
              <m:endChr m:val=")"/>
              <m:sepChr m:val=""/>
              <m:grow/>
            </m:dPr>
            <m:e>
              <m:sSub>
                <m:e>
                  <m:r>
                    <m:t>W</m:t>
                  </m:r>
                </m:e>
                <m:sub>
                  <m:r>
                    <m:t>t</m:t>
                  </m:r>
                  <m:r>
                    <m:rPr>
                      <m:sty m:val="p"/>
                    </m:rPr>
                    <m:t>−</m:t>
                  </m:r>
                  <m:r>
                    <m:t>1</m:t>
                  </m:r>
                </m:sub>
              </m:sSub>
              <m:r>
                <m:rPr>
                  <m:sty m:val="p"/>
                </m:rPr>
                <m:t>;</m:t>
              </m:r>
              <m:sSub>
                <m:e>
                  <m:r>
                    <m:t>x</m:t>
                  </m:r>
                </m:e>
                <m:sub>
                  <m:r>
                    <m:t>t</m:t>
                  </m:r>
                </m:sub>
              </m:sSub>
            </m:e>
          </m:d>
        </m:oMath>
      </m:oMathPara>
    </w:p>
    <w:p>
      <w:pPr>
        <w:pStyle w:val="FirstParagraph"/>
      </w:pPr>
      <w:r>
        <w:t xml:space="preserve">where</w:t>
      </w:r>
      <w:r>
        <w:t xml:space="preserve"> </w:t>
      </w:r>
      <m:oMath>
        <m:r>
          <m:rPr>
            <m:sty m:val="p"/>
          </m:rPr>
          <m:t>ℓ</m:t>
        </m:r>
      </m:oMath>
      <w:r>
        <w:t xml:space="preserve"> </w:t>
      </w:r>
      <w:r>
        <w:t xml:space="preserve">is a self-supervised reconstruction loss. This is</w:t>
      </w:r>
      <w:r>
        <w:t xml:space="preserve"> </w:t>
      </w:r>
      <w:r>
        <w:rPr>
          <w:bCs/>
          <w:b/>
        </w:rPr>
        <w:t xml:space="preserve">equivalent to linear attention</w:t>
      </w:r>
      <w:r>
        <w:t xml:space="preserve"> </w:t>
      </w:r>
      <w:r>
        <w:t xml:space="preserve">(Theorem 1.4, Sun et al. 2024).</w:t>
      </w:r>
    </w:p>
    <w:bookmarkEnd w:id="55"/>
    <w:bookmarkStart w:id="56" w:name="epistemos-integration"/>
    <w:p>
      <w:pPr>
        <w:pStyle w:val="Heading4"/>
      </w:pPr>
      <w:r>
        <w:t xml:space="preserve">11.2 Epistemos Integration</w:t>
      </w:r>
    </w:p>
    <w:p>
      <w:pPr>
        <w:pStyle w:val="FirstParagraph"/>
      </w:pPr>
      <w:r>
        <w:t xml:space="preserve">The TTT layer replaces standard attention in the base model for the</w:t>
      </w:r>
      <w:r>
        <w:t xml:space="preserve"> </w:t>
      </w:r>
      <w:r>
        <w:rPr>
          <w:bCs/>
          <w:b/>
        </w:rPr>
        <w:t xml:space="preserve">last 25% of layers</w:t>
      </w:r>
      <w:r>
        <w:t xml:space="preserve"> </w:t>
      </w:r>
      <w:r>
        <w:t xml:space="preserve">(reasoning-critical). During inference:</w:t>
      </w:r>
      <w:r>
        <w:t xml:space="preserve"> </w:t>
      </w:r>
      <w:r>
        <w:t xml:space="preserve">1. Self-supervised reconstruction runs on each token</w:t>
      </w:r>
      <w:r>
        <w:t xml:space="preserve"> </w:t>
      </w:r>
      <w:r>
        <w:t xml:space="preserve">2. Hidden state</w:t>
      </w:r>
      <w:r>
        <w:t xml:space="preserve"> </w:t>
      </w:r>
      <m:oMath>
        <m:sSub>
          <m:e>
            <m:r>
              <m:t>W</m:t>
            </m:r>
          </m:e>
          <m:sub>
            <m:r>
              <m:t>t</m:t>
            </m:r>
          </m:sub>
        </m:sSub>
      </m:oMath>
      <w:r>
        <w:t xml:space="preserve"> </w:t>
      </w:r>
      <w:r>
        <w:t xml:space="preserve">updates incrementally</w:t>
      </w:r>
      <w:r>
        <w:t xml:space="preserve"> </w:t>
      </w:r>
      <w:r>
        <w:t xml:space="preserve">3. No backward pass through the full model — local gradient only</w:t>
      </w:r>
      <w:r>
        <w:t xml:space="preserve"> </w:t>
      </w:r>
      <w:r>
        <w:t xml:space="preserve">4. State is conversation-scoped; reset between sessions</w:t>
      </w:r>
    </w:p>
    <w:p>
      <w:pPr>
        <w:pStyle w:val="BodyText"/>
      </w:pPr>
      <w:r>
        <w:rPr>
          <w:bCs/>
          <w:b/>
        </w:rPr>
        <w:t xml:space="preserve">Compute cost:</w:t>
      </w:r>
      <w:r>
        <w:t xml:space="preserve"> </w:t>
      </w:r>
      <w:r>
        <w:t xml:space="preserve">~2GB hidden states for TTT-Linear (fits in 16GB). TTT-MLP requires ~10GB — not feasible.</w:t>
      </w:r>
    </w:p>
    <w:p>
      <w:r>
        <w:pict>
          <v:rect style="width:0;height:1.5pt" o:hralign="center" o:hrstd="t" o:hr="t"/>
        </w:pict>
      </w:r>
    </w:p>
    <w:bookmarkEnd w:id="56"/>
    <w:bookmarkEnd w:id="57"/>
    <w:bookmarkEnd w:id="58"/>
    <w:bookmarkStart w:id="61" w:name="part-v-the-build-path"/>
    <w:p>
      <w:pPr>
        <w:pStyle w:val="Heading2"/>
      </w:pPr>
      <w:r>
        <w:t xml:space="preserve">PART V: THE BUILD PATH</w:t>
      </w:r>
    </w:p>
    <w:bookmarkStart w:id="59" w:name="chapter-12-24-month-roadmap"/>
    <w:p>
      <w:pPr>
        <w:pStyle w:val="Heading3"/>
      </w:pPr>
      <w:r>
        <w:t xml:space="preserve">Chapter 12: 24-Month Roadmap</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Phase</w:t>
            </w:r>
          </w:p>
        </w:tc>
        <w:tc>
          <w:tcPr/>
          <w:p>
            <w:pPr>
              <w:pStyle w:val="Compact"/>
              <w:jc w:val="left"/>
            </w:pPr>
            <w:r>
              <w:t xml:space="preserve">Months</w:t>
            </w:r>
          </w:p>
        </w:tc>
        <w:tc>
          <w:tcPr/>
          <w:p>
            <w:pPr>
              <w:pStyle w:val="Compact"/>
              <w:jc w:val="left"/>
            </w:pPr>
            <w:r>
              <w:t xml:space="preserve">Deliverable</w:t>
            </w:r>
          </w:p>
        </w:tc>
        <w:tc>
          <w:tcPr/>
          <w:p>
            <w:pPr>
              <w:pStyle w:val="Compact"/>
              <w:jc w:val="left"/>
            </w:pPr>
            <w:r>
              <w:t xml:space="preserve">Threshold</w:t>
            </w:r>
          </w:p>
        </w:tc>
      </w:tr>
      <w:tr>
        <w:tc>
          <w:tcPr/>
          <w:p>
            <w:pPr>
              <w:pStyle w:val="Compact"/>
              <w:jc w:val="left"/>
            </w:pPr>
            <w:r>
              <w:rPr>
                <w:bCs/>
                <w:b/>
              </w:rPr>
              <w:t xml:space="preserve">Stage 0</w:t>
            </w:r>
          </w:p>
        </w:tc>
        <w:tc>
          <w:tcPr/>
          <w:p>
            <w:pPr>
              <w:pStyle w:val="Compact"/>
              <w:jc w:val="left"/>
            </w:pPr>
            <w:r>
              <w:t xml:space="preserve">Now</w:t>
            </w:r>
          </w:p>
        </w:tc>
        <w:tc>
          <w:tcPr/>
          <w:p>
            <w:pPr>
              <w:pStyle w:val="Compact"/>
              <w:jc w:val="left"/>
            </w:pPr>
            <w:r>
              <w:t xml:space="preserve">7-day move: E8 round-trip + CountSketch + MLX boot + MSL kernel + PRCDA + Shadow + UniFFI</w:t>
            </w:r>
          </w:p>
        </w:tc>
        <w:tc>
          <w:tcPr/>
          <w:p>
            <w:pPr>
              <w:pStyle w:val="Compact"/>
              <w:jc w:val="left"/>
            </w:pPr>
            <w:r>
              <w:t xml:space="preserve">Day-7 working seam</w:t>
            </w:r>
          </w:p>
        </w:tc>
      </w:tr>
      <w:tr>
        <w:tc>
          <w:tcPr/>
          <w:p>
            <w:pPr>
              <w:pStyle w:val="Compact"/>
              <w:jc w:val="left"/>
            </w:pPr>
            <w:r>
              <w:rPr>
                <w:bCs/>
                <w:b/>
              </w:rPr>
              <w:t xml:space="preserve">Stage 1</w:t>
            </w:r>
          </w:p>
        </w:tc>
        <w:tc>
          <w:tcPr/>
          <w:p>
            <w:pPr>
              <w:pStyle w:val="Compact"/>
              <w:jc w:val="left"/>
            </w:pPr>
            <w:r>
              <w:t xml:space="preserve">1–3</w:t>
            </w:r>
          </w:p>
        </w:tc>
        <w:tc>
          <w:tcPr/>
          <w:p>
            <w:pPr>
              <w:pStyle w:val="Compact"/>
              <w:jc w:val="left"/>
            </w:pPr>
            <w:r>
              <w:t xml:space="preserve">L0+L1 shipped; WBO-5 measured; two-track harness; Sherry-on-residual ablation</w:t>
            </w:r>
          </w:p>
        </w:tc>
        <w:tc>
          <w:tcPr/>
          <w:p>
            <w:pPr>
              <w:pStyle w:val="Compact"/>
              <w:jc w:val="left"/>
            </w:pPr>
            <w:r>
              <w:t xml:space="preserve">KL&lt;0.05, RAM&lt;12GB, &gt;20 tok/s</w:t>
            </w:r>
          </w:p>
        </w:tc>
      </w:tr>
      <w:tr>
        <w:tc>
          <w:tcPr/>
          <w:p>
            <w:pPr>
              <w:pStyle w:val="Compact"/>
              <w:jc w:val="left"/>
            </w:pPr>
            <w:r>
              <w:rPr>
                <w:bCs/>
                <w:b/>
              </w:rPr>
              <w:t xml:space="preserve">Stage 2</w:t>
            </w:r>
          </w:p>
        </w:tc>
        <w:tc>
          <w:tcPr/>
          <w:p>
            <w:pPr>
              <w:pStyle w:val="Compact"/>
              <w:jc w:val="left"/>
            </w:pPr>
            <w:r>
              <w:t xml:space="preserve">3–6</w:t>
            </w:r>
          </w:p>
        </w:tc>
        <w:tc>
          <w:tcPr/>
          <w:p>
            <w:pPr>
              <w:pStyle w:val="Compact"/>
              <w:jc w:val="left"/>
            </w:pPr>
            <w:r>
              <w:t xml:space="preserve">Self-tuning engine: Fast Weights + LoRA bank + Gradient Archive</w:t>
            </w:r>
          </w:p>
        </w:tc>
        <w:tc>
          <w:tcPr/>
          <w:p>
            <w:pPr>
              <w:pStyle w:val="Compact"/>
              <w:jc w:val="left"/>
            </w:pPr>
            <w:r>
              <w:t xml:space="preserve">Per-session adaptation visible</w:t>
            </w:r>
          </w:p>
        </w:tc>
      </w:tr>
      <w:tr>
        <w:tc>
          <w:tcPr/>
          <w:p>
            <w:pPr>
              <w:pStyle w:val="Compact"/>
              <w:jc w:val="left"/>
            </w:pPr>
            <w:r>
              <w:rPr>
                <w:bCs/>
                <w:b/>
              </w:rPr>
              <w:t xml:space="preserve">Stage 3</w:t>
            </w:r>
          </w:p>
        </w:tc>
        <w:tc>
          <w:tcPr/>
          <w:p>
            <w:pPr>
              <w:pStyle w:val="Compact"/>
              <w:jc w:val="left"/>
            </w:pPr>
            <w:r>
              <w:t xml:space="preserve">6–12</w:t>
            </w:r>
          </w:p>
        </w:tc>
        <w:tc>
          <w:tcPr/>
          <w:p>
            <w:pPr>
              <w:pStyle w:val="Compact"/>
              <w:jc w:val="left"/>
            </w:pPr>
            <w:r>
              <w:t xml:space="preserve">VaultGatedSwarm + Resonance Gate MAS; Hermes integration</w:t>
            </w:r>
          </w:p>
        </w:tc>
        <w:tc>
          <w:tcPr/>
          <w:p>
            <w:pPr>
              <w:pStyle w:val="Compact"/>
              <w:jc w:val="left"/>
            </w:pPr>
            <w:r>
              <w:t xml:space="preserve">Multi-agent coordination stable</w:t>
            </w:r>
          </w:p>
        </w:tc>
      </w:tr>
      <w:tr>
        <w:tc>
          <w:tcPr/>
          <w:p>
            <w:pPr>
              <w:pStyle w:val="Compact"/>
              <w:jc w:val="left"/>
            </w:pPr>
            <w:r>
              <w:rPr>
                <w:bCs/>
                <w:b/>
              </w:rPr>
              <w:t xml:space="preserve">Stage 4</w:t>
            </w:r>
          </w:p>
        </w:tc>
        <w:tc>
          <w:tcPr/>
          <w:p>
            <w:pPr>
              <w:pStyle w:val="Compact"/>
              <w:jc w:val="left"/>
            </w:pPr>
            <w:r>
              <w:t xml:space="preserve">12–18</w:t>
            </w:r>
          </w:p>
        </w:tc>
        <w:tc>
          <w:tcPr/>
          <w:p>
            <w:pPr>
              <w:pStyle w:val="Compact"/>
              <w:jc w:val="left"/>
            </w:pPr>
            <w:r>
              <w:t xml:space="preserve">SSM track (Mamba-2); TTT layer; ANE path or pivot</w:t>
            </w:r>
          </w:p>
        </w:tc>
        <w:tc>
          <w:tcPr/>
          <w:p>
            <w:pPr>
              <w:pStyle w:val="Compact"/>
              <w:jc w:val="left"/>
            </w:pPr>
            <w:r>
              <w:t xml:space="preserve">SSM-Transformer gap ≤ 5pp</w:t>
            </w:r>
          </w:p>
        </w:tc>
      </w:tr>
      <w:tr>
        <w:tc>
          <w:tcPr/>
          <w:p>
            <w:pPr>
              <w:pStyle w:val="Compact"/>
              <w:jc w:val="left"/>
            </w:pPr>
            <w:r>
              <w:rPr>
                <w:bCs/>
                <w:b/>
              </w:rPr>
              <w:t xml:space="preserve">Stage 5</w:t>
            </w:r>
          </w:p>
        </w:tc>
        <w:tc>
          <w:tcPr/>
          <w:p>
            <w:pPr>
              <w:pStyle w:val="Compact"/>
              <w:jc w:val="left"/>
            </w:pPr>
            <w:r>
              <w:t xml:space="preserve">18–24</w:t>
            </w:r>
          </w:p>
        </w:tc>
        <w:tc>
          <w:tcPr/>
          <w:p>
            <w:pPr>
              <w:pStyle w:val="Compact"/>
              <w:jc w:val="left"/>
            </w:pPr>
            <w:r>
              <w:t xml:space="preserve">MLSys paper; public</w:t>
            </w:r>
            <w:r>
              <w:t xml:space="preserve"> </w:t>
            </w:r>
            <w:r>
              <w:rPr>
                <w:rStyle w:val="VerbatimChar"/>
              </w:rPr>
              <w:t xml:space="preserve">helios-core</w:t>
            </w:r>
            <w:r>
              <w:t xml:space="preserve"> </w:t>
            </w:r>
            <w:r>
              <w:t xml:space="preserve">crate; falsifiers closed</w:t>
            </w:r>
          </w:p>
        </w:tc>
        <w:tc>
          <w:tcPr/>
          <w:p>
            <w:pPr>
              <w:pStyle w:val="Compact"/>
              <w:jc w:val="left"/>
            </w:pPr>
            <w:r>
              <w:t xml:space="preserve">Reviewer acceptance</w:t>
            </w:r>
          </w:p>
        </w:tc>
      </w:tr>
    </w:tbl>
    <w:p>
      <w:r>
        <w:pict>
          <v:rect style="width:0;height:1.5pt" o:hralign="center" o:hrstd="t" o:hr="t"/>
        </w:pict>
      </w:r>
    </w:p>
    <w:bookmarkEnd w:id="59"/>
    <w:bookmarkStart w:id="60" w:name="chapter-13-falsifier-discipline"/>
    <w:p>
      <w:pPr>
        <w:pStyle w:val="Heading3"/>
      </w:pPr>
      <w:r>
        <w:t xml:space="preserve">Chapter 13: Falsifier Discipline</w:t>
      </w:r>
    </w:p>
    <w:p>
      <w:pPr>
        <w:pStyle w:val="FirstParagraph"/>
      </w:pPr>
      <w:r>
        <w:t xml:space="preserve">Five predictions that must hold, or the spec is revised:</w:t>
      </w:r>
    </w:p>
    <w:p>
      <w:pPr>
        <w:numPr>
          <w:ilvl w:val="0"/>
          <w:numId w:val="1003"/>
        </w:numPr>
        <w:pStyle w:val="Compact"/>
      </w:pPr>
      <w:r>
        <w:rPr>
          <w:bCs/>
          <w:b/>
        </w:rPr>
        <w:t xml:space="preserve">WBO-5 tightness:</w:t>
      </w:r>
      <w:r>
        <w:t xml:space="preserve"> </w:t>
      </w:r>
      <w:r>
        <w:t xml:space="preserve">Measured KL stays under predicted bound at 95% empirical probability across 100 PG-19 prompts.</w:t>
      </w:r>
    </w:p>
    <w:p>
      <w:pPr>
        <w:numPr>
          <w:ilvl w:val="0"/>
          <w:numId w:val="1003"/>
        </w:numPr>
        <w:pStyle w:val="Compact"/>
      </w:pPr>
      <w:r>
        <w:rPr>
          <w:bCs/>
          <w:b/>
        </w:rPr>
        <w:t xml:space="preserve">Shadow recall:</w:t>
      </w:r>
      <w:r>
        <w:t xml:space="preserve"> </w:t>
      </w:r>
      <w:r>
        <w:t xml:space="preserve">Top-k page recall ≥ 0.95 at k=64 across all layers.</w:t>
      </w:r>
    </w:p>
    <w:p>
      <w:pPr>
        <w:numPr>
          <w:ilvl w:val="0"/>
          <w:numId w:val="1003"/>
        </w:numPr>
        <w:pStyle w:val="Compact"/>
      </w:pPr>
      <w:r>
        <w:rPr>
          <w:bCs/>
          <w:b/>
        </w:rPr>
        <w:t xml:space="preserve">Self-tuning coherence:</w:t>
      </w:r>
      <w:r>
        <w:t xml:space="preserve"> </w:t>
      </w:r>
      <w:r>
        <w:t xml:space="preserve">After 100 conversations, model performance on held-out tasks does not degrade by &gt;5%.</w:t>
      </w:r>
    </w:p>
    <w:p>
      <w:pPr>
        <w:numPr>
          <w:ilvl w:val="0"/>
          <w:numId w:val="1003"/>
        </w:numPr>
        <w:pStyle w:val="Compact"/>
      </w:pPr>
      <w:r>
        <w:rPr>
          <w:bCs/>
          <w:b/>
        </w:rPr>
        <w:t xml:space="preserve">Cross-architecture unity:</w:t>
      </w:r>
      <w:r>
        <w:t xml:space="preserve"> </w:t>
      </w:r>
      <w:r>
        <w:t xml:space="preserve">SSM track within 5 pp of Transformer track.</w:t>
      </w:r>
    </w:p>
    <w:p>
      <w:pPr>
        <w:numPr>
          <w:ilvl w:val="0"/>
          <w:numId w:val="1003"/>
        </w:numPr>
        <w:pStyle w:val="Compact"/>
      </w:pPr>
      <w:r>
        <w:rPr>
          <w:bCs/>
          <w:b/>
        </w:rPr>
        <w:t xml:space="preserve">Memory budget:</w:t>
      </w:r>
      <w:r>
        <w:t xml:space="preserve"> </w:t>
      </w:r>
      <w:r>
        <w:t xml:space="preserve">Peak RAM ≤ 12 GB on 16 GB MacBook for 4K-token run with full self-tuning active.</w:t>
      </w:r>
    </w:p>
    <w:p>
      <w:r>
        <w:pict>
          <v:rect style="width:0;height:1.5pt" o:hralign="center" o:hrstd="t" o:hr="t"/>
        </w:pict>
      </w:r>
    </w:p>
    <w:bookmarkEnd w:id="60"/>
    <w:bookmarkEnd w:id="61"/>
    <w:bookmarkStart w:id="64" w:name="part-vi-all-references"/>
    <w:p>
      <w:pPr>
        <w:pStyle w:val="Heading2"/>
      </w:pPr>
      <w:r>
        <w:t xml:space="preserve">PART VI: ALL REFERENCES</w:t>
      </w:r>
    </w:p>
    <w:bookmarkStart w:id="62" w:name="core-papers"/>
    <w:p>
      <w:pPr>
        <w:pStyle w:val="Heading3"/>
      </w:pPr>
      <w:r>
        <w:t xml:space="preserve">Core Papers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arXiv ID</w:t>
            </w:r>
          </w:p>
        </w:tc>
        <w:tc>
          <w:tcPr/>
          <w:p>
            <w:pPr>
              <w:pStyle w:val="Compact"/>
              <w:jc w:val="left"/>
            </w:pPr>
            <w:r>
              <w:t xml:space="preserve">Authors</w:t>
            </w:r>
          </w:p>
        </w:tc>
        <w:tc>
          <w:tcPr/>
          <w:p>
            <w:pPr>
              <w:pStyle w:val="Compact"/>
              <w:jc w:val="left"/>
            </w:pPr>
            <w:r>
              <w:t xml:space="preserve">Title</w:t>
            </w:r>
          </w:p>
        </w:tc>
        <w:tc>
          <w:tcPr/>
          <w:p>
            <w:pPr>
              <w:pStyle w:val="Compact"/>
              <w:jc w:val="left"/>
            </w:pPr>
            <w:r>
              <w:t xml:space="preserve">Year</w:t>
            </w:r>
          </w:p>
        </w:tc>
        <w:tc>
          <w:tcPr/>
          <w:p>
            <w:pPr>
              <w:pStyle w:val="Compact"/>
              <w:jc w:val="left"/>
            </w:pPr>
            <w:r>
              <w:t xml:space="preserve">Relevance</w:t>
            </w:r>
          </w:p>
        </w:tc>
      </w:tr>
      <w:tr>
        <w:tc>
          <w:tcPr/>
          <w:p>
            <w:pPr>
              <w:pStyle w:val="Compact"/>
              <w:jc w:val="left"/>
            </w:pPr>
            <w:r>
              <w:t xml:space="preserve">2604.07639</w:t>
            </w:r>
          </w:p>
        </w:tc>
        <w:tc>
          <w:tcPr/>
          <w:p>
            <w:pPr>
              <w:pStyle w:val="Compact"/>
              <w:jc w:val="left"/>
            </w:pPr>
            <w:r>
              <w:t xml:space="preserve">Zhao et al.</w:t>
            </w:r>
          </w:p>
        </w:tc>
        <w:tc>
          <w:tcPr/>
          <w:p>
            <w:pPr>
              <w:pStyle w:val="Compact"/>
              <w:jc w:val="left"/>
            </w:pPr>
            <w:r>
              <w:t xml:space="preserve">Exponential quantum advantage in processing massive classical data</w:t>
            </w:r>
          </w:p>
        </w:tc>
        <w:tc>
          <w:tcPr/>
          <w:p>
            <w:pPr>
              <w:pStyle w:val="Compact"/>
              <w:jc w:val="left"/>
            </w:pPr>
            <w:r>
              <w:t xml:space="preserve">2026</w:t>
            </w:r>
          </w:p>
        </w:tc>
        <w:tc>
          <w:tcPr/>
          <w:p>
            <w:pPr>
              <w:pStyle w:val="Compact"/>
              <w:jc w:val="left"/>
            </w:pPr>
            <w:r>
              <w:t xml:space="preserve">Quantum inspiration</w:t>
            </w:r>
          </w:p>
        </w:tc>
      </w:tr>
      <w:tr>
        <w:tc>
          <w:tcPr/>
          <w:p>
            <w:pPr>
              <w:pStyle w:val="Compact"/>
              <w:jc w:val="left"/>
            </w:pPr>
            <w:r>
              <w:t xml:space="preserve">2603.19664</w:t>
            </w:r>
          </w:p>
        </w:tc>
        <w:tc>
          <w:tcPr/>
          <w:p>
            <w:pPr>
              <w:pStyle w:val="Compact"/>
              <w:jc w:val="left"/>
            </w:pPr>
            <w:r>
              <w:t xml:space="preserve">Qasim et al.</w:t>
            </w:r>
          </w:p>
        </w:tc>
        <w:tc>
          <w:tcPr/>
          <w:p>
            <w:pPr>
              <w:pStyle w:val="Compact"/>
              <w:jc w:val="left"/>
            </w:pPr>
            <w:r>
              <w:t xml:space="preserve">KV-Direct: Bit-identical KV reconstruction from residual</w:t>
            </w:r>
          </w:p>
        </w:tc>
        <w:tc>
          <w:tcPr/>
          <w:p>
            <w:pPr>
              <w:pStyle w:val="Compact"/>
              <w:jc w:val="left"/>
            </w:pPr>
            <w:r>
              <w:t xml:space="preserve">2026</w:t>
            </w:r>
          </w:p>
        </w:tc>
        <w:tc>
          <w:tcPr/>
          <w:p>
            <w:pPr>
              <w:pStyle w:val="Compact"/>
              <w:jc w:val="left"/>
            </w:pPr>
            <w:r>
              <w:t xml:space="preserve">L0→L1 refactor</w:t>
            </w:r>
          </w:p>
        </w:tc>
      </w:tr>
      <w:tr>
        <w:tc>
          <w:tcPr/>
          <w:p>
            <w:pPr>
              <w:pStyle w:val="Compact"/>
              <w:jc w:val="left"/>
            </w:pPr>
            <w:r>
              <w:t xml:space="preserve">2603.21852</w:t>
            </w:r>
          </w:p>
        </w:tc>
        <w:tc>
          <w:tcPr/>
          <w:p>
            <w:pPr>
              <w:pStyle w:val="Compact"/>
              <w:jc w:val="left"/>
            </w:pPr>
            <w:r>
              <w:t xml:space="preserve">Odrzywolek</w:t>
            </w:r>
          </w:p>
        </w:tc>
        <w:tc>
          <w:tcPr/>
          <w:p>
            <w:pPr>
              <w:pStyle w:val="Compact"/>
              <w:jc w:val="left"/>
            </w:pPr>
            <w:r>
              <w:t xml:space="preserve">All elementary functions from a single operator</w:t>
            </w:r>
          </w:p>
        </w:tc>
        <w:tc>
          <w:tcPr/>
          <w:p>
            <w:pPr>
              <w:pStyle w:val="Compact"/>
              <w:jc w:val="left"/>
            </w:pPr>
            <w:r>
              <w:t xml:space="preserve">2026</w:t>
            </w:r>
          </w:p>
        </w:tc>
        <w:tc>
          <w:tcPr/>
          <w:p>
            <w:pPr>
              <w:pStyle w:val="Compact"/>
              <w:jc w:val="left"/>
            </w:pPr>
            <w:r>
              <w:t xml:space="preserve">Universal primitive</w:t>
            </w:r>
          </w:p>
        </w:tc>
      </w:tr>
      <w:tr>
        <w:tc>
          <w:tcPr/>
          <w:p>
            <w:pPr>
              <w:pStyle w:val="Compact"/>
              <w:jc w:val="left"/>
            </w:pPr>
            <w:r>
              <w:t xml:space="preserve">2601.07892</w:t>
            </w:r>
          </w:p>
        </w:tc>
        <w:tc>
          <w:tcPr/>
          <w:p>
            <w:pPr>
              <w:pStyle w:val="Compact"/>
              <w:jc w:val="left"/>
            </w:pPr>
            <w:r>
              <w:t xml:space="preserve">Huang et al.</w:t>
            </w:r>
          </w:p>
        </w:tc>
        <w:tc>
          <w:tcPr/>
          <w:p>
            <w:pPr>
              <w:pStyle w:val="Compact"/>
              <w:jc w:val="left"/>
            </w:pPr>
            <w:r>
              <w:t xml:space="preserve">Sherry: 1.25-bit ternary quantization</w:t>
            </w:r>
          </w:p>
        </w:tc>
        <w:tc>
          <w:tcPr/>
          <w:p>
            <w:pPr>
              <w:pStyle w:val="Compact"/>
              <w:jc w:val="left"/>
            </w:pPr>
            <w:r>
              <w:t xml:space="preserve">2026</w:t>
            </w:r>
          </w:p>
        </w:tc>
        <w:tc>
          <w:tcPr/>
          <w:p>
            <w:pPr>
              <w:pStyle w:val="Compact"/>
              <w:jc w:val="left"/>
            </w:pPr>
            <w:r>
              <w:t xml:space="preserve">Residual codec</w:t>
            </w:r>
          </w:p>
        </w:tc>
      </w:tr>
      <w:tr>
        <w:tc>
          <w:tcPr/>
          <w:p>
            <w:pPr>
              <w:pStyle w:val="Compact"/>
              <w:jc w:val="left"/>
            </w:pPr>
            <w:r>
              <w:t xml:space="preserve">2507.18553</w:t>
            </w:r>
          </w:p>
        </w:tc>
        <w:tc>
          <w:tcPr/>
          <w:p>
            <w:pPr>
              <w:pStyle w:val="Compact"/>
              <w:jc w:val="left"/>
            </w:pPr>
            <w:r>
              <w:t xml:space="preserve">Chen et al.</w:t>
            </w:r>
          </w:p>
        </w:tc>
        <w:tc>
          <w:tcPr/>
          <w:p>
            <w:pPr>
              <w:pStyle w:val="Compact"/>
              <w:jc w:val="left"/>
            </w:pPr>
            <w:r>
              <w:t xml:space="preserve">GPTQ = Babai nearest-plane (ICLR 2026)</w:t>
            </w:r>
          </w:p>
        </w:tc>
        <w:tc>
          <w:tcPr/>
          <w:p>
            <w:pPr>
              <w:pStyle w:val="Compact"/>
              <w:jc w:val="left"/>
            </w:pPr>
            <w:r>
              <w:t xml:space="preserve">2025</w:t>
            </w:r>
          </w:p>
        </w:tc>
        <w:tc>
          <w:tcPr/>
          <w:p>
            <w:pPr>
              <w:pStyle w:val="Compact"/>
              <w:jc w:val="left"/>
            </w:pPr>
            <w:r>
              <w:t xml:space="preserve">Lattice term</w:t>
            </w:r>
          </w:p>
        </w:tc>
      </w:tr>
      <w:tr>
        <w:tc>
          <w:tcPr/>
          <w:p>
            <w:pPr>
              <w:pStyle w:val="Compact"/>
              <w:jc w:val="left"/>
            </w:pPr>
            <w:r>
              <w:t xml:space="preserve">2510.23012</w:t>
            </w:r>
          </w:p>
        </w:tc>
        <w:tc>
          <w:tcPr/>
          <w:p>
            <w:pPr>
              <w:pStyle w:val="Compact"/>
              <w:jc w:val="left"/>
            </w:pPr>
            <w:r>
              <w:t xml:space="preserve">Nair</w:t>
            </w:r>
          </w:p>
        </w:tc>
        <w:tc>
          <w:tcPr/>
          <w:p>
            <w:pPr>
              <w:pStyle w:val="Compact"/>
              <w:jc w:val="left"/>
            </w:pPr>
            <w:r>
              <w:t xml:space="preserve">Softmax is 1/2-Lipschitz</w:t>
            </w:r>
          </w:p>
        </w:tc>
        <w:tc>
          <w:tcPr/>
          <w:p>
            <w:pPr>
              <w:pStyle w:val="Compact"/>
              <w:jc w:val="left"/>
            </w:pPr>
            <w:r>
              <w:t xml:space="preserve">2025</w:t>
            </w:r>
          </w:p>
        </w:tc>
        <w:tc>
          <w:tcPr/>
          <w:p>
            <w:pPr>
              <w:pStyle w:val="Compact"/>
              <w:jc w:val="left"/>
            </w:pPr>
            <w:r>
              <w:t xml:space="preserve">Leading constant</w:t>
            </w:r>
          </w:p>
        </w:tc>
      </w:tr>
      <w:tr>
        <w:tc>
          <w:tcPr/>
          <w:p>
            <w:pPr>
              <w:pStyle w:val="Compact"/>
              <w:jc w:val="left"/>
            </w:pPr>
            <w:r>
              <w:t xml:space="preserve">2504.06983</w:t>
            </w:r>
          </w:p>
        </w:tc>
        <w:tc>
          <w:tcPr/>
          <w:p>
            <w:pPr>
              <w:pStyle w:val="Compact"/>
              <w:jc w:val="left"/>
            </w:pPr>
            <w:r>
              <w:t xml:space="preserve">Hayase et al.</w:t>
            </w:r>
          </w:p>
        </w:tc>
        <w:tc>
          <w:tcPr/>
          <w:p>
            <w:pPr>
              <w:pStyle w:val="Compact"/>
              <w:jc w:val="left"/>
            </w:pPr>
            <w:r>
              <w:t xml:space="preserve">Free Random Projection</w:t>
            </w:r>
          </w:p>
        </w:tc>
        <w:tc>
          <w:tcPr/>
          <w:p>
            <w:pPr>
              <w:pStyle w:val="Compact"/>
              <w:jc w:val="left"/>
            </w:pPr>
            <w:r>
              <w:t xml:space="preserve">2025</w:t>
            </w:r>
          </w:p>
        </w:tc>
        <w:tc>
          <w:tcPr/>
          <w:p>
            <w:pPr>
              <w:pStyle w:val="Compact"/>
              <w:jc w:val="left"/>
            </w:pPr>
            <w:r>
              <w:t xml:space="preserve">Sketch basis</w:t>
            </w:r>
          </w:p>
        </w:tc>
      </w:tr>
      <w:tr>
        <w:tc>
          <w:tcPr/>
          <w:p>
            <w:pPr>
              <w:pStyle w:val="Compact"/>
              <w:jc w:val="left"/>
            </w:pPr>
            <w:r>
              <w:t xml:space="preserve">2501.12352</w:t>
            </w:r>
          </w:p>
        </w:tc>
        <w:tc>
          <w:tcPr/>
          <w:p>
            <w:pPr>
              <w:pStyle w:val="Compact"/>
              <w:jc w:val="left"/>
            </w:pPr>
            <w:r>
              <w:t xml:space="preserve">Wang et al.</w:t>
            </w:r>
          </w:p>
        </w:tc>
        <w:tc>
          <w:tcPr/>
          <w:p>
            <w:pPr>
              <w:pStyle w:val="Compact"/>
              <w:jc w:val="left"/>
            </w:pPr>
            <w:r>
              <w:t xml:space="preserve">Test-time regression unifies attention/SSMs</w:t>
            </w:r>
          </w:p>
        </w:tc>
        <w:tc>
          <w:tcPr/>
          <w:p>
            <w:pPr>
              <w:pStyle w:val="Compact"/>
              <w:jc w:val="left"/>
            </w:pPr>
            <w:r>
              <w:t xml:space="preserve">2025</w:t>
            </w:r>
          </w:p>
        </w:tc>
        <w:tc>
          <w:tcPr/>
          <w:p>
            <w:pPr>
              <w:pStyle w:val="Compact"/>
              <w:jc w:val="left"/>
            </w:pPr>
            <w:r>
              <w:t xml:space="preserve">SSM transfer</w:t>
            </w:r>
          </w:p>
        </w:tc>
      </w:tr>
      <w:tr>
        <w:tc>
          <w:tcPr/>
          <w:p>
            <w:pPr>
              <w:pStyle w:val="Compact"/>
              <w:jc w:val="left"/>
            </w:pPr>
            <w:r>
              <w:t xml:space="preserve">2503.14456</w:t>
            </w:r>
          </w:p>
        </w:tc>
        <w:tc>
          <w:tcPr/>
          <w:p>
            <w:pPr>
              <w:pStyle w:val="Compact"/>
              <w:jc w:val="left"/>
            </w:pPr>
            <w:r>
              <w:t xml:space="preserve">Peng</w:t>
            </w:r>
          </w:p>
        </w:tc>
        <w:tc>
          <w:tcPr/>
          <w:p>
            <w:pPr>
              <w:pStyle w:val="Compact"/>
              <w:jc w:val="left"/>
            </w:pPr>
            <w:r>
              <w:t xml:space="preserve">RWKV-7: Generalized delta rule</w:t>
            </w:r>
          </w:p>
        </w:tc>
        <w:tc>
          <w:tcPr/>
          <w:p>
            <w:pPr>
              <w:pStyle w:val="Compact"/>
              <w:jc w:val="left"/>
            </w:pPr>
            <w:r>
              <w:t xml:space="preserve">2025</w:t>
            </w:r>
          </w:p>
        </w:tc>
        <w:tc>
          <w:tcPr/>
          <w:p>
            <w:pPr>
              <w:pStyle w:val="Compact"/>
              <w:jc w:val="left"/>
            </w:pPr>
            <w:r>
              <w:t xml:space="preserve">Trainable state</w:t>
            </w:r>
          </w:p>
        </w:tc>
      </w:tr>
      <w:tr>
        <w:tc>
          <w:tcPr/>
          <w:p>
            <w:pPr>
              <w:pStyle w:val="Compact"/>
              <w:jc w:val="left"/>
            </w:pPr>
            <w:r>
              <w:t xml:space="preserve">2407.04620</w:t>
            </w:r>
          </w:p>
        </w:tc>
        <w:tc>
          <w:tcPr/>
          <w:p>
            <w:pPr>
              <w:pStyle w:val="Compact"/>
              <w:jc w:val="left"/>
            </w:pPr>
            <w:r>
              <w:t xml:space="preserve">Sun et al.</w:t>
            </w:r>
          </w:p>
        </w:tc>
        <w:tc>
          <w:tcPr/>
          <w:p>
            <w:pPr>
              <w:pStyle w:val="Compact"/>
              <w:jc w:val="left"/>
            </w:pPr>
            <w:r>
              <w:t xml:space="preserve">Test-Time Training (NeurIPS 2024)</w:t>
            </w:r>
          </w:p>
        </w:tc>
        <w:tc>
          <w:tcPr/>
          <w:p>
            <w:pPr>
              <w:pStyle w:val="Compact"/>
              <w:jc w:val="left"/>
            </w:pPr>
            <w:r>
              <w:t xml:space="preserve">2024</w:t>
            </w:r>
          </w:p>
        </w:tc>
        <w:tc>
          <w:tcPr/>
          <w:p>
            <w:pPr>
              <w:pStyle w:val="Compact"/>
              <w:jc w:val="left"/>
            </w:pPr>
            <w:r>
              <w:t xml:space="preserve">Self-tuning</w:t>
            </w:r>
          </w:p>
        </w:tc>
      </w:tr>
      <w:tr>
        <w:tc>
          <w:tcPr/>
          <w:p>
            <w:pPr>
              <w:pStyle w:val="Compact"/>
              <w:jc w:val="left"/>
            </w:pPr>
            <w:r>
              <w:t xml:space="preserve">2509.23893</w:t>
            </w:r>
          </w:p>
        </w:tc>
        <w:tc>
          <w:tcPr/>
          <w:p>
            <w:pPr>
              <w:pStyle w:val="Compact"/>
              <w:jc w:val="left"/>
            </w:pPr>
            <w:r>
              <w:t xml:space="preserve">Various</w:t>
            </w:r>
          </w:p>
        </w:tc>
        <w:tc>
          <w:tcPr/>
          <w:p>
            <w:pPr>
              <w:pStyle w:val="Compact"/>
              <w:jc w:val="left"/>
            </w:pPr>
            <w:r>
              <w:t xml:space="preserve">DOC: Continual learning survey</w:t>
            </w:r>
          </w:p>
        </w:tc>
        <w:tc>
          <w:tcPr/>
          <w:p>
            <w:pPr>
              <w:pStyle w:val="Compact"/>
              <w:jc w:val="left"/>
            </w:pPr>
            <w:r>
              <w:t xml:space="preserve">2025</w:t>
            </w:r>
          </w:p>
        </w:tc>
        <w:tc>
          <w:tcPr/>
          <w:p>
            <w:pPr>
              <w:pStyle w:val="Compact"/>
              <w:jc w:val="left"/>
            </w:pPr>
            <w:r>
              <w:t xml:space="preserve">Forgetting control</w:t>
            </w:r>
          </w:p>
        </w:tc>
      </w:tr>
      <w:tr>
        <w:tc>
          <w:tcPr/>
          <w:p>
            <w:pPr>
              <w:pStyle w:val="Compact"/>
              <w:jc w:val="left"/>
            </w:pPr>
            <w:r>
              <w:t xml:space="preserve">2506.19847</w:t>
            </w:r>
          </w:p>
        </w:tc>
        <w:tc>
          <w:tcPr/>
          <w:p>
            <w:pPr>
              <w:pStyle w:val="Compact"/>
              <w:jc w:val="left"/>
            </w:pPr>
            <w:r>
              <w:t xml:space="preserve">Various</w:t>
            </w:r>
          </w:p>
        </w:tc>
        <w:tc>
          <w:tcPr/>
          <w:p>
            <w:pPr>
              <w:pStyle w:val="Compact"/>
              <w:jc w:val="left"/>
            </w:pPr>
            <w:r>
              <w:t xml:space="preserve">OFTv2/QOFT: Orthogonal continual learning</w:t>
            </w:r>
          </w:p>
        </w:tc>
        <w:tc>
          <w:tcPr/>
          <w:p>
            <w:pPr>
              <w:pStyle w:val="Compact"/>
              <w:jc w:val="left"/>
            </w:pPr>
            <w:r>
              <w:t xml:space="preserve">2025</w:t>
            </w:r>
          </w:p>
        </w:tc>
        <w:tc>
          <w:tcPr/>
          <w:p>
            <w:pPr>
              <w:pStyle w:val="Compact"/>
              <w:jc w:val="left"/>
            </w:pPr>
            <w:r>
              <w:t xml:space="preserve">LoRA adapters</w:t>
            </w:r>
          </w:p>
        </w:tc>
      </w:tr>
      <w:tr>
        <w:tc>
          <w:tcPr/>
          <w:p>
            <w:pPr>
              <w:pStyle w:val="Compact"/>
              <w:jc w:val="left"/>
            </w:pPr>
            <w:r>
              <w:t xml:space="preserve">1612.00796</w:t>
            </w:r>
          </w:p>
        </w:tc>
        <w:tc>
          <w:tcPr/>
          <w:p>
            <w:pPr>
              <w:pStyle w:val="Compact"/>
              <w:jc w:val="left"/>
            </w:pPr>
            <w:r>
              <w:t xml:space="preserve">Kirkpatrick et al.</w:t>
            </w:r>
          </w:p>
        </w:tc>
        <w:tc>
          <w:tcPr/>
          <w:p>
            <w:pPr>
              <w:pStyle w:val="Compact"/>
              <w:jc w:val="left"/>
            </w:pPr>
            <w:r>
              <w:t xml:space="preserve">EWC: Overcoming catastrophic forgetting</w:t>
            </w:r>
          </w:p>
        </w:tc>
        <w:tc>
          <w:tcPr/>
          <w:p>
            <w:pPr>
              <w:pStyle w:val="Compact"/>
              <w:jc w:val="left"/>
            </w:pPr>
            <w:r>
              <w:t xml:space="preserve">2016</w:t>
            </w:r>
          </w:p>
        </w:tc>
        <w:tc>
          <w:tcPr/>
          <w:p>
            <w:pPr>
              <w:pStyle w:val="Compact"/>
              <w:jc w:val="left"/>
            </w:pPr>
            <w:r>
              <w:t xml:space="preserve">Weight protection</w:t>
            </w:r>
          </w:p>
        </w:tc>
      </w:tr>
      <w:tr>
        <w:tc>
          <w:tcPr/>
          <w:p>
            <w:pPr>
              <w:pStyle w:val="Compact"/>
              <w:jc w:val="left"/>
            </w:pPr>
            <w:r>
              <w:t xml:space="preserve">1609.09106</w:t>
            </w:r>
          </w:p>
        </w:tc>
        <w:tc>
          <w:tcPr/>
          <w:p>
            <w:pPr>
              <w:pStyle w:val="Compact"/>
              <w:jc w:val="left"/>
            </w:pPr>
            <w:r>
              <w:t xml:space="preserve">Ha et al.</w:t>
            </w:r>
          </w:p>
        </w:tc>
        <w:tc>
          <w:tcPr/>
          <w:p>
            <w:pPr>
              <w:pStyle w:val="Compact"/>
              <w:jc w:val="left"/>
            </w:pPr>
            <w:r>
              <w:t xml:space="preserve">HyperNetworks</w:t>
            </w:r>
          </w:p>
        </w:tc>
        <w:tc>
          <w:tcPr/>
          <w:p>
            <w:pPr>
              <w:pStyle w:val="Compact"/>
              <w:jc w:val="left"/>
            </w:pPr>
            <w:r>
              <w:t xml:space="preserve">2016</w:t>
            </w:r>
          </w:p>
        </w:tc>
        <w:tc>
          <w:tcPr/>
          <w:p>
            <w:pPr>
              <w:pStyle w:val="Compact"/>
              <w:jc w:val="left"/>
            </w:pPr>
            <w:r>
              <w:t xml:space="preserve">Weight generation</w:t>
            </w:r>
          </w:p>
        </w:tc>
      </w:tr>
      <w:tr>
        <w:tc>
          <w:tcPr/>
          <w:p>
            <w:pPr>
              <w:pStyle w:val="Compact"/>
              <w:jc w:val="left"/>
            </w:pPr>
            <w:r>
              <w:t xml:space="preserve">1907.05242</w:t>
            </w:r>
          </w:p>
        </w:tc>
        <w:tc>
          <w:tcPr/>
          <w:p>
            <w:pPr>
              <w:pStyle w:val="Compact"/>
              <w:jc w:val="left"/>
            </w:pPr>
            <w:r>
              <w:t xml:space="preserve">Lample et al.</w:t>
            </w:r>
          </w:p>
        </w:tc>
        <w:tc>
          <w:tcPr/>
          <w:p>
            <w:pPr>
              <w:pStyle w:val="Compact"/>
              <w:jc w:val="left"/>
            </w:pPr>
            <w:r>
              <w:t xml:space="preserve">Product Key Memory</w:t>
            </w:r>
          </w:p>
        </w:tc>
        <w:tc>
          <w:tcPr/>
          <w:p>
            <w:pPr>
              <w:pStyle w:val="Compact"/>
              <w:jc w:val="left"/>
            </w:pPr>
            <w:r>
              <w:t xml:space="preserve">2019</w:t>
            </w:r>
          </w:p>
        </w:tc>
        <w:tc>
          <w:tcPr/>
          <w:p>
            <w:pPr>
              <w:pStyle w:val="Compact"/>
              <w:jc w:val="left"/>
            </w:pPr>
            <w:r>
              <w:t xml:space="preserve">Sparse memory</w:t>
            </w:r>
          </w:p>
        </w:tc>
      </w:tr>
      <w:tr>
        <w:tc>
          <w:tcPr/>
          <w:p>
            <w:pPr>
              <w:pStyle w:val="Compact"/>
              <w:jc w:val="left"/>
            </w:pPr>
            <w:r>
              <w:t xml:space="preserve">2002.08953</w:t>
            </w:r>
          </w:p>
        </w:tc>
        <w:tc>
          <w:tcPr/>
          <w:p>
            <w:pPr>
              <w:pStyle w:val="Compact"/>
              <w:jc w:val="left"/>
            </w:pPr>
            <w:r>
              <w:t xml:space="preserve">Huang-Kueng-Preskill</w:t>
            </w:r>
          </w:p>
        </w:tc>
        <w:tc>
          <w:tcPr/>
          <w:p>
            <w:pPr>
              <w:pStyle w:val="Compact"/>
              <w:jc w:val="left"/>
            </w:pPr>
            <w:r>
              <w:t xml:space="preserve">Classical shadows</w:t>
            </w:r>
          </w:p>
        </w:tc>
        <w:tc>
          <w:tcPr/>
          <w:p>
            <w:pPr>
              <w:pStyle w:val="Compact"/>
              <w:jc w:val="left"/>
            </w:pPr>
            <w:r>
              <w:t xml:space="preserve">2020</w:t>
            </w:r>
          </w:p>
        </w:tc>
        <w:tc>
          <w:tcPr/>
          <w:p>
            <w:pPr>
              <w:pStyle w:val="Compact"/>
              <w:jc w:val="left"/>
            </w:pPr>
            <w:r>
              <w:t xml:space="preserve">Sketch theory</w:t>
            </w:r>
          </w:p>
        </w:tc>
      </w:tr>
    </w:tbl>
    <w:bookmarkEnd w:id="62"/>
    <w:bookmarkStart w:id="63" w:name="books"/>
    <w:p>
      <w:pPr>
        <w:pStyle w:val="Heading3"/>
      </w:pPr>
      <w:r>
        <w:t xml:space="preserve">Books</w:t>
      </w:r>
    </w:p>
    <w:p>
      <w:pPr>
        <w:numPr>
          <w:ilvl w:val="0"/>
          <w:numId w:val="1004"/>
        </w:numPr>
        <w:pStyle w:val="Compact"/>
      </w:pPr>
      <w:r>
        <w:t xml:space="preserve">Zamir, R.</w:t>
      </w:r>
      <w:r>
        <w:t xml:space="preserve"> </w:t>
      </w:r>
      <w:r>
        <w:rPr>
          <w:iCs/>
          <w:i/>
        </w:rPr>
        <w:t xml:space="preserve">Lattice Coding for Signals and Networks</w:t>
      </w:r>
      <w:r>
        <w:t xml:space="preserve">. Cambridge, 2014.</w:t>
      </w:r>
    </w:p>
    <w:p>
      <w:pPr>
        <w:numPr>
          <w:ilvl w:val="0"/>
          <w:numId w:val="1004"/>
        </w:numPr>
        <w:pStyle w:val="Compact"/>
      </w:pPr>
      <w:r>
        <w:t xml:space="preserve">Voiculescu, D.</w:t>
      </w:r>
      <w:r>
        <w:t xml:space="preserve"> </w:t>
      </w:r>
      <w:r>
        <w:rPr>
          <w:iCs/>
          <w:i/>
        </w:rPr>
        <w:t xml:space="preserve">Free Probability Theory</w:t>
      </w:r>
      <w:r>
        <w:t xml:space="preserve">. AMS, 1992.</w:t>
      </w:r>
    </w:p>
    <w:p>
      <w:pPr>
        <w:numPr>
          <w:ilvl w:val="0"/>
          <w:numId w:val="1004"/>
        </w:numPr>
        <w:pStyle w:val="Compact"/>
      </w:pPr>
      <w:r>
        <w:t xml:space="preserve">Mingo &amp; Speicher.</w:t>
      </w:r>
      <w:r>
        <w:t xml:space="preserve"> </w:t>
      </w:r>
      <w:r>
        <w:rPr>
          <w:iCs/>
          <w:i/>
        </w:rPr>
        <w:t xml:space="preserve">Free Probability and Random Matrices</w:t>
      </w:r>
      <w:r>
        <w:t xml:space="preserve">. Springer, 2017.</w:t>
      </w:r>
    </w:p>
    <w:p>
      <w:r>
        <w:pict>
          <v:rect style="width:0;height:1.5pt" o:hralign="center" o:hrstd="t" o:hr="t"/>
        </w:pict>
      </w:r>
    </w:p>
    <w:bookmarkEnd w:id="63"/>
    <w:bookmarkEnd w:id="64"/>
    <w:bookmarkStart w:id="65" w:name="final-thesis"/>
    <w:p>
      <w:pPr>
        <w:pStyle w:val="Heading2"/>
      </w:pPr>
      <w:r>
        <w:t xml:space="preserve">FINAL THESIS</w:t>
      </w:r>
    </w:p>
    <w:p>
      <w:pPr>
        <w:pStyle w:val="BlockText"/>
      </w:pPr>
      <w:r>
        <w:t xml:space="preserve">The Epistemos Self-Tuning Cognitive Substrate is a five-tier, sketch-native, physics-inspired intelligence layer for Apple Silicon. Its memory hierarchy — exact hot, compressed residual, shadow sketch, SSD oracle, cloud cascade — is governed by a five-term Wyner-Babai Master Inequality where every term is anchored to a published 2025–2026 result. Every token processed by the model triggers a learning event via the Universal Plasticity Gate: a single ternary primitive that, composed with different modulator signals, generates SGD, Hebbian, EWC, fast-weight, and meta-learning dynamics. The model never retrains. It accumulates. Conversation gradients are sketched into a permanent CountSketch archive; per-session associations live in fast weights; domain patterns crystallize into EWC-protected LoRA adapters. The Resonance Gate classifies every token by truth-value, directionality, prime-composite status, resonance score, KAM stability, evidence status, residency tier, and learning mode — ensuring no output reaches the user unverified, no agent operates outside its vault, no cloud claim is trusted as Prime, and no learning event corrupts the base model. This is not an AI assistant. This is a cognitive operating system that learns while you use it.</w:t>
      </w:r>
    </w:p>
    <w:p>
      <w:pPr>
        <w:pStyle w:val="FirstParagraph"/>
      </w:pPr>
      <w:r>
        <w:t xml:space="preserve">Build it.</w:t>
      </w:r>
    </w:p>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Id="rId9"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2026-05-03T19:32:25Z</dcterms:created>
  <dcterms:modified xsi:type="dcterms:W3CDTF">2026-05-03T19:32:25Z</dcterms:modified>
</cp:coreProperties>
</file>

<file path=docProps/custom.xml><?xml version="1.0" encoding="utf-8"?>
<Properties xmlns="http://schemas.openxmlformats.org/officeDocument/2006/custom-properties" xmlns:vt="http://schemas.openxmlformats.org/officeDocument/2006/docPropsVTypes"/>
</file>