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D58F4" w:rsidRPr="00CD58F4" w:rsidTr="00CD58F4">
        <w:trPr>
          <w:trHeight w:val="126"/>
        </w:trPr>
        <w:tc>
          <w:tcPr>
            <w:tcW w:w="2263" w:type="dxa"/>
          </w:tcPr>
          <w:p w:rsidR="00CD58F4" w:rsidRPr="00CD58F4" w:rsidRDefault="00CD58F4" w:rsidP="00CD58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58F4">
              <w:rPr>
                <w:rFonts w:ascii="Arial" w:hAnsi="Arial" w:cs="Arial"/>
                <w:b/>
                <w:sz w:val="24"/>
                <w:szCs w:val="24"/>
              </w:rPr>
              <w:t>Nom, Prénom :</w:t>
            </w:r>
          </w:p>
        </w:tc>
        <w:tc>
          <w:tcPr>
            <w:tcW w:w="7365" w:type="dxa"/>
          </w:tcPr>
          <w:p w:rsidR="00CD58F4" w:rsidRPr="00CD58F4" w:rsidRDefault="00042D08" w:rsidP="00CD58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Murillo Arthur</w:t>
            </w:r>
          </w:p>
        </w:tc>
      </w:tr>
      <w:tr w:rsidR="00CD58F4" w:rsidRPr="00CD58F4" w:rsidTr="00CD58F4">
        <w:tc>
          <w:tcPr>
            <w:tcW w:w="2263" w:type="dxa"/>
          </w:tcPr>
          <w:p w:rsidR="00CD58F4" w:rsidRPr="00CD58F4" w:rsidRDefault="00CD58F4" w:rsidP="00CD58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58F4">
              <w:rPr>
                <w:rFonts w:ascii="Arial" w:hAnsi="Arial" w:cs="Arial"/>
                <w:b/>
                <w:sz w:val="24"/>
                <w:szCs w:val="24"/>
              </w:rPr>
              <w:t>Groupe TD :</w:t>
            </w:r>
          </w:p>
        </w:tc>
        <w:tc>
          <w:tcPr>
            <w:tcW w:w="7365" w:type="dxa"/>
          </w:tcPr>
          <w:p w:rsidR="00CD58F4" w:rsidRPr="00CD58F4" w:rsidRDefault="00042D08" w:rsidP="00CD58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</w:tbl>
    <w:p w:rsidR="00CD58F4" w:rsidRDefault="00CD58F4" w:rsidP="00D31362">
      <w:pPr>
        <w:jc w:val="center"/>
        <w:rPr>
          <w:rFonts w:ascii="Arial" w:hAnsi="Arial" w:cs="Arial"/>
          <w:b/>
          <w:color w:val="1F497D" w:themeColor="text2"/>
          <w:sz w:val="26"/>
          <w:szCs w:val="26"/>
        </w:rPr>
      </w:pPr>
    </w:p>
    <w:p w:rsidR="004C6256" w:rsidRPr="00981095" w:rsidRDefault="00CD58F4" w:rsidP="00D31362">
      <w:pPr>
        <w:jc w:val="center"/>
        <w:rPr>
          <w:rFonts w:ascii="Arial" w:hAnsi="Arial" w:cs="Arial"/>
          <w:b/>
          <w:color w:val="1F497D" w:themeColor="text2"/>
          <w:sz w:val="36"/>
          <w:szCs w:val="36"/>
        </w:rPr>
      </w:pPr>
      <w:r w:rsidRPr="00981095">
        <w:rPr>
          <w:rFonts w:ascii="Arial" w:hAnsi="Arial" w:cs="Arial"/>
          <w:b/>
          <w:color w:val="1F497D" w:themeColor="text2"/>
          <w:sz w:val="36"/>
          <w:szCs w:val="36"/>
        </w:rPr>
        <w:t xml:space="preserve">C1 - </w:t>
      </w:r>
      <w:r w:rsidR="00D31362" w:rsidRPr="00981095">
        <w:rPr>
          <w:rFonts w:ascii="Arial" w:hAnsi="Arial" w:cs="Arial"/>
          <w:b/>
          <w:color w:val="1F497D" w:themeColor="text2"/>
          <w:sz w:val="36"/>
          <w:szCs w:val="36"/>
        </w:rPr>
        <w:t xml:space="preserve">TD1 </w:t>
      </w:r>
      <w:r w:rsidR="002C0A6C" w:rsidRPr="00981095">
        <w:rPr>
          <w:rFonts w:ascii="Arial" w:hAnsi="Arial" w:cs="Arial"/>
          <w:b/>
          <w:color w:val="1F497D" w:themeColor="text2"/>
          <w:sz w:val="36"/>
          <w:szCs w:val="36"/>
        </w:rPr>
        <w:t>Les organisations et leur environnement</w:t>
      </w:r>
    </w:p>
    <w:p w:rsidR="008206CA" w:rsidRPr="00B32655" w:rsidRDefault="008206CA" w:rsidP="008206CA">
      <w:pPr>
        <w:rPr>
          <w:rFonts w:ascii="Arial" w:hAnsi="Arial" w:cs="Arial"/>
          <w:b/>
          <w:sz w:val="24"/>
          <w:szCs w:val="28"/>
        </w:rPr>
      </w:pPr>
      <w:r w:rsidRPr="00B32655">
        <w:rPr>
          <w:rFonts w:ascii="Arial" w:hAnsi="Arial" w:cs="Arial"/>
          <w:b/>
          <w:sz w:val="24"/>
          <w:szCs w:val="28"/>
        </w:rPr>
        <w:t xml:space="preserve">Objectifs </w:t>
      </w:r>
      <w:r w:rsidR="006973FC" w:rsidRPr="00B32655">
        <w:rPr>
          <w:rFonts w:ascii="Arial" w:hAnsi="Arial" w:cs="Arial"/>
          <w:b/>
          <w:sz w:val="24"/>
          <w:szCs w:val="28"/>
        </w:rPr>
        <w:t>pédagogiques :</w:t>
      </w:r>
    </w:p>
    <w:p w:rsidR="008206CA" w:rsidRPr="00EF222F" w:rsidRDefault="002C0A6C" w:rsidP="008206CA">
      <w:pPr>
        <w:pStyle w:val="Paragraphedeliste"/>
        <w:numPr>
          <w:ilvl w:val="0"/>
          <w:numId w:val="3"/>
        </w:numPr>
        <w:rPr>
          <w:rFonts w:ascii="Arial" w:hAnsi="Arial" w:cs="Arial"/>
          <w:szCs w:val="28"/>
        </w:rPr>
      </w:pPr>
      <w:r w:rsidRPr="00EF222F">
        <w:rPr>
          <w:rFonts w:ascii="Arial" w:hAnsi="Arial" w:cs="Arial"/>
          <w:szCs w:val="28"/>
        </w:rPr>
        <w:t>Caractériser une organisation</w:t>
      </w:r>
    </w:p>
    <w:p w:rsidR="009A3579" w:rsidRDefault="009A3579" w:rsidP="00BC0EA9">
      <w:pPr>
        <w:pStyle w:val="Paragraphedeliste"/>
        <w:numPr>
          <w:ilvl w:val="0"/>
          <w:numId w:val="3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Caractériser l’activité d’une organisation</w:t>
      </w:r>
    </w:p>
    <w:p w:rsidR="004A1B5E" w:rsidRDefault="00BC0EA9" w:rsidP="004A1B5E">
      <w:pPr>
        <w:pStyle w:val="Paragraphedeliste"/>
        <w:numPr>
          <w:ilvl w:val="0"/>
          <w:numId w:val="3"/>
        </w:numPr>
        <w:rPr>
          <w:rFonts w:ascii="Arial" w:hAnsi="Arial" w:cs="Arial"/>
          <w:szCs w:val="28"/>
        </w:rPr>
      </w:pPr>
      <w:r w:rsidRPr="00EF222F">
        <w:rPr>
          <w:rFonts w:ascii="Arial" w:hAnsi="Arial" w:cs="Arial"/>
          <w:szCs w:val="28"/>
        </w:rPr>
        <w:t>Analyser les interactions entre l’organisation et l’environnement.</w:t>
      </w:r>
    </w:p>
    <w:p w:rsidR="004A1B5E" w:rsidRPr="00CE1661" w:rsidRDefault="004A1B5E" w:rsidP="00CE1661">
      <w:pPr>
        <w:pStyle w:val="Paragraphedeliste"/>
        <w:numPr>
          <w:ilvl w:val="0"/>
          <w:numId w:val="13"/>
        </w:numPr>
        <w:rPr>
          <w:i/>
          <w:sz w:val="20"/>
          <w:szCs w:val="20"/>
        </w:rPr>
      </w:pPr>
      <w:r w:rsidRPr="00CE1661">
        <w:rPr>
          <w:i/>
          <w:sz w:val="20"/>
          <w:szCs w:val="20"/>
        </w:rPr>
        <w:t xml:space="preserve">1.Quelles sont les ressources (et leur nature) de l’organisation Pages Cèze ? </w:t>
      </w:r>
    </w:p>
    <w:p w:rsidR="004A1B5E" w:rsidRDefault="004A1B5E" w:rsidP="004A1B5E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A82D3A">
        <w:rPr>
          <w:rFonts w:asciiTheme="minorHAnsi" w:hAnsiTheme="minorHAnsi" w:cstheme="minorHAnsi"/>
          <w:sz w:val="20"/>
          <w:szCs w:val="20"/>
        </w:rPr>
        <w:t>Les ressources de l’association Pages Cèze</w:t>
      </w:r>
      <w:r w:rsidR="00993104" w:rsidRPr="00A82D3A">
        <w:rPr>
          <w:rFonts w:asciiTheme="minorHAnsi" w:hAnsiTheme="minorHAnsi" w:cstheme="minorHAnsi"/>
          <w:sz w:val="20"/>
          <w:szCs w:val="20"/>
        </w:rPr>
        <w:t xml:space="preserve"> peuvent être</w:t>
      </w:r>
      <w:r w:rsidRPr="00A82D3A">
        <w:rPr>
          <w:rFonts w:asciiTheme="minorHAnsi" w:hAnsiTheme="minorHAnsi" w:cstheme="minorHAnsi"/>
          <w:sz w:val="20"/>
          <w:szCs w:val="20"/>
        </w:rPr>
        <w:t xml:space="preserve"> : </w:t>
      </w:r>
      <w:r w:rsidR="00993104" w:rsidRPr="00A82D3A">
        <w:rPr>
          <w:rFonts w:asciiTheme="minorHAnsi" w:hAnsiTheme="minorHAnsi" w:cstheme="minorHAnsi"/>
          <w:sz w:val="20"/>
          <w:szCs w:val="20"/>
        </w:rPr>
        <w:t>d</w:t>
      </w:r>
      <w:r w:rsidRPr="00A82D3A">
        <w:rPr>
          <w:rFonts w:asciiTheme="minorHAnsi" w:hAnsiTheme="minorHAnsi" w:cstheme="minorHAnsi"/>
          <w:sz w:val="20"/>
          <w:szCs w:val="20"/>
        </w:rPr>
        <w:t>es cotisations des membres</w:t>
      </w:r>
      <w:r w:rsidR="00993104" w:rsidRPr="00A82D3A">
        <w:rPr>
          <w:rFonts w:asciiTheme="minorHAnsi" w:hAnsiTheme="minorHAnsi" w:cstheme="minorHAnsi"/>
          <w:sz w:val="20"/>
          <w:szCs w:val="20"/>
        </w:rPr>
        <w:t xml:space="preserve"> </w:t>
      </w:r>
      <w:r w:rsidR="005D41B4" w:rsidRPr="00A82D3A">
        <w:rPr>
          <w:rFonts w:asciiTheme="minorHAnsi" w:hAnsiTheme="minorHAnsi" w:cstheme="minorHAnsi"/>
          <w:sz w:val="20"/>
          <w:szCs w:val="20"/>
        </w:rPr>
        <w:t>(fixées</w:t>
      </w:r>
      <w:r w:rsidR="00993104" w:rsidRPr="00A82D3A">
        <w:rPr>
          <w:rFonts w:asciiTheme="minorHAnsi" w:hAnsiTheme="minorHAnsi" w:cstheme="minorHAnsi"/>
          <w:sz w:val="20"/>
          <w:szCs w:val="20"/>
        </w:rPr>
        <w:t xml:space="preserve"> par le bureau et ratifiée par l’assemblée générale de l’association)</w:t>
      </w:r>
      <w:r w:rsidRPr="00A82D3A">
        <w:rPr>
          <w:rFonts w:asciiTheme="minorHAnsi" w:hAnsiTheme="minorHAnsi" w:cstheme="minorHAnsi"/>
          <w:sz w:val="20"/>
          <w:szCs w:val="20"/>
        </w:rPr>
        <w:t>,</w:t>
      </w:r>
      <w:r w:rsidR="00993104" w:rsidRPr="00A82D3A">
        <w:rPr>
          <w:rFonts w:asciiTheme="minorHAnsi" w:hAnsiTheme="minorHAnsi" w:cstheme="minorHAnsi"/>
          <w:sz w:val="20"/>
          <w:szCs w:val="20"/>
        </w:rPr>
        <w:t xml:space="preserve"> des</w:t>
      </w:r>
      <w:r w:rsidRPr="00A82D3A">
        <w:rPr>
          <w:rFonts w:asciiTheme="minorHAnsi" w:hAnsiTheme="minorHAnsi" w:cstheme="minorHAnsi"/>
          <w:sz w:val="20"/>
          <w:szCs w:val="20"/>
        </w:rPr>
        <w:t xml:space="preserve"> subventions de l’Etat, </w:t>
      </w:r>
      <w:r w:rsidR="00993104" w:rsidRPr="00A82D3A">
        <w:rPr>
          <w:rFonts w:asciiTheme="minorHAnsi" w:hAnsiTheme="minorHAnsi" w:cstheme="minorHAnsi"/>
          <w:sz w:val="20"/>
          <w:szCs w:val="20"/>
        </w:rPr>
        <w:t xml:space="preserve">des </w:t>
      </w:r>
      <w:r w:rsidRPr="00A82D3A">
        <w:rPr>
          <w:rFonts w:asciiTheme="minorHAnsi" w:hAnsiTheme="minorHAnsi" w:cstheme="minorHAnsi"/>
          <w:sz w:val="20"/>
          <w:szCs w:val="20"/>
        </w:rPr>
        <w:t xml:space="preserve">dons, </w:t>
      </w:r>
      <w:r w:rsidR="00993104" w:rsidRPr="00A82D3A">
        <w:rPr>
          <w:rFonts w:asciiTheme="minorHAnsi" w:hAnsiTheme="minorHAnsi" w:cstheme="minorHAnsi"/>
          <w:sz w:val="20"/>
          <w:szCs w:val="20"/>
        </w:rPr>
        <w:t xml:space="preserve">des </w:t>
      </w:r>
      <w:r w:rsidRPr="00A82D3A">
        <w:rPr>
          <w:rFonts w:asciiTheme="minorHAnsi" w:hAnsiTheme="minorHAnsi" w:cstheme="minorHAnsi"/>
          <w:sz w:val="20"/>
          <w:szCs w:val="20"/>
        </w:rPr>
        <w:t>partenariats,</w:t>
      </w:r>
      <w:r w:rsidR="005246DE" w:rsidRPr="00A82D3A">
        <w:rPr>
          <w:rFonts w:asciiTheme="minorHAnsi" w:hAnsiTheme="minorHAnsi" w:cstheme="minorHAnsi"/>
          <w:sz w:val="20"/>
          <w:szCs w:val="20"/>
        </w:rPr>
        <w:t xml:space="preserve"> des</w:t>
      </w:r>
      <w:r w:rsidRPr="00A82D3A">
        <w:rPr>
          <w:rFonts w:asciiTheme="minorHAnsi" w:hAnsiTheme="minorHAnsi" w:cstheme="minorHAnsi"/>
          <w:sz w:val="20"/>
          <w:szCs w:val="20"/>
        </w:rPr>
        <w:t xml:space="preserve"> recettes des différentes activités de l’association et revenus des biens de l’association.</w:t>
      </w:r>
      <w:r w:rsidR="005D41B4" w:rsidRPr="00A82D3A">
        <w:rPr>
          <w:rFonts w:asciiTheme="minorHAnsi" w:hAnsiTheme="minorHAnsi" w:cstheme="minorHAnsi"/>
          <w:sz w:val="20"/>
          <w:szCs w:val="20"/>
        </w:rPr>
        <w:t xml:space="preserve"> L’association dispose également d’un bureau, du matériel informatique et un nécessaire à buvette pour les festivals.</w:t>
      </w:r>
    </w:p>
    <w:p w:rsidR="006359BA" w:rsidRPr="00A82D3A" w:rsidRDefault="006359BA" w:rsidP="004A1B5E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Les ressources humaines, avec les bénévoles. Et enfin les ressources immatérielles, telle que la réputation ou son nom.</w:t>
      </w:r>
    </w:p>
    <w:p w:rsidR="004A1B5E" w:rsidRPr="00A82D3A" w:rsidRDefault="004A1B5E" w:rsidP="004A1B5E">
      <w:pPr>
        <w:pStyle w:val="Default"/>
        <w:ind w:left="720"/>
        <w:rPr>
          <w:sz w:val="20"/>
          <w:szCs w:val="20"/>
        </w:rPr>
      </w:pPr>
    </w:p>
    <w:p w:rsidR="00187E71" w:rsidRPr="007C7A65" w:rsidRDefault="004A1B5E" w:rsidP="00187E71">
      <w:pPr>
        <w:ind w:left="360"/>
        <w:rPr>
          <w:i/>
          <w:sz w:val="20"/>
          <w:szCs w:val="20"/>
        </w:rPr>
      </w:pPr>
      <w:r w:rsidRPr="007C7A65">
        <w:rPr>
          <w:i/>
          <w:sz w:val="20"/>
          <w:szCs w:val="20"/>
        </w:rPr>
        <w:t>2.</w:t>
      </w:r>
      <w:r w:rsidR="005D41B4" w:rsidRPr="007C7A65">
        <w:rPr>
          <w:i/>
          <w:sz w:val="20"/>
          <w:szCs w:val="20"/>
        </w:rPr>
        <w:t xml:space="preserve"> Qu’</w:t>
      </w:r>
      <w:r w:rsidR="008D0CED" w:rsidRPr="007C7A65">
        <w:rPr>
          <w:i/>
          <w:sz w:val="20"/>
          <w:szCs w:val="20"/>
        </w:rPr>
        <w:t>est-</w:t>
      </w:r>
      <w:r w:rsidR="005D41B4" w:rsidRPr="007C7A65">
        <w:rPr>
          <w:i/>
          <w:sz w:val="20"/>
          <w:szCs w:val="20"/>
        </w:rPr>
        <w:t>ce que la finalité d’une organisation ?</w:t>
      </w:r>
    </w:p>
    <w:p w:rsidR="00187E71" w:rsidRPr="00A82D3A" w:rsidRDefault="00187E71" w:rsidP="00C61E38">
      <w:pPr>
        <w:ind w:left="708"/>
        <w:rPr>
          <w:sz w:val="20"/>
          <w:szCs w:val="20"/>
        </w:rPr>
      </w:pPr>
      <w:r w:rsidRPr="00A82D3A">
        <w:rPr>
          <w:sz w:val="20"/>
          <w:szCs w:val="20"/>
        </w:rPr>
        <w:t xml:space="preserve">L’organisation peut avoir deux </w:t>
      </w:r>
      <w:r w:rsidR="00972757">
        <w:rPr>
          <w:sz w:val="20"/>
          <w:szCs w:val="20"/>
        </w:rPr>
        <w:t>raisons d’exister, 2 manières de s’orienter</w:t>
      </w:r>
      <w:r w:rsidRPr="00A82D3A">
        <w:rPr>
          <w:sz w:val="20"/>
          <w:szCs w:val="20"/>
        </w:rPr>
        <w:t> : Lucrative ou non lucrative. C’est-à-dire respectivement, à but unique d’engranger des bénéfices, ou à but secondaire d’engranger des bénéfices et à but principal de regrouper des membres autour d'un projet.</w:t>
      </w:r>
    </w:p>
    <w:p w:rsidR="00C61E38" w:rsidRPr="007C7A65" w:rsidRDefault="00187E71" w:rsidP="00C61E38">
      <w:pPr>
        <w:pStyle w:val="Default"/>
        <w:ind w:firstLine="360"/>
        <w:rPr>
          <w:i/>
          <w:sz w:val="20"/>
          <w:szCs w:val="20"/>
        </w:rPr>
      </w:pPr>
      <w:r w:rsidRPr="007C7A65">
        <w:rPr>
          <w:rFonts w:asciiTheme="minorHAnsi" w:hAnsiTheme="minorHAnsi" w:cstheme="minorHAnsi"/>
          <w:i/>
          <w:sz w:val="20"/>
          <w:szCs w:val="20"/>
        </w:rPr>
        <w:t>3.</w:t>
      </w:r>
      <w:r w:rsidR="005D41B4" w:rsidRPr="007C7A6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61E38" w:rsidRPr="007C7A65">
        <w:rPr>
          <w:rFonts w:asciiTheme="minorHAnsi" w:hAnsiTheme="minorHAnsi" w:cstheme="minorHAnsi"/>
          <w:i/>
          <w:sz w:val="20"/>
          <w:szCs w:val="20"/>
        </w:rPr>
        <w:t>Quelle est la finalité principale de l’organisation Pages Cèze et de ses partenaires</w:t>
      </w:r>
      <w:r w:rsidR="00C61E38" w:rsidRPr="007C7A65">
        <w:rPr>
          <w:i/>
          <w:sz w:val="20"/>
          <w:szCs w:val="20"/>
        </w:rPr>
        <w:t xml:space="preserve"> ? </w:t>
      </w:r>
    </w:p>
    <w:p w:rsidR="008D0CED" w:rsidRPr="00A82D3A" w:rsidRDefault="008D0CED" w:rsidP="00C61E38">
      <w:pPr>
        <w:pStyle w:val="Default"/>
        <w:ind w:firstLine="360"/>
        <w:rPr>
          <w:sz w:val="20"/>
          <w:szCs w:val="20"/>
        </w:rPr>
      </w:pPr>
      <w:r w:rsidRPr="00A82D3A">
        <w:rPr>
          <w:sz w:val="20"/>
          <w:szCs w:val="20"/>
        </w:rPr>
        <w:tab/>
      </w:r>
    </w:p>
    <w:p w:rsidR="008D0CED" w:rsidRPr="00A82D3A" w:rsidRDefault="008D0CED" w:rsidP="008D0CED">
      <w:pPr>
        <w:pStyle w:val="Default"/>
        <w:ind w:left="708"/>
        <w:rPr>
          <w:rFonts w:asciiTheme="minorHAnsi" w:hAnsiTheme="minorHAnsi" w:cstheme="minorHAnsi"/>
          <w:sz w:val="20"/>
          <w:szCs w:val="20"/>
        </w:rPr>
      </w:pPr>
      <w:r w:rsidRPr="00A82D3A">
        <w:rPr>
          <w:rFonts w:asciiTheme="minorHAnsi" w:hAnsiTheme="minorHAnsi" w:cstheme="minorHAnsi"/>
          <w:sz w:val="20"/>
          <w:szCs w:val="20"/>
        </w:rPr>
        <w:t xml:space="preserve">La finalité principale de Pages Cèze, </w:t>
      </w:r>
      <w:r w:rsidR="0018022A" w:rsidRPr="00A82D3A">
        <w:rPr>
          <w:rFonts w:asciiTheme="minorHAnsi" w:hAnsiTheme="minorHAnsi" w:cstheme="minorHAnsi"/>
          <w:sz w:val="20"/>
          <w:szCs w:val="20"/>
        </w:rPr>
        <w:t>puisqu’il</w:t>
      </w:r>
      <w:r w:rsidRPr="00A82D3A">
        <w:rPr>
          <w:rFonts w:asciiTheme="minorHAnsi" w:hAnsiTheme="minorHAnsi" w:cstheme="minorHAnsi"/>
          <w:sz w:val="20"/>
          <w:szCs w:val="20"/>
        </w:rPr>
        <w:t xml:space="preserve"> s’agit d’une association, et de se regrouper autour du projet de la création d’un festival litté</w:t>
      </w:r>
      <w:r w:rsidR="0002203C" w:rsidRPr="00A82D3A">
        <w:rPr>
          <w:rFonts w:asciiTheme="minorHAnsi" w:hAnsiTheme="minorHAnsi" w:cstheme="minorHAnsi"/>
          <w:sz w:val="20"/>
          <w:szCs w:val="20"/>
        </w:rPr>
        <w:t>raire dans la ville de Cèze</w:t>
      </w:r>
      <w:r w:rsidR="00380682" w:rsidRPr="00A82D3A">
        <w:rPr>
          <w:rFonts w:asciiTheme="minorHAnsi" w:hAnsiTheme="minorHAnsi" w:cstheme="minorHAnsi"/>
          <w:sz w:val="20"/>
          <w:szCs w:val="20"/>
        </w:rPr>
        <w:t xml:space="preserve">, et donc non lucrative. Pour des raisons similaires, l’association « Vaincre la Mucoviscidose » est à but non lucratif. Le conseil général du Gard est également à but non lucratif puisqu’il s’agit d’une association publique. Sport 2000 et Carrefour </w:t>
      </w:r>
      <w:proofErr w:type="spellStart"/>
      <w:r w:rsidR="00380682" w:rsidRPr="00A82D3A">
        <w:rPr>
          <w:rFonts w:asciiTheme="minorHAnsi" w:hAnsiTheme="minorHAnsi" w:cstheme="minorHAnsi"/>
          <w:sz w:val="20"/>
          <w:szCs w:val="20"/>
        </w:rPr>
        <w:t>Market</w:t>
      </w:r>
      <w:proofErr w:type="spellEnd"/>
      <w:r w:rsidR="00380682" w:rsidRPr="00A82D3A">
        <w:rPr>
          <w:rFonts w:asciiTheme="minorHAnsi" w:hAnsiTheme="minorHAnsi" w:cstheme="minorHAnsi"/>
          <w:sz w:val="20"/>
          <w:szCs w:val="20"/>
        </w:rPr>
        <w:t xml:space="preserve"> sont des entreprises et donc par conséquent des organisations à finalité lucrative.</w:t>
      </w:r>
    </w:p>
    <w:p w:rsidR="004A1B5E" w:rsidRPr="00A82D3A" w:rsidRDefault="004A1B5E" w:rsidP="00187E71">
      <w:pPr>
        <w:ind w:left="360"/>
        <w:rPr>
          <w:sz w:val="20"/>
          <w:szCs w:val="20"/>
        </w:rPr>
      </w:pPr>
    </w:p>
    <w:p w:rsidR="0018022A" w:rsidRPr="007C7A65" w:rsidRDefault="00380682" w:rsidP="00187E71">
      <w:pPr>
        <w:ind w:left="360"/>
        <w:rPr>
          <w:i/>
          <w:sz w:val="20"/>
          <w:szCs w:val="20"/>
        </w:rPr>
      </w:pPr>
      <w:r w:rsidRPr="007C7A65">
        <w:rPr>
          <w:i/>
          <w:sz w:val="20"/>
          <w:szCs w:val="20"/>
        </w:rPr>
        <w:t>4. Quelle est la nature de l’activité de ce</w:t>
      </w:r>
      <w:r w:rsidR="00D6623A" w:rsidRPr="007C7A65">
        <w:rPr>
          <w:i/>
          <w:sz w:val="20"/>
          <w:szCs w:val="20"/>
        </w:rPr>
        <w:t xml:space="preserve">s </w:t>
      </w:r>
      <w:r w:rsidRPr="007C7A65">
        <w:rPr>
          <w:i/>
          <w:sz w:val="20"/>
          <w:szCs w:val="20"/>
        </w:rPr>
        <w:t>organisation</w:t>
      </w:r>
      <w:r w:rsidR="00D6623A" w:rsidRPr="007C7A65">
        <w:rPr>
          <w:i/>
          <w:sz w:val="20"/>
          <w:szCs w:val="20"/>
        </w:rPr>
        <w:t>s</w:t>
      </w:r>
      <w:r w:rsidRPr="007C7A65">
        <w:rPr>
          <w:i/>
          <w:sz w:val="20"/>
          <w:szCs w:val="20"/>
        </w:rPr>
        <w:t> ?</w:t>
      </w:r>
    </w:p>
    <w:p w:rsidR="00620409" w:rsidRPr="00A82D3A" w:rsidRDefault="00375800" w:rsidP="00187E7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Pages Cèze : prestation de services ; Carrefour </w:t>
      </w:r>
      <w:proofErr w:type="spellStart"/>
      <w:r>
        <w:rPr>
          <w:sz w:val="20"/>
          <w:szCs w:val="20"/>
        </w:rPr>
        <w:t>Market</w:t>
      </w:r>
      <w:proofErr w:type="spellEnd"/>
      <w:r>
        <w:rPr>
          <w:sz w:val="20"/>
          <w:szCs w:val="20"/>
        </w:rPr>
        <w:t> : Production de biens et prestation de services ; Conseil général du Gard : Prestation de services.</w:t>
      </w:r>
    </w:p>
    <w:p w:rsidR="00620409" w:rsidRDefault="00620409" w:rsidP="00187E71">
      <w:pPr>
        <w:ind w:left="360"/>
        <w:rPr>
          <w:i/>
          <w:sz w:val="20"/>
          <w:szCs w:val="20"/>
        </w:rPr>
      </w:pPr>
      <w:r w:rsidRPr="007C7A65">
        <w:rPr>
          <w:i/>
          <w:sz w:val="20"/>
          <w:szCs w:val="20"/>
        </w:rPr>
        <w:t>5.</w:t>
      </w:r>
      <w:r w:rsidR="00E1478F" w:rsidRPr="007C7A65">
        <w:rPr>
          <w:i/>
          <w:sz w:val="20"/>
          <w:szCs w:val="20"/>
        </w:rPr>
        <w:t xml:space="preserve"> Identifiez les formes d’organisations de ces mêmes organisations ?</w:t>
      </w:r>
    </w:p>
    <w:p w:rsidR="000213BD" w:rsidRDefault="000213BD" w:rsidP="000213BD">
      <w:pPr>
        <w:ind w:left="360"/>
        <w:rPr>
          <w:i/>
          <w:sz w:val="20"/>
          <w:szCs w:val="20"/>
        </w:rPr>
      </w:pPr>
      <w:r>
        <w:rPr>
          <w:sz w:val="20"/>
          <w:szCs w:val="20"/>
        </w:rPr>
        <w:t xml:space="preserve">Carrefour </w:t>
      </w:r>
      <w:proofErr w:type="spellStart"/>
      <w:r>
        <w:rPr>
          <w:sz w:val="20"/>
          <w:szCs w:val="20"/>
        </w:rPr>
        <w:t>market</w:t>
      </w:r>
      <w:proofErr w:type="spellEnd"/>
      <w:r>
        <w:rPr>
          <w:sz w:val="20"/>
          <w:szCs w:val="20"/>
        </w:rPr>
        <w:t xml:space="preserve"> et sport 2000 sont des </w:t>
      </w:r>
      <w:r w:rsidRPr="00E1478F">
        <w:rPr>
          <w:sz w:val="20"/>
          <w:szCs w:val="20"/>
          <w:u w:val="single"/>
        </w:rPr>
        <w:t>entreprises</w:t>
      </w:r>
      <w:r>
        <w:rPr>
          <w:sz w:val="20"/>
          <w:szCs w:val="20"/>
        </w:rPr>
        <w:t xml:space="preserve">. Le conseil général du Gard est une </w:t>
      </w:r>
      <w:r w:rsidRPr="00E1478F">
        <w:rPr>
          <w:sz w:val="20"/>
          <w:szCs w:val="20"/>
          <w:u w:val="single"/>
        </w:rPr>
        <w:t>organisation publique</w:t>
      </w:r>
      <w:r>
        <w:rPr>
          <w:sz w:val="20"/>
          <w:szCs w:val="20"/>
        </w:rPr>
        <w:t xml:space="preserve">. Pages Cèze et Vaincre la Mucoviscidose sont des </w:t>
      </w:r>
      <w:r w:rsidRPr="00E1478F">
        <w:rPr>
          <w:sz w:val="20"/>
          <w:szCs w:val="20"/>
          <w:u w:val="single"/>
        </w:rPr>
        <w:t>associations</w:t>
      </w:r>
      <w:r>
        <w:rPr>
          <w:sz w:val="20"/>
          <w:szCs w:val="20"/>
        </w:rPr>
        <w:t>.</w:t>
      </w:r>
    </w:p>
    <w:p w:rsidR="000213BD" w:rsidRDefault="000213BD" w:rsidP="00187E71">
      <w:pPr>
        <w:ind w:left="360"/>
        <w:rPr>
          <w:sz w:val="20"/>
          <w:szCs w:val="20"/>
        </w:rPr>
      </w:pPr>
      <w:r>
        <w:rPr>
          <w:i/>
          <w:sz w:val="20"/>
          <w:szCs w:val="20"/>
        </w:rPr>
        <w:t>6.</w:t>
      </w:r>
      <w:r w:rsidR="00CA6A8D">
        <w:rPr>
          <w:i/>
          <w:sz w:val="20"/>
          <w:szCs w:val="20"/>
        </w:rPr>
        <w:t xml:space="preserve"> Tableau fiche d’identité de l’organisation Pages Cèze</w:t>
      </w:r>
      <w:r w:rsidR="00CE1661">
        <w:rPr>
          <w:sz w:val="20"/>
          <w:szCs w:val="20"/>
        </w:rPr>
        <w:t xml:space="preserve"> </w:t>
      </w:r>
      <w:proofErr w:type="gramStart"/>
      <w:r w:rsidR="00CE1661">
        <w:rPr>
          <w:sz w:val="20"/>
          <w:szCs w:val="20"/>
        </w:rPr>
        <w:t>( voir</w:t>
      </w:r>
      <w:proofErr w:type="gramEnd"/>
      <w:r w:rsidR="00CE1661">
        <w:rPr>
          <w:sz w:val="20"/>
          <w:szCs w:val="20"/>
        </w:rPr>
        <w:t xml:space="preserve"> tableau )</w:t>
      </w:r>
    </w:p>
    <w:p w:rsidR="00CE1661" w:rsidRPr="00CE1661" w:rsidRDefault="00CE1661" w:rsidP="00187E71">
      <w:pPr>
        <w:ind w:left="360"/>
        <w:rPr>
          <w:sz w:val="20"/>
          <w:szCs w:val="20"/>
        </w:rPr>
      </w:pPr>
      <w:r>
        <w:rPr>
          <w:i/>
          <w:sz w:val="20"/>
          <w:szCs w:val="20"/>
        </w:rPr>
        <w:t>B-    1. Caractérisation de l’organisation ?</w:t>
      </w:r>
    </w:p>
    <w:p w:rsidR="008F28D3" w:rsidRPr="00A82D3A" w:rsidRDefault="008F28D3" w:rsidP="008F28D3">
      <w:pPr>
        <w:ind w:left="708"/>
        <w:rPr>
          <w:sz w:val="20"/>
          <w:szCs w:val="20"/>
        </w:rPr>
      </w:pPr>
    </w:p>
    <w:p w:rsidR="001B5173" w:rsidRPr="001239CC" w:rsidRDefault="001B5173" w:rsidP="001B517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B5173" w:rsidRDefault="001B5173" w:rsidP="00C64A5D">
      <w:pPr>
        <w:pStyle w:val="Corpsdetexte"/>
        <w:rPr>
          <w:rFonts w:asciiTheme="minorHAnsi" w:eastAsiaTheme="minorHAnsi" w:hAnsiTheme="minorHAnsi" w:cstheme="minorHAnsi"/>
          <w:color w:val="1F497D" w:themeColor="text2"/>
          <w:sz w:val="22"/>
          <w:szCs w:val="22"/>
          <w:lang w:eastAsia="en-US"/>
        </w:rPr>
      </w:pPr>
    </w:p>
    <w:p w:rsidR="001B5173" w:rsidRPr="001B5173" w:rsidRDefault="001B5173" w:rsidP="00C64A5D">
      <w:pPr>
        <w:pStyle w:val="Corpsdetexte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685F" w:rsidRDefault="00B4685F" w:rsidP="00C64A5D">
      <w:pPr>
        <w:pStyle w:val="Corpsdetexte"/>
        <w:rPr>
          <w:rFonts w:ascii="Arial" w:eastAsiaTheme="minorHAnsi" w:hAnsi="Arial" w:cs="Arial"/>
          <w:color w:val="1F497D" w:themeColor="text2"/>
          <w:sz w:val="22"/>
          <w:szCs w:val="28"/>
          <w:lang w:eastAsia="en-US"/>
        </w:rPr>
      </w:pPr>
    </w:p>
    <w:p w:rsidR="00EF222F" w:rsidRDefault="00EF222F" w:rsidP="00C64A5D">
      <w:pPr>
        <w:pStyle w:val="Corpsdetexte"/>
        <w:rPr>
          <w:rFonts w:ascii="Arial" w:eastAsiaTheme="minorHAnsi" w:hAnsi="Arial" w:cs="Arial"/>
          <w:color w:val="1F497D" w:themeColor="text2"/>
          <w:sz w:val="22"/>
          <w:szCs w:val="28"/>
          <w:lang w:eastAsia="en-US"/>
        </w:rPr>
      </w:pPr>
    </w:p>
    <w:p w:rsidR="00646C4D" w:rsidRPr="0041163B" w:rsidRDefault="00646C4D" w:rsidP="0041163B">
      <w:pPr>
        <w:rPr>
          <w:rFonts w:ascii="Arial" w:hAnsi="Arial" w:cs="Arial"/>
          <w:color w:val="1F497D" w:themeColor="text2"/>
          <w:szCs w:val="28"/>
        </w:rPr>
        <w:sectPr w:rsidR="00646C4D" w:rsidRPr="0041163B" w:rsidSect="004221A8">
          <w:headerReference w:type="default" r:id="rId8"/>
          <w:footerReference w:type="default" r:id="rId9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B4685F" w:rsidRPr="00C05B8C" w:rsidRDefault="00B4685F" w:rsidP="00C64A5D">
      <w:pPr>
        <w:pStyle w:val="Corpsdetexte"/>
        <w:rPr>
          <w:rFonts w:ascii="Arial" w:eastAsiaTheme="minorHAnsi" w:hAnsi="Arial" w:cs="Arial"/>
          <w:b/>
          <w:color w:val="1F497D" w:themeColor="text2"/>
          <w:sz w:val="24"/>
          <w:lang w:eastAsia="en-US"/>
        </w:rPr>
      </w:pPr>
      <w:r w:rsidRPr="00C05B8C">
        <w:rPr>
          <w:rFonts w:ascii="Arial" w:eastAsiaTheme="minorHAnsi" w:hAnsi="Arial" w:cs="Arial"/>
          <w:b/>
          <w:color w:val="1F497D" w:themeColor="text2"/>
          <w:sz w:val="24"/>
          <w:lang w:eastAsia="en-US"/>
        </w:rPr>
        <w:lastRenderedPageBreak/>
        <w:t>Annexe 1</w:t>
      </w:r>
    </w:p>
    <w:p w:rsidR="00EF61CD" w:rsidRPr="00AA2428" w:rsidRDefault="009E73C0" w:rsidP="00EF61CD">
      <w:pPr>
        <w:pStyle w:val="NormalWeb"/>
        <w:rPr>
          <w:rFonts w:ascii="Arial" w:hAnsi="Arial" w:cs="Arial"/>
          <w:sz w:val="20"/>
          <w:szCs w:val="15"/>
        </w:rPr>
      </w:pPr>
      <w:r w:rsidRPr="00AA24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501015</wp:posOffset>
                </wp:positionV>
                <wp:extent cx="2155190" cy="1403985"/>
                <wp:effectExtent l="10160" t="10160" r="6350" b="5080"/>
                <wp:wrapNone/>
                <wp:docPr id="2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55190" cy="1403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0D496" id="Line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pt,39.45pt" to="154.3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"/>
            </w:pict>
          </mc:Fallback>
        </mc:AlternateContent>
      </w:r>
      <w:r w:rsidR="00EF61CD" w:rsidRPr="00AA2428">
        <w:rPr>
          <w:rFonts w:ascii="Arial" w:hAnsi="Arial" w:cs="Arial"/>
          <w:b/>
          <w:bCs/>
          <w:sz w:val="20"/>
          <w:szCs w:val="15"/>
        </w:rPr>
        <w:t>Description de l’environnement</w:t>
      </w:r>
    </w:p>
    <w:tbl>
      <w:tblPr>
        <w:tblW w:w="15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3544"/>
        <w:gridCol w:w="3543"/>
        <w:gridCol w:w="4678"/>
      </w:tblGrid>
      <w:tr w:rsidR="00EF61CD" w:rsidRPr="00AA2428" w:rsidTr="00CD58F4">
        <w:trPr>
          <w:jc w:val="center"/>
        </w:trPr>
        <w:tc>
          <w:tcPr>
            <w:tcW w:w="3403" w:type="dxa"/>
            <w:vAlign w:val="center"/>
          </w:tcPr>
          <w:p w:rsidR="00AA2428" w:rsidRPr="00AA2428" w:rsidRDefault="009E73C0" w:rsidP="004D5EC1">
            <w:pPr>
              <w:pStyle w:val="NormalWeb"/>
              <w:rPr>
                <w:rFonts w:ascii="Arial" w:hAnsi="Arial" w:cs="Arial"/>
                <w:sz w:val="12"/>
                <w:szCs w:val="12"/>
              </w:rPr>
            </w:pPr>
            <w:r w:rsidRPr="00AA242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226060</wp:posOffset>
                      </wp:positionV>
                      <wp:extent cx="0" cy="0"/>
                      <wp:effectExtent l="12700" t="5080" r="6350" b="13970"/>
                      <wp:wrapNone/>
                      <wp:docPr id="2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A3CDC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7.8pt" to="5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"/>
                  </w:pict>
                </mc:Fallback>
              </mc:AlternateContent>
            </w:r>
            <w:r w:rsidR="007A26D0" w:rsidRPr="00AA242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7A26D0" w:rsidRPr="00AA2428">
              <w:rPr>
                <w:rFonts w:ascii="Arial" w:hAnsi="Arial" w:cs="Arial"/>
                <w:sz w:val="12"/>
                <w:szCs w:val="12"/>
              </w:rPr>
              <w:t xml:space="preserve">  </w:t>
            </w:r>
          </w:p>
          <w:p w:rsidR="00EF61CD" w:rsidRPr="00AA2428" w:rsidRDefault="00AA2428" w:rsidP="004D5EC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646C4D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A26D0" w:rsidRPr="00AA2428">
              <w:rPr>
                <w:rFonts w:ascii="Arial" w:hAnsi="Arial" w:cs="Arial"/>
                <w:b/>
                <w:sz w:val="20"/>
                <w:szCs w:val="20"/>
              </w:rPr>
              <w:t>Caractérisation</w:t>
            </w:r>
          </w:p>
          <w:p w:rsidR="00EF61CD" w:rsidRPr="00AA2428" w:rsidRDefault="00EF61CD" w:rsidP="004D5EC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61CD" w:rsidRPr="00AA2428" w:rsidRDefault="00EF61CD" w:rsidP="004D5EC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 xml:space="preserve">  Organisations</w:t>
            </w:r>
          </w:p>
          <w:p w:rsidR="00EF61CD" w:rsidRPr="00AA2428" w:rsidRDefault="009E73C0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A242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3335" r="6350" b="5715"/>
                      <wp:wrapNone/>
                      <wp:docPr id="2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1346F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pt" to="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2n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"/>
                  </w:pict>
                </mc:Fallback>
              </mc:AlternateContent>
            </w:r>
            <w:r w:rsidRPr="00AA242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3335" r="6350" b="5715"/>
                      <wp:wrapNone/>
                      <wp:docPr id="20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85842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0.3pt" to="5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"/>
                  </w:pict>
                </mc:Fallback>
              </mc:AlternateContent>
            </w:r>
            <w:r w:rsidRPr="00AA242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3335" r="6350" b="5715"/>
                      <wp:wrapNone/>
                      <wp:docPr id="19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4E97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pt" to="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UADAIAACM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"/>
                  </w:pict>
                </mc:Fallback>
              </mc:AlternateContent>
            </w:r>
          </w:p>
        </w:tc>
        <w:tc>
          <w:tcPr>
            <w:tcW w:w="3544" w:type="dxa"/>
            <w:vAlign w:val="center"/>
          </w:tcPr>
          <w:p w:rsidR="00EF61CD" w:rsidRPr="00AA2428" w:rsidRDefault="00EF61CD" w:rsidP="004D5EC1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>Composantes de l’environnement</w:t>
            </w:r>
          </w:p>
          <w:p w:rsidR="00EF61CD" w:rsidRPr="00AA2428" w:rsidRDefault="007A26D0" w:rsidP="00C05B8C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 xml:space="preserve">(Question </w:t>
            </w:r>
            <w:r w:rsidR="00C05B8C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AA2428">
              <w:rPr>
                <w:rFonts w:ascii="Arial" w:hAnsi="Arial" w:cs="Arial"/>
                <w:b/>
                <w:sz w:val="20"/>
                <w:szCs w:val="20"/>
              </w:rPr>
              <w:t>.2</w:t>
            </w:r>
            <w:r w:rsidR="00EF61CD" w:rsidRPr="00AA242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543" w:type="dxa"/>
            <w:vAlign w:val="center"/>
          </w:tcPr>
          <w:p w:rsidR="00EF61CD" w:rsidRPr="00AA2428" w:rsidRDefault="00EF61CD" w:rsidP="004D5EC1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>Acteurs</w:t>
            </w:r>
          </w:p>
          <w:p w:rsidR="00EF61CD" w:rsidRPr="00AA2428" w:rsidRDefault="00C05B8C" w:rsidP="004D5EC1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(Question B</w:t>
            </w:r>
            <w:r w:rsidR="007A26D0" w:rsidRPr="00AA2428">
              <w:rPr>
                <w:rFonts w:ascii="Arial" w:hAnsi="Arial" w:cs="Arial"/>
                <w:b/>
                <w:sz w:val="20"/>
                <w:szCs w:val="20"/>
              </w:rPr>
              <w:t>.3</w:t>
            </w:r>
            <w:r w:rsidR="00EF61CD" w:rsidRPr="00AA242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EF61CD" w:rsidRPr="00AA2428" w:rsidRDefault="00EF61CD" w:rsidP="004D5EC1">
            <w:pPr>
              <w:pStyle w:val="NormalWeb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en italique le micro environnement</w:t>
            </w:r>
          </w:p>
        </w:tc>
        <w:tc>
          <w:tcPr>
            <w:tcW w:w="4678" w:type="dxa"/>
            <w:vAlign w:val="center"/>
          </w:tcPr>
          <w:p w:rsidR="00EF61CD" w:rsidRPr="00AA2428" w:rsidRDefault="00EF61CD" w:rsidP="004D5EC1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>Commentaires</w:t>
            </w:r>
          </w:p>
        </w:tc>
      </w:tr>
      <w:tr w:rsidR="00EF61CD" w:rsidRPr="00AA2428" w:rsidTr="00CD58F4">
        <w:trPr>
          <w:jc w:val="center"/>
        </w:trPr>
        <w:tc>
          <w:tcPr>
            <w:tcW w:w="3403" w:type="dxa"/>
          </w:tcPr>
          <w:p w:rsidR="00777056" w:rsidRDefault="00721812" w:rsidP="006A388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UBER POP</w:t>
            </w:r>
          </w:p>
          <w:p w:rsidR="00721812" w:rsidRDefault="00721812" w:rsidP="0072181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Entreprise privée activité marchande de services </w:t>
            </w:r>
            <w:r w:rsidR="00671CFE">
              <w:rPr>
                <w:rFonts w:ascii="Arial" w:hAnsi="Arial" w:cs="Arial"/>
                <w:sz w:val="20"/>
                <w:szCs w:val="20"/>
              </w:rPr>
              <w:t>(tertiaire)</w:t>
            </w:r>
          </w:p>
          <w:p w:rsidR="006A3880" w:rsidRDefault="006A3880" w:rsidP="0072181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International</w:t>
            </w:r>
          </w:p>
          <w:p w:rsidR="00777056" w:rsidRPr="00AA2428" w:rsidRDefault="006A3880" w:rsidP="006A3880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clients</w:t>
            </w:r>
          </w:p>
        </w:tc>
        <w:tc>
          <w:tcPr>
            <w:tcW w:w="3544" w:type="dxa"/>
          </w:tcPr>
          <w:p w:rsidR="00EF61CD" w:rsidRDefault="00EF61CD" w:rsidP="004D5EC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0A7B" w:rsidRPr="00BC0A7B">
              <w:rPr>
                <w:rFonts w:ascii="Arial" w:hAnsi="Arial" w:cs="Arial"/>
                <w:b/>
                <w:sz w:val="20"/>
                <w:szCs w:val="20"/>
              </w:rPr>
              <w:t>Domaine juridique</w:t>
            </w:r>
          </w:p>
          <w:p w:rsidR="00BC0A7B" w:rsidRPr="00BC0A7B" w:rsidRDefault="00BC0A7B" w:rsidP="00BC0A7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0A7B">
              <w:rPr>
                <w:rFonts w:ascii="Arial" w:hAnsi="Arial" w:cs="Arial"/>
                <w:sz w:val="20"/>
                <w:szCs w:val="20"/>
              </w:rPr>
              <w:t>Article de loi qui prévoit des sanctions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pour les sociétés qui mettent en relation des particuliers pour des transports à titre onéreux</w:t>
            </w:r>
          </w:p>
        </w:tc>
        <w:tc>
          <w:tcPr>
            <w:tcW w:w="3543" w:type="dxa"/>
          </w:tcPr>
          <w:p w:rsidR="00EF61CD" w:rsidRDefault="00BC0A7B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syndicats du taxi</w:t>
            </w:r>
          </w:p>
          <w:p w:rsidR="00BC0A7B" w:rsidRDefault="00BC0A7B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concurrents</w:t>
            </w:r>
          </w:p>
          <w:p w:rsidR="00BC0A7B" w:rsidRDefault="00BC0A7B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 d’appel de Paris</w:t>
            </w:r>
          </w:p>
          <w:p w:rsidR="00BC0A7B" w:rsidRDefault="00BC0A7B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 de Cassation</w:t>
            </w:r>
          </w:p>
          <w:p w:rsidR="00BC0A7B" w:rsidRPr="00AA2428" w:rsidRDefault="00BC0A7B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Conseil constitutionnel</w:t>
            </w:r>
          </w:p>
        </w:tc>
        <w:tc>
          <w:tcPr>
            <w:tcW w:w="4678" w:type="dxa"/>
          </w:tcPr>
          <w:p w:rsidR="00EF61CD" w:rsidRDefault="00BC0A7B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domaine juridique est l’une des composantes les plus contraignantes de l’environnement</w:t>
            </w:r>
          </w:p>
          <w:p w:rsidR="00BC0A7B" w:rsidRPr="00AA2428" w:rsidRDefault="00BC0A7B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multitude des textes juridiques est aujourd’hui une source de complexité pour les organisations.</w:t>
            </w:r>
          </w:p>
          <w:p w:rsidR="00EF61CD" w:rsidRPr="00AA2428" w:rsidRDefault="00EF61CD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EF61CD" w:rsidRPr="00AA2428" w:rsidRDefault="00EF61CD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EF61CD" w:rsidRPr="00AA2428" w:rsidRDefault="00EF61CD" w:rsidP="004D5E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1CD" w:rsidTr="00CD58F4">
        <w:trPr>
          <w:jc w:val="center"/>
        </w:trPr>
        <w:tc>
          <w:tcPr>
            <w:tcW w:w="3403" w:type="dxa"/>
          </w:tcPr>
          <w:p w:rsidR="00EF61CD" w:rsidRDefault="00721812" w:rsidP="003D71F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HOPITAUX PARISIENS</w:t>
            </w:r>
          </w:p>
          <w:p w:rsidR="00EF61CD" w:rsidRDefault="004845C5" w:rsidP="00D52E8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Organisation publique</w:t>
            </w:r>
            <w:r w:rsidR="00FD2682">
              <w:rPr>
                <w:sz w:val="20"/>
                <w:szCs w:val="20"/>
              </w:rPr>
              <w:t xml:space="preserve"> </w:t>
            </w:r>
            <w:r w:rsidR="00671CFE">
              <w:rPr>
                <w:sz w:val="20"/>
                <w:szCs w:val="20"/>
              </w:rPr>
              <w:t>(tertiaire</w:t>
            </w:r>
            <w:r w:rsidR="00FD2682">
              <w:rPr>
                <w:sz w:val="20"/>
                <w:szCs w:val="20"/>
              </w:rPr>
              <w:t>)</w:t>
            </w:r>
            <w:r w:rsidR="003D71FF">
              <w:rPr>
                <w:sz w:val="20"/>
                <w:szCs w:val="20"/>
              </w:rPr>
              <w:t xml:space="preserve"> non marchande, secteur de la santé, local </w:t>
            </w:r>
            <w:r w:rsidR="00671CFE">
              <w:rPr>
                <w:sz w:val="20"/>
                <w:szCs w:val="20"/>
              </w:rPr>
              <w:t>(paris)</w:t>
            </w:r>
            <w:r w:rsidR="003D71FF">
              <w:rPr>
                <w:sz w:val="20"/>
                <w:szCs w:val="20"/>
              </w:rPr>
              <w:t>, fonctionnaires, usagers</w:t>
            </w:r>
          </w:p>
          <w:p w:rsidR="00D52E8D" w:rsidRDefault="00D52E8D" w:rsidP="00D52E8D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EF61CD" w:rsidRDefault="00CE4EC4" w:rsidP="00EF61CD">
            <w:pPr>
              <w:pStyle w:val="NormalWeb"/>
              <w:rPr>
                <w:b/>
                <w:sz w:val="20"/>
                <w:szCs w:val="20"/>
              </w:rPr>
            </w:pPr>
            <w:r w:rsidRPr="00A6780F">
              <w:rPr>
                <w:b/>
                <w:sz w:val="20"/>
                <w:szCs w:val="20"/>
              </w:rPr>
              <w:t>Domaine social</w:t>
            </w:r>
            <w:r w:rsidR="0021386E" w:rsidRPr="00A6780F">
              <w:rPr>
                <w:b/>
                <w:sz w:val="20"/>
                <w:szCs w:val="20"/>
              </w:rPr>
              <w:t xml:space="preserve"> </w:t>
            </w:r>
          </w:p>
          <w:p w:rsidR="00D56E02" w:rsidRPr="00D56E02" w:rsidRDefault="00D56E02" w:rsidP="00EF61CD">
            <w:pPr>
              <w:pStyle w:val="NormalWeb"/>
              <w:rPr>
                <w:sz w:val="20"/>
                <w:szCs w:val="20"/>
              </w:rPr>
            </w:pPr>
            <w:r w:rsidRPr="00D56E02">
              <w:rPr>
                <w:sz w:val="20"/>
                <w:szCs w:val="20"/>
              </w:rPr>
              <w:t>( Grève des agents contre un projet de réforme du temps de travail )</w:t>
            </w:r>
          </w:p>
        </w:tc>
        <w:tc>
          <w:tcPr>
            <w:tcW w:w="3543" w:type="dxa"/>
          </w:tcPr>
          <w:p w:rsidR="00EF61CD" w:rsidRPr="00D56E02" w:rsidRDefault="00D56E02" w:rsidP="00EF61CD">
            <w:pPr>
              <w:pStyle w:val="NormalWeb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Agents, syndicats, directeur </w:t>
            </w:r>
          </w:p>
        </w:tc>
        <w:tc>
          <w:tcPr>
            <w:tcW w:w="4678" w:type="dxa"/>
          </w:tcPr>
          <w:p w:rsidR="00EF61CD" w:rsidRDefault="00D56E02" w:rsidP="004D5EC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Cette situation illustre </w:t>
            </w:r>
            <w:proofErr w:type="gramStart"/>
            <w:r>
              <w:rPr>
                <w:sz w:val="20"/>
                <w:szCs w:val="20"/>
              </w:rPr>
              <w:t>bien  els</w:t>
            </w:r>
            <w:proofErr w:type="gramEnd"/>
            <w:r>
              <w:rPr>
                <w:sz w:val="20"/>
                <w:szCs w:val="20"/>
              </w:rPr>
              <w:t xml:space="preserve"> conflits sociaux engendrés par des intérêts antagonistes entre direction et agents.</w:t>
            </w:r>
          </w:p>
          <w:p w:rsidR="00EF61CD" w:rsidRDefault="00EF61CD" w:rsidP="004D5EC1">
            <w:pPr>
              <w:pStyle w:val="NormalWeb"/>
              <w:rPr>
                <w:sz w:val="20"/>
                <w:szCs w:val="20"/>
              </w:rPr>
            </w:pPr>
          </w:p>
          <w:p w:rsidR="00EF61CD" w:rsidRDefault="00EF61CD" w:rsidP="004D5EC1">
            <w:pPr>
              <w:pStyle w:val="NormalWeb"/>
              <w:rPr>
                <w:sz w:val="20"/>
                <w:szCs w:val="20"/>
              </w:rPr>
            </w:pPr>
          </w:p>
        </w:tc>
      </w:tr>
      <w:tr w:rsidR="00EF61CD" w:rsidTr="000031C0">
        <w:trPr>
          <w:trHeight w:val="273"/>
          <w:jc w:val="center"/>
        </w:trPr>
        <w:tc>
          <w:tcPr>
            <w:tcW w:w="3403" w:type="dxa"/>
          </w:tcPr>
          <w:p w:rsidR="00721812" w:rsidRDefault="00721812" w:rsidP="003D71F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CARREFOUR</w:t>
            </w:r>
          </w:p>
          <w:p w:rsidR="00FD2682" w:rsidRDefault="00FD2682" w:rsidP="00721812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Entreprise privée </w:t>
            </w:r>
            <w:r w:rsidR="00671CFE">
              <w:rPr>
                <w:sz w:val="20"/>
                <w:szCs w:val="20"/>
              </w:rPr>
              <w:t>(tertiaire)</w:t>
            </w:r>
            <w:r w:rsidR="003D71FF">
              <w:rPr>
                <w:sz w:val="20"/>
                <w:szCs w:val="20"/>
              </w:rPr>
              <w:t xml:space="preserve"> marchande, française, nationale</w:t>
            </w:r>
          </w:p>
          <w:p w:rsidR="003D71FF" w:rsidRPr="000031C0" w:rsidRDefault="003D71FF" w:rsidP="000031C0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Clients</w:t>
            </w:r>
            <w:r w:rsidR="000031C0">
              <w:rPr>
                <w:sz w:val="20"/>
                <w:szCs w:val="20"/>
              </w:rPr>
              <w:tab/>
            </w:r>
          </w:p>
        </w:tc>
        <w:tc>
          <w:tcPr>
            <w:tcW w:w="3544" w:type="dxa"/>
          </w:tcPr>
          <w:p w:rsidR="00EF61CD" w:rsidRDefault="00D56E02" w:rsidP="00EF61CD">
            <w:pPr>
              <w:pStyle w:val="NormalWeb"/>
              <w:rPr>
                <w:b/>
                <w:sz w:val="20"/>
                <w:szCs w:val="20"/>
              </w:rPr>
            </w:pPr>
            <w:r w:rsidRPr="00D56E02">
              <w:rPr>
                <w:b/>
                <w:sz w:val="20"/>
                <w:szCs w:val="20"/>
              </w:rPr>
              <w:t xml:space="preserve">Domaine écologique </w:t>
            </w:r>
          </w:p>
          <w:p w:rsidR="003D71FF" w:rsidRPr="00F56489" w:rsidRDefault="003D71FF" w:rsidP="00EF61CD">
            <w:pPr>
              <w:pStyle w:val="NormalWeb"/>
              <w:rPr>
                <w:sz w:val="20"/>
                <w:szCs w:val="20"/>
              </w:rPr>
            </w:pPr>
            <w:r w:rsidRPr="00F56489">
              <w:rPr>
                <w:sz w:val="20"/>
                <w:szCs w:val="20"/>
              </w:rPr>
              <w:t>Mise en place de mesures pour lutter contre le gaspillage alimentaire</w:t>
            </w:r>
          </w:p>
        </w:tc>
        <w:tc>
          <w:tcPr>
            <w:tcW w:w="3543" w:type="dxa"/>
          </w:tcPr>
          <w:p w:rsidR="00EF61CD" w:rsidRPr="003D71FF" w:rsidRDefault="003D71FF" w:rsidP="004D5EC1">
            <w:pPr>
              <w:pStyle w:val="NormalWeb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Salarié, associations caritatives, fournisseurs</w:t>
            </w:r>
          </w:p>
          <w:p w:rsidR="00EF61CD" w:rsidRDefault="00EF61CD" w:rsidP="004D5EC1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678" w:type="dxa"/>
          </w:tcPr>
          <w:p w:rsidR="00EF61CD" w:rsidRDefault="00D56E02" w:rsidP="004D5EC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situation illustre la duplicité des objectifs</w:t>
            </w:r>
            <w:r w:rsidR="003D71FF">
              <w:rPr>
                <w:sz w:val="20"/>
                <w:szCs w:val="20"/>
              </w:rPr>
              <w:t xml:space="preserve"> de l’entreprise : répondre à un problème écologique mais surtout travailler son image de la marque et sa communication pour gagner des parts de marché/</w:t>
            </w:r>
          </w:p>
          <w:p w:rsidR="00EF61CD" w:rsidRDefault="00EF61CD" w:rsidP="004D5EC1">
            <w:pPr>
              <w:pStyle w:val="NormalWeb"/>
              <w:rPr>
                <w:sz w:val="20"/>
                <w:szCs w:val="20"/>
              </w:rPr>
            </w:pPr>
          </w:p>
          <w:p w:rsidR="00EF61CD" w:rsidRDefault="00EF61CD" w:rsidP="004D5EC1">
            <w:pPr>
              <w:pStyle w:val="NormalWeb"/>
              <w:rPr>
                <w:sz w:val="20"/>
                <w:szCs w:val="20"/>
              </w:rPr>
            </w:pPr>
          </w:p>
          <w:p w:rsidR="00EF61CD" w:rsidRDefault="00EF61CD" w:rsidP="004D5EC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646C4D" w:rsidRPr="00AA2428" w:rsidTr="00CD58F4">
        <w:trPr>
          <w:trHeight w:val="1690"/>
          <w:jc w:val="center"/>
        </w:trPr>
        <w:tc>
          <w:tcPr>
            <w:tcW w:w="3403" w:type="dxa"/>
            <w:vAlign w:val="center"/>
          </w:tcPr>
          <w:p w:rsidR="00646C4D" w:rsidRPr="00AA2428" w:rsidRDefault="009E73C0" w:rsidP="00300606">
            <w:pPr>
              <w:pStyle w:val="NormalWeb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24130</wp:posOffset>
                      </wp:positionV>
                      <wp:extent cx="2107565" cy="1058545"/>
                      <wp:effectExtent l="8255" t="7620" r="8255" b="10160"/>
                      <wp:wrapNone/>
                      <wp:docPr id="18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107565" cy="10585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08EE0" id="Line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.9pt" to="164.1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"/>
                  </w:pict>
                </mc:Fallback>
              </mc:AlternateContent>
            </w:r>
            <w:r w:rsidRPr="00AA242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226060</wp:posOffset>
                      </wp:positionV>
                      <wp:extent cx="0" cy="0"/>
                      <wp:effectExtent l="12700" t="9525" r="6350" b="9525"/>
                      <wp:wrapNone/>
                      <wp:docPr id="17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BB34F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7.8pt" to="5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HiDAIAACMEAAAOAAAAZHJzL2Uyb0RvYy54bWysU8GO2jAQvVfqP1i+QxIKL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"/>
                  </w:pict>
                </mc:Fallback>
              </mc:AlternateContent>
            </w:r>
            <w:r w:rsidR="00646C4D" w:rsidRPr="00AA242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646C4D" w:rsidRPr="00AA2428">
              <w:rPr>
                <w:rFonts w:ascii="Arial" w:hAnsi="Arial" w:cs="Arial"/>
                <w:sz w:val="12"/>
                <w:szCs w:val="12"/>
              </w:rPr>
              <w:t xml:space="preserve">  </w:t>
            </w:r>
          </w:p>
          <w:p w:rsidR="00646C4D" w:rsidRPr="00AA2428" w:rsidRDefault="00646C4D" w:rsidP="00300606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Pr="00AA2428">
              <w:rPr>
                <w:rFonts w:ascii="Arial" w:hAnsi="Arial" w:cs="Arial"/>
                <w:b/>
                <w:sz w:val="20"/>
                <w:szCs w:val="20"/>
              </w:rPr>
              <w:t>Caractérisation</w:t>
            </w:r>
          </w:p>
          <w:p w:rsidR="00646C4D" w:rsidRPr="00AA2428" w:rsidRDefault="00646C4D" w:rsidP="00300606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46C4D" w:rsidRPr="00AA2428" w:rsidRDefault="00646C4D" w:rsidP="006D096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 xml:space="preserve">  Organisations</w:t>
            </w:r>
            <w:r w:rsidR="009E73C0" w:rsidRPr="00AA242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8255" r="6350" b="10795"/>
                      <wp:wrapNone/>
                      <wp:docPr id="16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48CFE" id="Line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pt" to="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h2DQ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"/>
                  </w:pict>
                </mc:Fallback>
              </mc:AlternateContent>
            </w:r>
            <w:r w:rsidR="009E73C0" w:rsidRPr="00AA242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8255" r="6350" b="10795"/>
                      <wp:wrapNone/>
                      <wp:docPr id="1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435BC"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0.3pt" to="5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W9DAIAACM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"/>
                  </w:pict>
                </mc:Fallback>
              </mc:AlternateContent>
            </w:r>
            <w:r w:rsidR="009E73C0" w:rsidRPr="00AA242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8255" r="6350" b="10795"/>
                      <wp:wrapNone/>
                      <wp:docPr id="12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3E2B2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pt" to="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ggDAIAACMEAAAOAAAAZHJzL2Uyb0RvYy54bWysU8GO2jAQvVfqP1i+QxIKL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"/>
                  </w:pict>
                </mc:Fallback>
              </mc:AlternateContent>
            </w:r>
          </w:p>
        </w:tc>
        <w:tc>
          <w:tcPr>
            <w:tcW w:w="3544" w:type="dxa"/>
            <w:vAlign w:val="center"/>
          </w:tcPr>
          <w:p w:rsidR="00646C4D" w:rsidRPr="00AA2428" w:rsidRDefault="00646C4D" w:rsidP="00300606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>Composantes de l’environnement</w:t>
            </w:r>
          </w:p>
          <w:p w:rsidR="00646C4D" w:rsidRPr="00AA2428" w:rsidRDefault="00646C4D" w:rsidP="00300606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 xml:space="preserve">(Question </w:t>
            </w:r>
            <w:r w:rsidR="00BE4BBD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AA2428">
              <w:rPr>
                <w:rFonts w:ascii="Arial" w:hAnsi="Arial" w:cs="Arial"/>
                <w:b/>
                <w:sz w:val="20"/>
                <w:szCs w:val="20"/>
              </w:rPr>
              <w:t>.2)</w:t>
            </w:r>
          </w:p>
        </w:tc>
        <w:tc>
          <w:tcPr>
            <w:tcW w:w="3543" w:type="dxa"/>
            <w:vAlign w:val="center"/>
          </w:tcPr>
          <w:p w:rsidR="00646C4D" w:rsidRPr="00AA2428" w:rsidRDefault="00646C4D" w:rsidP="00300606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>Acteurs</w:t>
            </w:r>
          </w:p>
          <w:p w:rsidR="00646C4D" w:rsidRPr="00AA2428" w:rsidRDefault="00646C4D" w:rsidP="00300606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 xml:space="preserve">(Question </w:t>
            </w:r>
            <w:r w:rsidR="00BE4BBD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AA2428">
              <w:rPr>
                <w:rFonts w:ascii="Arial" w:hAnsi="Arial" w:cs="Arial"/>
                <w:b/>
                <w:sz w:val="20"/>
                <w:szCs w:val="20"/>
              </w:rPr>
              <w:t>.3)</w:t>
            </w:r>
          </w:p>
          <w:p w:rsidR="00646C4D" w:rsidRPr="00AA2428" w:rsidRDefault="00646C4D" w:rsidP="00300606">
            <w:pPr>
              <w:pStyle w:val="NormalWeb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en italique le micro environnement</w:t>
            </w:r>
          </w:p>
        </w:tc>
        <w:tc>
          <w:tcPr>
            <w:tcW w:w="4678" w:type="dxa"/>
            <w:vAlign w:val="center"/>
          </w:tcPr>
          <w:p w:rsidR="00646C4D" w:rsidRPr="00AA2428" w:rsidRDefault="00646C4D" w:rsidP="00300606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428">
              <w:rPr>
                <w:rFonts w:ascii="Arial" w:hAnsi="Arial" w:cs="Arial"/>
                <w:b/>
                <w:sz w:val="20"/>
                <w:szCs w:val="20"/>
              </w:rPr>
              <w:t>Commentaires</w:t>
            </w:r>
          </w:p>
        </w:tc>
      </w:tr>
      <w:tr w:rsidR="00646C4D" w:rsidRPr="00AA2428" w:rsidTr="00CD58F4">
        <w:trPr>
          <w:jc w:val="center"/>
        </w:trPr>
        <w:tc>
          <w:tcPr>
            <w:tcW w:w="3403" w:type="dxa"/>
          </w:tcPr>
          <w:p w:rsidR="00646C4D" w:rsidRDefault="00646C4D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D80614" w:rsidRDefault="00D80614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D80614" w:rsidRDefault="00F56489" w:rsidP="0072181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SODIAAL</w:t>
            </w:r>
          </w:p>
          <w:p w:rsidR="00671CFE" w:rsidRDefault="00671CFE" w:rsidP="0072181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Entreprise privée, secteur primaire</w:t>
            </w:r>
          </w:p>
          <w:p w:rsidR="00D80614" w:rsidRDefault="00D80614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D80614" w:rsidRPr="00AA2428" w:rsidRDefault="00D80614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646C4D" w:rsidRDefault="00646C4D" w:rsidP="00300606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F5648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6489" w:rsidRPr="00F56489">
              <w:rPr>
                <w:rFonts w:ascii="Arial" w:hAnsi="Arial" w:cs="Arial"/>
                <w:b/>
                <w:sz w:val="20"/>
                <w:szCs w:val="20"/>
              </w:rPr>
              <w:t>Domaine économique</w:t>
            </w:r>
          </w:p>
          <w:p w:rsidR="00671CFE" w:rsidRDefault="00671CFE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Opportunité offerte sur un nouveau marché</w:t>
            </w:r>
          </w:p>
          <w:p w:rsidR="00671CFE" w:rsidRDefault="00671CFE" w:rsidP="00300606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671CFE">
              <w:rPr>
                <w:rFonts w:ascii="Arial" w:hAnsi="Arial" w:cs="Arial"/>
                <w:b/>
                <w:sz w:val="20"/>
                <w:szCs w:val="20"/>
              </w:rPr>
              <w:t xml:space="preserve">Domaine </w:t>
            </w:r>
            <w:proofErr w:type="spellStart"/>
            <w:r w:rsidRPr="00671CFE">
              <w:rPr>
                <w:rFonts w:ascii="Arial" w:hAnsi="Arial" w:cs="Arial"/>
                <w:b/>
                <w:sz w:val="20"/>
                <w:szCs w:val="20"/>
              </w:rPr>
              <w:t>ecologique</w:t>
            </w:r>
            <w:proofErr w:type="spellEnd"/>
          </w:p>
          <w:p w:rsidR="00671CFE" w:rsidRPr="00671CFE" w:rsidRDefault="00671CFE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Lait bio)</w:t>
            </w:r>
          </w:p>
        </w:tc>
        <w:tc>
          <w:tcPr>
            <w:tcW w:w="3543" w:type="dxa"/>
          </w:tcPr>
          <w:p w:rsidR="00646C4D" w:rsidRPr="00671CFE" w:rsidRDefault="00671CFE" w:rsidP="00300606">
            <w:pPr>
              <w:pStyle w:val="NormalWeb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Producteurs de lait, importateur, filiale </w:t>
            </w:r>
          </w:p>
        </w:tc>
        <w:tc>
          <w:tcPr>
            <w:tcW w:w="4678" w:type="dxa"/>
          </w:tcPr>
          <w:p w:rsidR="00646C4D" w:rsidRPr="00AA2428" w:rsidRDefault="00F56489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Cette situation illustre particulièrement bien </w:t>
            </w:r>
            <w:r w:rsidR="00671CFE">
              <w:rPr>
                <w:rFonts w:ascii="Arial" w:hAnsi="Arial" w:cs="Arial"/>
                <w:sz w:val="20"/>
                <w:szCs w:val="20"/>
              </w:rPr>
              <w:t>les opportunités offertes par la mondialisation et l’ouverture des marchés.</w:t>
            </w:r>
          </w:p>
          <w:p w:rsidR="00646C4D" w:rsidRPr="00AA2428" w:rsidRDefault="00646C4D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46C4D" w:rsidRPr="00AA2428" w:rsidRDefault="00646C4D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46C4D" w:rsidRPr="00AA2428" w:rsidRDefault="00646C4D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96C" w:rsidRPr="00AA2428" w:rsidTr="00CD58F4">
        <w:trPr>
          <w:jc w:val="center"/>
        </w:trPr>
        <w:tc>
          <w:tcPr>
            <w:tcW w:w="3403" w:type="dxa"/>
          </w:tcPr>
          <w:p w:rsidR="00B646BD" w:rsidRDefault="00B646BD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D096C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D096C" w:rsidRDefault="00B646BD" w:rsidP="00B646BD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HP,DELL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LENOVO, MICROSOFT</w:t>
            </w:r>
          </w:p>
          <w:p w:rsidR="006D096C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D096C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D096C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6D096C" w:rsidRPr="007E2E7D" w:rsidRDefault="007E2E7D" w:rsidP="00300606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7E2E7D">
              <w:rPr>
                <w:rFonts w:ascii="Arial" w:hAnsi="Arial" w:cs="Arial"/>
                <w:b/>
                <w:sz w:val="20"/>
                <w:szCs w:val="20"/>
              </w:rPr>
              <w:t>Domaine concurrentiel</w:t>
            </w:r>
          </w:p>
        </w:tc>
        <w:tc>
          <w:tcPr>
            <w:tcW w:w="3543" w:type="dxa"/>
          </w:tcPr>
          <w:p w:rsidR="006D096C" w:rsidRPr="00AA2428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6D096C" w:rsidRPr="00AA2428" w:rsidRDefault="007E2E7D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 secteur de </w:t>
            </w:r>
          </w:p>
        </w:tc>
      </w:tr>
      <w:tr w:rsidR="006D096C" w:rsidRPr="00AA2428" w:rsidTr="00CD58F4">
        <w:trPr>
          <w:jc w:val="center"/>
        </w:trPr>
        <w:tc>
          <w:tcPr>
            <w:tcW w:w="3403" w:type="dxa"/>
          </w:tcPr>
          <w:p w:rsidR="006D096C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D096C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D096C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:rsidR="006D096C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6D096C" w:rsidRPr="00AA2428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6D096C" w:rsidRPr="00AA2428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678" w:type="dxa"/>
          </w:tcPr>
          <w:p w:rsidR="006D096C" w:rsidRPr="00AA2428" w:rsidRDefault="006D096C" w:rsidP="003006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096C" w:rsidRDefault="006D096C">
      <w:r>
        <w:lastRenderedPageBreak/>
        <w:br w:type="page"/>
      </w:r>
    </w:p>
    <w:p w:rsidR="006D096C" w:rsidRPr="00C05B8C" w:rsidRDefault="006D096C" w:rsidP="006D09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5B8C">
        <w:rPr>
          <w:rFonts w:ascii="Arial" w:hAnsi="Arial" w:cs="Arial"/>
          <w:b/>
          <w:sz w:val="24"/>
          <w:szCs w:val="24"/>
        </w:rPr>
        <w:lastRenderedPageBreak/>
        <w:t>Annexe 2</w:t>
      </w:r>
    </w:p>
    <w:tbl>
      <w:tblPr>
        <w:tblW w:w="15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3544"/>
        <w:gridCol w:w="3543"/>
        <w:gridCol w:w="4678"/>
      </w:tblGrid>
      <w:tr w:rsidR="00777056" w:rsidRPr="00777056" w:rsidTr="00CD58F4">
        <w:trPr>
          <w:trHeight w:val="1550"/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56" w:rsidRPr="00777056" w:rsidRDefault="009E73C0" w:rsidP="00777056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226060</wp:posOffset>
                      </wp:positionV>
                      <wp:extent cx="0" cy="0"/>
                      <wp:effectExtent l="12700" t="12065" r="6350" b="6985"/>
                      <wp:wrapNone/>
                      <wp:docPr id="11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92D2E" id="Line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7.8pt" to="5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WjDQIAACQ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"/>
                  </w:pict>
                </mc:Fallback>
              </mc:AlternateContent>
            </w:r>
            <w:r w:rsidR="00777056" w:rsidRPr="00777056">
              <w:rPr>
                <w:rFonts w:ascii="Arial" w:hAnsi="Arial" w:cs="Arial"/>
                <w:b/>
                <w:sz w:val="22"/>
                <w:szCs w:val="22"/>
              </w:rPr>
              <w:t>Organisations</w:t>
            </w:r>
            <w:r w:rsidRPr="0077705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2065" r="6350" b="6985"/>
                      <wp:wrapNone/>
                      <wp:docPr id="10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506B9" id="Line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pt" to="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"/>
                  </w:pict>
                </mc:Fallback>
              </mc:AlternateContent>
            </w:r>
            <w:r w:rsidRPr="0077705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2065" r="6350" b="6985"/>
                      <wp:wrapNone/>
                      <wp:docPr id="9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333BB" id="Line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0.3pt" to="5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"/>
                  </w:pict>
                </mc:Fallback>
              </mc:AlternateContent>
            </w:r>
            <w:r w:rsidRPr="0077705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2065" r="6350" b="6985"/>
                      <wp:wrapNone/>
                      <wp:docPr id="8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AF0E27" id="Line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pt" to="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/zDQIAACM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"/>
                  </w:pict>
                </mc:Fallback>
              </mc:AlternateConten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56" w:rsidRPr="00777056" w:rsidRDefault="00777056" w:rsidP="00777056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Contraintes de l’environnement</w:t>
            </w:r>
          </w:p>
          <w:p w:rsidR="00777056" w:rsidRPr="00777056" w:rsidRDefault="00777056" w:rsidP="00777056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(Question II.1</w:t>
            </w:r>
            <w:r w:rsidR="00BE4BBD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77705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56" w:rsidRPr="00777056" w:rsidRDefault="00777056" w:rsidP="00777056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Opportunités de l’environnement</w:t>
            </w:r>
          </w:p>
          <w:p w:rsidR="00777056" w:rsidRPr="00777056" w:rsidRDefault="00777056" w:rsidP="00777056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(Question II.1</w:t>
            </w:r>
            <w:r w:rsidR="00BE4BBD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77705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56" w:rsidRPr="00777056" w:rsidRDefault="00777056" w:rsidP="00777056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Moyens d’agir sur l’environnement</w:t>
            </w:r>
          </w:p>
          <w:p w:rsidR="00777056" w:rsidRPr="00777056" w:rsidRDefault="00777056" w:rsidP="00777056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(informations nécessaires)</w:t>
            </w:r>
          </w:p>
          <w:p w:rsidR="00777056" w:rsidRPr="00777056" w:rsidRDefault="00777056" w:rsidP="00777056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(Question II.2)</w:t>
            </w:r>
          </w:p>
        </w:tc>
      </w:tr>
      <w:tr w:rsidR="00777056" w:rsidTr="00CD58F4">
        <w:trPr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</w:tr>
      <w:tr w:rsidR="00777056" w:rsidTr="00CD58F4">
        <w:trPr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</w:tr>
      <w:tr w:rsidR="00777056" w:rsidTr="00CD58F4">
        <w:trPr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300606">
            <w:pPr>
              <w:pStyle w:val="NormalWeb"/>
              <w:rPr>
                <w:sz w:val="20"/>
                <w:szCs w:val="20"/>
              </w:rPr>
            </w:pPr>
          </w:p>
        </w:tc>
      </w:tr>
    </w:tbl>
    <w:p w:rsidR="00646C4D" w:rsidRDefault="00646C4D" w:rsidP="004D63D0">
      <w:pPr>
        <w:rPr>
          <w:rFonts w:ascii="Arial" w:hAnsi="Arial" w:cs="Arial"/>
          <w:color w:val="1F497D" w:themeColor="text2"/>
        </w:rPr>
      </w:pPr>
    </w:p>
    <w:tbl>
      <w:tblPr>
        <w:tblpPr w:leftFromText="141" w:rightFromText="141" w:horzAnchor="margin" w:tblpXSpec="center" w:tblpY="570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3544"/>
        <w:gridCol w:w="3543"/>
        <w:gridCol w:w="4678"/>
      </w:tblGrid>
      <w:tr w:rsidR="00777056" w:rsidRPr="00777056" w:rsidTr="00CD58F4">
        <w:trPr>
          <w:trHeight w:val="15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56" w:rsidRPr="00777056" w:rsidRDefault="009E73C0" w:rsidP="00C05B8C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226060</wp:posOffset>
                      </wp:positionV>
                      <wp:extent cx="0" cy="0"/>
                      <wp:effectExtent l="12700" t="10160" r="6350" b="8890"/>
                      <wp:wrapNone/>
                      <wp:docPr id="7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33753" id="Line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7.8pt" to="5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0p4DAIAACM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"/>
                  </w:pict>
                </mc:Fallback>
              </mc:AlternateContent>
            </w:r>
            <w:r w:rsidR="00777056" w:rsidRPr="00777056">
              <w:rPr>
                <w:rFonts w:ascii="Arial" w:hAnsi="Arial" w:cs="Arial"/>
                <w:b/>
                <w:sz w:val="22"/>
                <w:szCs w:val="22"/>
              </w:rPr>
              <w:t>Organisations</w:t>
            </w:r>
            <w:r w:rsidRPr="0077705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0160" r="6350" b="8890"/>
                      <wp:wrapNone/>
                      <wp:docPr id="6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23B7B" id="Line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pt" to="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nDDQIAACM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"/>
                  </w:pict>
                </mc:Fallback>
              </mc:AlternateContent>
            </w:r>
            <w:r w:rsidRPr="0077705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0160" r="6350" b="8890"/>
                      <wp:wrapNone/>
                      <wp:docPr id="5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3AB92" id="Line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0.3pt" to="5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Un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"/>
                  </w:pict>
                </mc:Fallback>
              </mc:AlternateContent>
            </w:r>
            <w:r w:rsidRPr="0077705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130810</wp:posOffset>
                      </wp:positionV>
                      <wp:extent cx="0" cy="0"/>
                      <wp:effectExtent l="12700" t="10160" r="6350" b="8890"/>
                      <wp:wrapNone/>
                      <wp:docPr id="4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BC868" id="Line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3pt" to="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/pDAIAACMEAAAOAAAAZHJzL2Uyb0RvYy54bWysU8GO2jAQvVfqP1i+QxIaW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"/>
                  </w:pict>
                </mc:Fallback>
              </mc:AlternateConten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56" w:rsidRPr="00777056" w:rsidRDefault="00777056" w:rsidP="00C05B8C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Contraintes de l’environnement</w:t>
            </w:r>
          </w:p>
          <w:p w:rsidR="00777056" w:rsidRPr="00777056" w:rsidRDefault="00777056" w:rsidP="00C05B8C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(Question II.1</w:t>
            </w:r>
            <w:r w:rsidR="005F75F2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77705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56" w:rsidRPr="00777056" w:rsidRDefault="00777056" w:rsidP="00C05B8C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Opportunités de l’environnement</w:t>
            </w:r>
          </w:p>
          <w:p w:rsidR="00777056" w:rsidRPr="00777056" w:rsidRDefault="00777056" w:rsidP="00C05B8C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(Question II.1</w:t>
            </w:r>
            <w:r w:rsidR="005F75F2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77705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56" w:rsidRPr="00777056" w:rsidRDefault="00777056" w:rsidP="00C05B8C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Moyens d’agir sur l’environnement</w:t>
            </w:r>
          </w:p>
          <w:p w:rsidR="00777056" w:rsidRPr="00777056" w:rsidRDefault="00777056" w:rsidP="00C05B8C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(informations nécessaires)</w:t>
            </w:r>
          </w:p>
          <w:p w:rsidR="00777056" w:rsidRPr="00777056" w:rsidRDefault="00777056" w:rsidP="00C05B8C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7056">
              <w:rPr>
                <w:rFonts w:ascii="Arial" w:hAnsi="Arial" w:cs="Arial"/>
                <w:b/>
                <w:sz w:val="22"/>
                <w:szCs w:val="22"/>
              </w:rPr>
              <w:t>(Question II.2)</w:t>
            </w:r>
          </w:p>
        </w:tc>
      </w:tr>
      <w:tr w:rsidR="00777056" w:rsidTr="00CD58F4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</w:tr>
      <w:tr w:rsidR="00777056" w:rsidTr="00CD58F4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</w:tr>
      <w:tr w:rsidR="00777056" w:rsidTr="00CD58F4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56" w:rsidRDefault="00777056" w:rsidP="00C05B8C">
            <w:pPr>
              <w:pStyle w:val="NormalWeb"/>
              <w:rPr>
                <w:sz w:val="20"/>
                <w:szCs w:val="20"/>
              </w:rPr>
            </w:pPr>
          </w:p>
        </w:tc>
      </w:tr>
    </w:tbl>
    <w:p w:rsidR="004D1906" w:rsidRDefault="004D1906" w:rsidP="00C05B8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4D1906" w:rsidRDefault="004D1906" w:rsidP="00C05B8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432A5" w:rsidRDefault="008432A5" w:rsidP="008432A5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05B8C">
        <w:rPr>
          <w:rFonts w:ascii="Arial" w:hAnsi="Arial" w:cs="Arial"/>
          <w:b/>
          <w:color w:val="000000"/>
          <w:sz w:val="24"/>
          <w:szCs w:val="24"/>
        </w:rPr>
        <w:lastRenderedPageBreak/>
        <w:t>Annexe 3</w:t>
      </w:r>
    </w:p>
    <w:p w:rsidR="008432A5" w:rsidRDefault="008432A5" w:rsidP="00C05B8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W w:w="1495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7"/>
        <w:gridCol w:w="2234"/>
        <w:gridCol w:w="11340"/>
      </w:tblGrid>
      <w:tr w:rsidR="008432A5" w:rsidRPr="00262669" w:rsidTr="00CD58F4">
        <w:trPr>
          <w:trHeight w:val="1157"/>
          <w:jc w:val="center"/>
        </w:trPr>
        <w:tc>
          <w:tcPr>
            <w:tcW w:w="3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Finalité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2B5555" w:rsidRPr="00262669" w:rsidRDefault="003E35EE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Association à but non lucratif avec un but culturel.</w:t>
            </w:r>
          </w:p>
        </w:tc>
      </w:tr>
      <w:tr w:rsidR="008432A5" w:rsidRPr="00262669" w:rsidTr="00CD58F4">
        <w:trPr>
          <w:trHeight w:val="640"/>
          <w:jc w:val="center"/>
        </w:trPr>
        <w:tc>
          <w:tcPr>
            <w:tcW w:w="3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Type d’organisation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3E35EE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Association</w:t>
            </w:r>
            <w:r w:rsidR="000725E3">
              <w:rPr>
                <w:rFonts w:ascii="Arial" w:hAnsi="Arial" w:cs="Arial"/>
                <w:color w:val="1F497D" w:themeColor="text2"/>
                <w:szCs w:val="28"/>
              </w:rPr>
              <w:t> : organisation</w:t>
            </w:r>
            <w:r w:rsidR="003C6E12">
              <w:rPr>
                <w:rFonts w:ascii="Arial" w:hAnsi="Arial" w:cs="Arial"/>
                <w:color w:val="1F497D" w:themeColor="text2"/>
                <w:szCs w:val="28"/>
              </w:rPr>
              <w:t xml:space="preserve"> privée à but non </w:t>
            </w:r>
            <w:r w:rsidR="009A510A">
              <w:rPr>
                <w:rFonts w:ascii="Arial" w:hAnsi="Arial" w:cs="Arial"/>
                <w:color w:val="1F497D" w:themeColor="text2"/>
                <w:szCs w:val="28"/>
              </w:rPr>
              <w:t>lucratif</w:t>
            </w:r>
          </w:p>
        </w:tc>
      </w:tr>
      <w:tr w:rsidR="008432A5" w:rsidRPr="00262669" w:rsidTr="00CD58F4">
        <w:trPr>
          <w:trHeight w:val="809"/>
          <w:jc w:val="center"/>
        </w:trPr>
        <w:tc>
          <w:tcPr>
            <w:tcW w:w="3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Nature de l’activité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0725E3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Prestation de services</w:t>
            </w:r>
          </w:p>
        </w:tc>
      </w:tr>
      <w:tr w:rsidR="008432A5" w:rsidRPr="00262669" w:rsidTr="00CD58F4">
        <w:trPr>
          <w:trHeight w:val="660"/>
          <w:jc w:val="center"/>
        </w:trPr>
        <w:tc>
          <w:tcPr>
            <w:tcW w:w="3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Statut juridique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0725E3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Association régie par la loi du 1</w:t>
            </w:r>
            <w:r w:rsidRPr="000725E3">
              <w:rPr>
                <w:rFonts w:ascii="Arial" w:hAnsi="Arial" w:cs="Arial"/>
                <w:color w:val="1F497D" w:themeColor="text2"/>
                <w:szCs w:val="28"/>
                <w:vertAlign w:val="superscript"/>
              </w:rPr>
              <w:t>er</w:t>
            </w:r>
            <w:r>
              <w:rPr>
                <w:rFonts w:ascii="Arial" w:hAnsi="Arial" w:cs="Arial"/>
                <w:color w:val="1F497D" w:themeColor="text2"/>
                <w:szCs w:val="28"/>
              </w:rPr>
              <w:t xml:space="preserve"> juillet 19001</w:t>
            </w:r>
          </w:p>
        </w:tc>
      </w:tr>
      <w:tr w:rsidR="008432A5" w:rsidRPr="00262669" w:rsidTr="00CD58F4">
        <w:trPr>
          <w:trHeight w:val="775"/>
          <w:jc w:val="center"/>
        </w:trPr>
        <w:tc>
          <w:tcPr>
            <w:tcW w:w="13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Ressources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humaines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9B37FD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Bénévoles</w:t>
            </w:r>
          </w:p>
        </w:tc>
      </w:tr>
      <w:tr w:rsidR="008432A5" w:rsidRPr="00262669" w:rsidTr="00CD58F4">
        <w:trPr>
          <w:trHeight w:val="6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financières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9B37FD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Cotisation des membres, subventions des collectivités locales, dons, financement des partenaires, recette des manifestations,… </w:t>
            </w:r>
          </w:p>
        </w:tc>
      </w:tr>
      <w:tr w:rsidR="008432A5" w:rsidRPr="00262669" w:rsidTr="00CD58F4">
        <w:trPr>
          <w:trHeight w:val="779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matérielles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372F2F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Local, matériel informatique, buvette</w:t>
            </w:r>
          </w:p>
        </w:tc>
      </w:tr>
      <w:tr w:rsidR="008432A5" w:rsidRPr="00262669" w:rsidTr="00CD58F4">
        <w:trPr>
          <w:trHeight w:val="86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immatérielles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372F2F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Notoriété du festival,….</w:t>
            </w:r>
          </w:p>
        </w:tc>
      </w:tr>
      <w:tr w:rsidR="008432A5" w:rsidRPr="00262669" w:rsidTr="00CD58F4">
        <w:trPr>
          <w:trHeight w:val="873"/>
          <w:jc w:val="center"/>
        </w:trPr>
        <w:tc>
          <w:tcPr>
            <w:tcW w:w="3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Répartition du pouvoir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9A7685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Pouvoir partagé entre membres de l’association, décisions prises lors des réunions de travail ( assemblées générales ).</w:t>
            </w:r>
          </w:p>
        </w:tc>
      </w:tr>
      <w:tr w:rsidR="008432A5" w:rsidRPr="00262669" w:rsidTr="00CD58F4">
        <w:trPr>
          <w:trHeight w:val="679"/>
          <w:jc w:val="center"/>
        </w:trPr>
        <w:tc>
          <w:tcPr>
            <w:tcW w:w="3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:rsidR="008432A5" w:rsidRPr="00262669" w:rsidRDefault="008432A5" w:rsidP="00B44A2C">
            <w:pPr>
              <w:pStyle w:val="Corpsdetexte"/>
              <w:rPr>
                <w:rFonts w:ascii="Arial" w:hAnsi="Arial" w:cs="Arial"/>
                <w:szCs w:val="28"/>
              </w:rPr>
            </w:pPr>
            <w:r w:rsidRPr="00262669">
              <w:rPr>
                <w:rFonts w:ascii="Arial" w:eastAsia="Calibri" w:hAnsi="Arial" w:cs="Arial"/>
                <w:b/>
                <w:bCs/>
                <w:szCs w:val="28"/>
              </w:rPr>
              <w:t>Champ d’action géographique</w:t>
            </w:r>
          </w:p>
        </w:tc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</w:tcPr>
          <w:p w:rsidR="008432A5" w:rsidRPr="00262669" w:rsidRDefault="009A7685" w:rsidP="00B44A2C">
            <w:pPr>
              <w:pStyle w:val="Corpsdetexte"/>
              <w:rPr>
                <w:rFonts w:ascii="Arial" w:hAnsi="Arial" w:cs="Arial"/>
                <w:color w:val="1F497D" w:themeColor="text2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Cs w:val="28"/>
              </w:rPr>
              <w:t>Régional</w:t>
            </w:r>
          </w:p>
        </w:tc>
      </w:tr>
    </w:tbl>
    <w:p w:rsidR="004D1906" w:rsidRDefault="004D1906" w:rsidP="00C05B8C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E17377" w:rsidRDefault="00E17377" w:rsidP="00C05B8C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E17377" w:rsidRDefault="00E17377" w:rsidP="00C05B8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17377" w:rsidRPr="00E17377" w:rsidRDefault="00E17377" w:rsidP="00C05B8C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 w:rsidRPr="00E17377">
        <w:rPr>
          <w:rFonts w:ascii="Arial" w:hAnsi="Arial" w:cs="Arial"/>
          <w:b/>
          <w:color w:val="000000"/>
          <w:sz w:val="24"/>
          <w:szCs w:val="24"/>
        </w:rPr>
        <w:lastRenderedPageBreak/>
        <w:t>Annexe 4</w:t>
      </w:r>
    </w:p>
    <w:p w:rsidR="00E17377" w:rsidRPr="00C05B8C" w:rsidRDefault="00E17377" w:rsidP="00E17377">
      <w:pPr>
        <w:spacing w:after="0" w:line="240" w:lineRule="auto"/>
        <w:jc w:val="center"/>
        <w:rPr>
          <w:rFonts w:ascii="Arial" w:hAnsi="Arial" w:cs="Arial"/>
          <w:color w:val="1F497D" w:themeColor="text2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58DC1FC" wp14:editId="1663793D">
            <wp:extent cx="8429625" cy="5935036"/>
            <wp:effectExtent l="0" t="0" r="0" b="889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0964" cy="59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77" w:rsidRPr="00C05B8C" w:rsidSect="00646C4D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11B" w:rsidRDefault="00EF411B" w:rsidP="004C6256">
      <w:pPr>
        <w:spacing w:after="0" w:line="240" w:lineRule="auto"/>
      </w:pPr>
      <w:r>
        <w:separator/>
      </w:r>
    </w:p>
  </w:endnote>
  <w:endnote w:type="continuationSeparator" w:id="0">
    <w:p w:rsidR="00EF411B" w:rsidRDefault="00EF411B" w:rsidP="004C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106945956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C1387F" w:rsidRPr="004E59D7" w:rsidRDefault="00C1387F" w:rsidP="00C1387F">
        <w:pPr>
          <w:pStyle w:val="En-tte"/>
          <w:pBdr>
            <w:top w:val="single" w:sz="4" w:space="1" w:color="auto"/>
          </w:pBdr>
          <w:rPr>
            <w:rFonts w:ascii="Arial" w:hAnsi="Arial" w:cs="Arial"/>
            <w:sz w:val="20"/>
            <w:szCs w:val="20"/>
          </w:rPr>
        </w:pPr>
        <w:r w:rsidRPr="004E59D7">
          <w:rPr>
            <w:rFonts w:ascii="Arial" w:hAnsi="Arial" w:cs="Arial"/>
            <w:b/>
            <w:sz w:val="20"/>
            <w:szCs w:val="20"/>
          </w:rPr>
          <w:t xml:space="preserve">C1_Définition de l’organisation, son rôle et sa place dans l'environnement  </w:t>
        </w:r>
        <w:r w:rsidR="00CD58F4">
          <w:rPr>
            <w:rFonts w:ascii="Arial" w:hAnsi="Arial" w:cs="Arial"/>
            <w:b/>
            <w:sz w:val="20"/>
            <w:szCs w:val="20"/>
          </w:rPr>
          <w:t xml:space="preserve">                                      </w:t>
        </w:r>
        <w:r w:rsidRPr="004E59D7">
          <w:rPr>
            <w:rFonts w:ascii="Arial" w:hAnsi="Arial" w:cs="Arial"/>
            <w:b/>
            <w:sz w:val="20"/>
            <w:szCs w:val="20"/>
          </w:rPr>
          <w:t xml:space="preserve">   </w:t>
        </w:r>
        <w:r w:rsidRPr="004E59D7">
          <w:rPr>
            <w:rFonts w:ascii="Arial" w:hAnsi="Arial" w:cs="Arial"/>
            <w:sz w:val="20"/>
            <w:szCs w:val="20"/>
          </w:rPr>
          <w:fldChar w:fldCharType="begin"/>
        </w:r>
        <w:r w:rsidRPr="004E59D7">
          <w:rPr>
            <w:rFonts w:ascii="Arial" w:hAnsi="Arial" w:cs="Arial"/>
            <w:sz w:val="20"/>
            <w:szCs w:val="20"/>
          </w:rPr>
          <w:instrText>PAGE   \* MERGEFORMAT</w:instrText>
        </w:r>
        <w:r w:rsidRPr="004E59D7">
          <w:rPr>
            <w:rFonts w:ascii="Arial" w:hAnsi="Arial" w:cs="Arial"/>
            <w:sz w:val="20"/>
            <w:szCs w:val="20"/>
          </w:rPr>
          <w:fldChar w:fldCharType="separate"/>
        </w:r>
        <w:r w:rsidR="007E2E7D">
          <w:rPr>
            <w:rFonts w:ascii="Arial" w:hAnsi="Arial" w:cs="Arial"/>
            <w:noProof/>
            <w:sz w:val="20"/>
            <w:szCs w:val="20"/>
          </w:rPr>
          <w:t>8</w:t>
        </w:r>
        <w:r w:rsidRPr="004E59D7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11B" w:rsidRDefault="00EF411B" w:rsidP="004C6256">
      <w:pPr>
        <w:spacing w:after="0" w:line="240" w:lineRule="auto"/>
      </w:pPr>
      <w:r>
        <w:separator/>
      </w:r>
    </w:p>
  </w:footnote>
  <w:footnote w:type="continuationSeparator" w:id="0">
    <w:p w:rsidR="00EF411B" w:rsidRDefault="00EF411B" w:rsidP="004C6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87F" w:rsidRPr="00FF7565" w:rsidRDefault="00C1387F" w:rsidP="00C1387F">
    <w:pPr>
      <w:pStyle w:val="En-tte"/>
      <w:pBdr>
        <w:bottom w:val="single" w:sz="4" w:space="1" w:color="auto"/>
      </w:pBdr>
      <w:rPr>
        <w:rFonts w:ascii="Arial" w:hAnsi="Arial" w:cs="Arial"/>
        <w:b/>
      </w:rPr>
    </w:pPr>
    <w:r>
      <w:rPr>
        <w:rFonts w:ascii="Arial" w:hAnsi="Arial" w:cs="Arial"/>
        <w:b/>
      </w:rPr>
      <w:t xml:space="preserve">M1204 </w:t>
    </w:r>
    <w:r w:rsidRPr="00FF7565">
      <w:rPr>
        <w:rFonts w:ascii="Arial" w:hAnsi="Arial" w:cs="Arial"/>
        <w:b/>
      </w:rPr>
      <w:t xml:space="preserve"> Fonctionnement des organisations</w:t>
    </w:r>
    <w:r w:rsidR="009C799C">
      <w:rPr>
        <w:rFonts w:ascii="Arial" w:hAnsi="Arial" w:cs="Arial"/>
        <w:b/>
      </w:rPr>
      <w:tab/>
    </w:r>
    <w:r w:rsidR="00640A64">
      <w:rPr>
        <w:rFonts w:ascii="Arial" w:hAnsi="Arial" w:cs="Arial"/>
        <w:b/>
      </w:rPr>
      <w:t xml:space="preserve">                                                       Chakib Alami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0412"/>
    <w:multiLevelType w:val="hybridMultilevel"/>
    <w:tmpl w:val="4D60EA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28E"/>
    <w:multiLevelType w:val="hybridMultilevel"/>
    <w:tmpl w:val="93EADBE2"/>
    <w:lvl w:ilvl="0" w:tplc="15C8EB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11F6356"/>
    <w:multiLevelType w:val="hybridMultilevel"/>
    <w:tmpl w:val="BF245440"/>
    <w:lvl w:ilvl="0" w:tplc="A1642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E76BB"/>
    <w:multiLevelType w:val="hybridMultilevel"/>
    <w:tmpl w:val="3D40347E"/>
    <w:lvl w:ilvl="0" w:tplc="9B6C1A3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95195"/>
    <w:multiLevelType w:val="hybridMultilevel"/>
    <w:tmpl w:val="F9A4BE50"/>
    <w:lvl w:ilvl="0" w:tplc="7F426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E6567"/>
    <w:multiLevelType w:val="hybridMultilevel"/>
    <w:tmpl w:val="3340ADFA"/>
    <w:lvl w:ilvl="0" w:tplc="23F4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001C0"/>
    <w:multiLevelType w:val="hybridMultilevel"/>
    <w:tmpl w:val="81B09A36"/>
    <w:lvl w:ilvl="0" w:tplc="4394E2C0">
      <w:start w:val="1"/>
      <w:numFmt w:val="decimal"/>
      <w:pStyle w:val="06QuestionLDP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316F0"/>
    <w:multiLevelType w:val="hybridMultilevel"/>
    <w:tmpl w:val="26863004"/>
    <w:lvl w:ilvl="0" w:tplc="E4C4DC5A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171E6"/>
    <w:multiLevelType w:val="hybridMultilevel"/>
    <w:tmpl w:val="07D4A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16CCE"/>
    <w:multiLevelType w:val="hybridMultilevel"/>
    <w:tmpl w:val="B42C70DE"/>
    <w:lvl w:ilvl="0" w:tplc="C1BCF0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E5A6E"/>
    <w:multiLevelType w:val="hybridMultilevel"/>
    <w:tmpl w:val="DCF2E1E2"/>
    <w:lvl w:ilvl="0" w:tplc="2BCCAB5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D5BF9"/>
    <w:multiLevelType w:val="hybridMultilevel"/>
    <w:tmpl w:val="DCDA58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10F60"/>
    <w:multiLevelType w:val="hybridMultilevel"/>
    <w:tmpl w:val="B00438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56"/>
    <w:rsid w:val="000031C0"/>
    <w:rsid w:val="000213BD"/>
    <w:rsid w:val="0002203C"/>
    <w:rsid w:val="00042D08"/>
    <w:rsid w:val="00053775"/>
    <w:rsid w:val="000725E3"/>
    <w:rsid w:val="000D5711"/>
    <w:rsid w:val="001239CC"/>
    <w:rsid w:val="0018022A"/>
    <w:rsid w:val="00187E71"/>
    <w:rsid w:val="001B5173"/>
    <w:rsid w:val="001D690D"/>
    <w:rsid w:val="001F4FB5"/>
    <w:rsid w:val="002107F9"/>
    <w:rsid w:val="0021386E"/>
    <w:rsid w:val="002176E3"/>
    <w:rsid w:val="00262669"/>
    <w:rsid w:val="002B5555"/>
    <w:rsid w:val="002C0A6C"/>
    <w:rsid w:val="002D29B6"/>
    <w:rsid w:val="002F2B81"/>
    <w:rsid w:val="003037D7"/>
    <w:rsid w:val="0033458A"/>
    <w:rsid w:val="00353B04"/>
    <w:rsid w:val="00371CCB"/>
    <w:rsid w:val="00372F2F"/>
    <w:rsid w:val="00375800"/>
    <w:rsid w:val="00380682"/>
    <w:rsid w:val="003C6E12"/>
    <w:rsid w:val="003D71FF"/>
    <w:rsid w:val="003E35EE"/>
    <w:rsid w:val="003E661E"/>
    <w:rsid w:val="0041163B"/>
    <w:rsid w:val="004221A8"/>
    <w:rsid w:val="00434FD4"/>
    <w:rsid w:val="004845C5"/>
    <w:rsid w:val="004A1B5E"/>
    <w:rsid w:val="004C6256"/>
    <w:rsid w:val="004D1906"/>
    <w:rsid w:val="004D63D0"/>
    <w:rsid w:val="004D64F6"/>
    <w:rsid w:val="005246DE"/>
    <w:rsid w:val="00541358"/>
    <w:rsid w:val="00597A4E"/>
    <w:rsid w:val="005C3BB3"/>
    <w:rsid w:val="005D41B4"/>
    <w:rsid w:val="005F75F2"/>
    <w:rsid w:val="00620409"/>
    <w:rsid w:val="006359BA"/>
    <w:rsid w:val="00640A64"/>
    <w:rsid w:val="00646C4D"/>
    <w:rsid w:val="00671CFE"/>
    <w:rsid w:val="00690D58"/>
    <w:rsid w:val="00692A66"/>
    <w:rsid w:val="006973FC"/>
    <w:rsid w:val="006A3880"/>
    <w:rsid w:val="006D096C"/>
    <w:rsid w:val="006F0B98"/>
    <w:rsid w:val="00721812"/>
    <w:rsid w:val="00777056"/>
    <w:rsid w:val="007A0E37"/>
    <w:rsid w:val="007A26D0"/>
    <w:rsid w:val="007C7A65"/>
    <w:rsid w:val="007D0310"/>
    <w:rsid w:val="007D230E"/>
    <w:rsid w:val="007D4A6C"/>
    <w:rsid w:val="007E2E7D"/>
    <w:rsid w:val="008179B2"/>
    <w:rsid w:val="008206CA"/>
    <w:rsid w:val="0082342C"/>
    <w:rsid w:val="008432A5"/>
    <w:rsid w:val="00845084"/>
    <w:rsid w:val="0086766B"/>
    <w:rsid w:val="008D0CED"/>
    <w:rsid w:val="008E19FA"/>
    <w:rsid w:val="008F0C5D"/>
    <w:rsid w:val="008F28D3"/>
    <w:rsid w:val="00915362"/>
    <w:rsid w:val="009346CF"/>
    <w:rsid w:val="0096005A"/>
    <w:rsid w:val="00972757"/>
    <w:rsid w:val="00974046"/>
    <w:rsid w:val="00981095"/>
    <w:rsid w:val="00993104"/>
    <w:rsid w:val="00996A27"/>
    <w:rsid w:val="009A3579"/>
    <w:rsid w:val="009A510A"/>
    <w:rsid w:val="009A7685"/>
    <w:rsid w:val="009B0EF8"/>
    <w:rsid w:val="009B37FD"/>
    <w:rsid w:val="009C799C"/>
    <w:rsid w:val="009E73C0"/>
    <w:rsid w:val="009F62FD"/>
    <w:rsid w:val="00A6780F"/>
    <w:rsid w:val="00A82D3A"/>
    <w:rsid w:val="00AA2428"/>
    <w:rsid w:val="00AD4F4C"/>
    <w:rsid w:val="00AF2D90"/>
    <w:rsid w:val="00B00971"/>
    <w:rsid w:val="00B32406"/>
    <w:rsid w:val="00B32655"/>
    <w:rsid w:val="00B35BCA"/>
    <w:rsid w:val="00B4685F"/>
    <w:rsid w:val="00B646BD"/>
    <w:rsid w:val="00BC0A7B"/>
    <w:rsid w:val="00BC0EA9"/>
    <w:rsid w:val="00BE4BBD"/>
    <w:rsid w:val="00BF4890"/>
    <w:rsid w:val="00C004AA"/>
    <w:rsid w:val="00C05B8C"/>
    <w:rsid w:val="00C1387F"/>
    <w:rsid w:val="00C31900"/>
    <w:rsid w:val="00C61E38"/>
    <w:rsid w:val="00C64A5D"/>
    <w:rsid w:val="00C94D1E"/>
    <w:rsid w:val="00CA6A8D"/>
    <w:rsid w:val="00CB264B"/>
    <w:rsid w:val="00CC7CFF"/>
    <w:rsid w:val="00CD58F4"/>
    <w:rsid w:val="00CE11AA"/>
    <w:rsid w:val="00CE1661"/>
    <w:rsid w:val="00CE4EC4"/>
    <w:rsid w:val="00CF57CD"/>
    <w:rsid w:val="00D31362"/>
    <w:rsid w:val="00D52E8D"/>
    <w:rsid w:val="00D56E02"/>
    <w:rsid w:val="00D6623A"/>
    <w:rsid w:val="00D7142C"/>
    <w:rsid w:val="00D80614"/>
    <w:rsid w:val="00D82519"/>
    <w:rsid w:val="00D974E0"/>
    <w:rsid w:val="00D9766C"/>
    <w:rsid w:val="00DA10D9"/>
    <w:rsid w:val="00DC69A4"/>
    <w:rsid w:val="00E1478F"/>
    <w:rsid w:val="00E17377"/>
    <w:rsid w:val="00E37C38"/>
    <w:rsid w:val="00E4730C"/>
    <w:rsid w:val="00E66D89"/>
    <w:rsid w:val="00EC61AB"/>
    <w:rsid w:val="00EF222F"/>
    <w:rsid w:val="00EF411B"/>
    <w:rsid w:val="00EF61CD"/>
    <w:rsid w:val="00F13B31"/>
    <w:rsid w:val="00F4669A"/>
    <w:rsid w:val="00F56489"/>
    <w:rsid w:val="00F862FC"/>
    <w:rsid w:val="00FA0CDC"/>
    <w:rsid w:val="00FC22F9"/>
    <w:rsid w:val="00FD06AC"/>
    <w:rsid w:val="00FD2682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B935"/>
  <w15:docId w15:val="{45C50C0C-CEDA-4D4B-87D1-4517822D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C6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256"/>
  </w:style>
  <w:style w:type="paragraph" w:styleId="Pieddepage">
    <w:name w:val="footer"/>
    <w:basedOn w:val="Normal"/>
    <w:link w:val="PieddepageCar"/>
    <w:uiPriority w:val="99"/>
    <w:unhideWhenUsed/>
    <w:rsid w:val="004C6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256"/>
  </w:style>
  <w:style w:type="paragraph" w:styleId="Textedebulles">
    <w:name w:val="Balloon Text"/>
    <w:basedOn w:val="Normal"/>
    <w:link w:val="TextedebullesCar"/>
    <w:uiPriority w:val="99"/>
    <w:semiHidden/>
    <w:unhideWhenUsed/>
    <w:rsid w:val="004C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2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F0B98"/>
    <w:pPr>
      <w:ind w:left="720"/>
      <w:contextualSpacing/>
    </w:pPr>
  </w:style>
  <w:style w:type="table" w:styleId="Grilledutableau">
    <w:name w:val="Table Grid"/>
    <w:basedOn w:val="TableauNormal"/>
    <w:uiPriority w:val="59"/>
    <w:rsid w:val="00D8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3">
    <w:name w:val="WW8Num2z3"/>
    <w:rsid w:val="00BC0EA9"/>
    <w:rPr>
      <w:rFonts w:ascii="Symbol" w:hAnsi="Symbol"/>
    </w:rPr>
  </w:style>
  <w:style w:type="paragraph" w:styleId="Corpsdetexte">
    <w:name w:val="Body Text"/>
    <w:basedOn w:val="Normal"/>
    <w:link w:val="CorpsdetexteCar"/>
    <w:rsid w:val="004D63D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4D63D0"/>
    <w:rPr>
      <w:rFonts w:ascii="Times New Roman" w:eastAsia="Times New Roman" w:hAnsi="Times New Roman" w:cs="Times New Roman"/>
      <w:sz w:val="20"/>
      <w:szCs w:val="24"/>
      <w:lang w:eastAsia="fr-FR"/>
    </w:rPr>
  </w:style>
  <w:style w:type="paragraph" w:styleId="NormalWeb">
    <w:name w:val="Normal (Web)"/>
    <w:basedOn w:val="Normal"/>
    <w:rsid w:val="00EF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06QuestionLDP">
    <w:name w:val="06_QuestionLDP"/>
    <w:basedOn w:val="Normal"/>
    <w:qFormat/>
    <w:rsid w:val="009A3579"/>
    <w:pPr>
      <w:numPr>
        <w:numId w:val="9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b/>
      <w:bCs/>
      <w:lang w:eastAsia="fr-FR"/>
    </w:rPr>
  </w:style>
  <w:style w:type="paragraph" w:customStyle="1" w:styleId="Default">
    <w:name w:val="Default"/>
    <w:rsid w:val="004A1B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83023-0BB2-485C-962F-C547A37D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883</Words>
  <Characters>4861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pendaries</dc:creator>
  <cp:keywords/>
  <dc:description/>
  <cp:lastModifiedBy>Arthur Murillo</cp:lastModifiedBy>
  <cp:revision>72</cp:revision>
  <cp:lastPrinted>2015-09-03T13:38:00Z</cp:lastPrinted>
  <dcterms:created xsi:type="dcterms:W3CDTF">2018-09-12T12:07:00Z</dcterms:created>
  <dcterms:modified xsi:type="dcterms:W3CDTF">2018-09-27T10:24:00Z</dcterms:modified>
</cp:coreProperties>
</file>