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before="52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ANNEXE 2 - F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ORMULAIRES DISPONIBLES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ind w:left="118"/>
            <w:rPr>
              <w:rFonts w:ascii="Times New Roman" w:cs="Times New Roman" w:eastAsia="Times New Roman" w:hAnsi="Times New Roman"/>
              <w:sz w:val="2"/>
              <w:szCs w:val="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"/>
              <w:szCs w:val="2"/>
            </w:rPr>
            <mc:AlternateContent>
              <mc:Choice Requires="wpg">
                <w:drawing>
                  <wp:inline distB="0" distT="0" distL="0" distR="0">
                    <wp:extent cx="6165850" cy="7620"/>
                    <wp:effectExtent b="0" l="0" r="0" t="0"/>
                    <wp:docPr id="78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6" y="6"/>
                              <a:ext cx="6165850" cy="7620"/>
                              <a:chOff x="6" y="6"/>
                              <a:chExt cx="8422569" cy="3776184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263075" y="3776190"/>
                                <a:ext cx="61595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6" y="6"/>
                                <a:ext cx="9699" cy="2"/>
                              </a:xfrm>
                              <a:custGeom>
                                <a:rect b="b" l="l" r="r" t="t"/>
                                <a:pathLst>
                                  <a:path extrusionOk="0" h="120000" w="9699">
                                    <a:moveTo>
                                      <a:pt x="0" y="0"/>
                                    </a:moveTo>
                                    <a:lnTo>
                                      <a:pt x="9698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6165850" cy="7620"/>
                    <wp:effectExtent b="0" l="0" r="0" t="0"/>
                    <wp:docPr id="78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65850" cy="76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before="8" w:lineRule="auto"/>
            <w:rPr>
              <w:rFonts w:ascii="Times New Roman" w:cs="Times New Roman" w:eastAsia="Times New Roman" w:hAnsi="Times New Roman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bookmarkStart w:colFirst="0" w:colLast="0" w:name="bookmark=id.gjdgxs" w:id="0"/>
    <w:bookmarkEnd w:id="0"/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hd w:fill="d9d9d9" w:val="clear"/>
            <w:spacing w:before="51" w:lineRule="auto"/>
            <w:ind w:left="153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Scénario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before="117" w:lineRule="auto"/>
            <w:ind w:left="142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before="117" w:lineRule="auto"/>
            <w:ind w:left="14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Titre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: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2281"/>
              <w:tab w:val="left" w:pos="6488"/>
            </w:tabs>
            <w:ind w:left="14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Résumé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:</w:t>
            <w:tab/>
            <w:t xml:space="preserve">.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Acteur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: Utilisateur (acteur principal)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line="240" w:lineRule="auto"/>
            <w:ind w:left="14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Pré-condition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: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line="240" w:lineRule="auto"/>
            <w:ind w:left="14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Post-condition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: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tabs>
              <w:tab w:val="left" w:pos="6027"/>
              <w:tab w:val="left" w:pos="8338"/>
              <w:tab w:val="left" w:pos="9461"/>
            </w:tabs>
            <w:ind w:left="14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Date de création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: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Date de mise à jour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: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Version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:</w:t>
            <w:tab/>
            <w:t xml:space="preserve">.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ind w:left="14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Créateur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: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before="1" w:lineRule="auto"/>
            <w:ind w:left="142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071.0" w:type="dxa"/>
        <w:jc w:val="left"/>
        <w:tblInd w:w="290.0" w:type="dxa"/>
        <w:tblLayout w:type="fixed"/>
        <w:tblLook w:val="0000"/>
      </w:tblPr>
      <w:tblGrid>
        <w:gridCol w:w="2835"/>
        <w:gridCol w:w="6236"/>
        <w:tblGridChange w:id="0">
          <w:tblGrid>
            <w:gridCol w:w="2835"/>
            <w:gridCol w:w="6236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bookmarkStart w:colFirst="0" w:colLast="0" w:name="bookmark=id.30j0zll" w:id="1"/>
          <w:bookmarkEnd w:id="1"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1" w:lineRule="auto"/>
                  <w:ind w:left="142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Utilisateur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1" w:lineRule="auto"/>
                  <w:ind w:left="142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Système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ind w:left="14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tabs>
              <w:tab w:val="left" w:pos="3119"/>
            </w:tabs>
            <w:ind w:left="284"/>
            <w:rPr/>
          </w:pPr>
          <w:r w:rsidDel="00000000" w:rsidR="00000000" w:rsidRPr="00000000">
            <w:rPr>
              <w:rtl w:val="0"/>
            </w:rPr>
            <w:tab/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tabs>
              <w:tab w:val="left" w:pos="3119"/>
            </w:tabs>
            <w:ind w:left="284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tabs>
              <w:tab w:val="left" w:pos="3119"/>
            </w:tabs>
            <w:ind w:left="284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950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90"/>
        <w:gridCol w:w="2040"/>
        <w:gridCol w:w="1815"/>
        <w:gridCol w:w="1770"/>
        <w:gridCol w:w="1920"/>
        <w:tblGridChange w:id="0">
          <w:tblGrid>
            <w:gridCol w:w="1515"/>
            <w:gridCol w:w="1890"/>
            <w:gridCol w:w="2040"/>
            <w:gridCol w:w="1815"/>
            <w:gridCol w:w="1770"/>
            <w:gridCol w:w="1920"/>
          </w:tblGrid>
        </w:tblGridChange>
      </w:tblGrid>
      <w:tr>
        <w:trPr>
          <w:trHeight w:val="1500" w:hRule="atLeast"/>
        </w:trPr>
        <w:tc>
          <w:tcPr>
            <w:tcBorders>
              <w:top w:color="000000" w:space="0" w:sz="12" w:val="single"/>
            </w:tcBorders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jc w:val="center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Element graphique correspondant</w:t>
                </w:r>
              </w:p>
            </w:sdtContent>
          </w:sdt>
        </w:tc>
        <w:tc>
          <w:tcPr>
            <w:tcBorders>
              <w:top w:color="000000" w:space="0" w:sz="12" w:val="single"/>
            </w:tcBorders>
            <w:vAlign w:val="center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jc w:val="center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boutonFeuille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rtl w:val="0"/>
                  </w:rPr>
                  <w:t xml:space="preserve">OU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boutonPapier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rtl w:val="0"/>
                  </w:rPr>
                  <w:t xml:space="preserve">OU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boutonCiseaux</w:t>
                </w:r>
              </w:p>
            </w:sdtContent>
          </w:sdt>
        </w:tc>
        <w:tc>
          <w:tcPr>
            <w:tcBorders>
              <w:top w:color="000000" w:space="0" w:sz="12" w:val="single"/>
            </w:tcBorders>
            <w:vAlign w:val="cente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jc w:val="center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boutonNouvellePartie</w:t>
                </w:r>
              </w:p>
            </w:sdtContent>
          </w:sdt>
        </w:tc>
        <w:tc>
          <w:tcPr>
            <w:tcBorders>
              <w:top w:color="000000" w:space="0" w:sz="12" w:val="single"/>
            </w:tcBorders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jc w:val="center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item de menu “itemAuSujetDe”</w:t>
                </w:r>
              </w:p>
            </w:sdtContent>
          </w:sdt>
        </w:tc>
        <w:tc>
          <w:tcPr>
            <w:tcBorders>
              <w:top w:color="000000" w:space="0" w:sz="12" w:val="single"/>
            </w:tcBorders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jc w:val="center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item de menu “itemJoueur”</w:t>
                </w:r>
              </w:p>
            </w:sdtContent>
          </w:sdt>
        </w:tc>
        <w:tc>
          <w:tcPr>
            <w:tcBorders>
              <w:top w:color="000000" w:space="0" w:sz="12" w:val="single"/>
            </w:tcBorders>
            <w:vAlign w:val="cente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jc w:val="center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item de menu “itemQuitter”</w:t>
                </w:r>
              </w:p>
            </w:sdtContent>
          </w:sdt>
        </w:tc>
      </w:tr>
      <w:tr>
        <w:tc>
          <w:tcPr>
            <w:tcBorders>
              <w:top w:color="000000" w:space="0" w:sz="12" w:val="single"/>
            </w:tcBorders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jc w:val="right"/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Evénement </w:t>
                </w:r>
                <w:r w:rsidDel="00000000" w:rsidR="00000000" w:rsidRPr="00000000">
                  <w:rPr>
                    <w:rtl w:val="0"/>
                  </w:rPr>
                  <w:t xml:space="preserve">🡪</w:t>
                </w:r>
              </w:p>
            </w:sdtContent>
          </w:sdt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jc w:val="right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mc:AlternateContent>
                    <mc:Choice Requires="wpg"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25401</wp:posOffset>
                          </wp:positionH>
                          <wp:positionV relativeFrom="paragraph">
                            <wp:posOffset>88900</wp:posOffset>
                          </wp:positionV>
                          <wp:extent cx="25400" cy="209550"/>
                          <wp:effectExtent b="0" l="0" r="0" t="0"/>
                          <wp:wrapNone/>
                          <wp:docPr id="83" name=""/>
                          <a:graphic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5346000" y="3675225"/>
                                    <a:ext cx="0" cy="2095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25401</wp:posOffset>
                          </wp:positionH>
                          <wp:positionV relativeFrom="paragraph">
                            <wp:posOffset>88900</wp:posOffset>
                          </wp:positionV>
                          <wp:extent cx="25400" cy="209550"/>
                          <wp:effectExtent b="0" l="0" r="0" t="0"/>
                          <wp:wrapNone/>
                          <wp:docPr id="83" name="image10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10.png"/>
                                  <pic:cNvPicPr preferRelativeResize="0"/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5400" cy="209550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p>
            </w:sdtContent>
          </w:sdt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  nomEtat </w:t>
                </w:r>
              </w:p>
            </w:sdtContent>
          </w:sdt>
        </w:tc>
        <w:tc>
          <w:tcPr>
            <w:tcBorders>
              <w:top w:color="000000" w:space="0" w:sz="12" w:val="single"/>
            </w:tcBorders>
            <w:vAlign w:val="cente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jc w:val="center"/>
                  <w:rPr/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Choix d’un signe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12" w:val="single"/>
            </w:tcBorders>
            <w:vAlign w:val="center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jc w:val="center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Clic sur nouvelle partie</w:t>
                </w:r>
              </w:p>
            </w:sdtContent>
          </w:sdt>
        </w:tc>
        <w:tc>
          <w:tcPr>
            <w:tcBorders>
              <w:top w:color="000000" w:space="0" w:sz="12" w:val="single"/>
            </w:tcBorders>
            <w:vAlign w:val="cente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jc w:val="center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clic sur a propos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jc w:val="center"/>
                  <w:rPr/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clic sur Paramètre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12" w:val="single"/>
            </w:tcBorders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center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clic sur Qutter</w:t>
                </w:r>
              </w:p>
            </w:sdtContent>
          </w:sdt>
        </w:tc>
      </w:tr>
      <w:tr>
        <w:trPr>
          <w:trHeight w:val="840" w:hRule="atLeast"/>
        </w:trPr>
        <w:tc>
          <w:tcPr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jc w:val="center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Etat initial</w:t>
                </w:r>
              </w:p>
            </w:sdtContent>
          </w:sdt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spacing w:after="6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Partie en cours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----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----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----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----</w:t>
                </w:r>
              </w:p>
            </w:sdtContent>
          </w:sdt>
        </w:tc>
      </w:tr>
      <w:tr>
        <w:trPr>
          <w:trHeight w:val="840" w:hRule="atLeast"/>
        </w:trPr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center"/>
                  <w:rPr/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Partie en cours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----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Etat initial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----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----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----</w:t>
                </w:r>
              </w:p>
            </w:sdtContent>
          </w:sdt>
        </w:tc>
      </w:tr>
    </w:tbl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tabs>
              <w:tab w:val="left" w:pos="3119"/>
            </w:tabs>
            <w:ind w:left="284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  <w:sectPr>
              <w:headerReference r:id="rId9" w:type="default"/>
              <w:headerReference r:id="rId10" w:type="first"/>
              <w:headerReference r:id="rId11" w:type="even"/>
              <w:footerReference r:id="rId12" w:type="default"/>
              <w:footerReference r:id="rId13" w:type="first"/>
              <w:footerReference r:id="rId14" w:type="even"/>
              <w:pgSz w:h="16840" w:w="11910"/>
              <w:pgMar w:bottom="1060" w:top="780" w:left="980" w:right="980" w:header="0" w:footer="870"/>
              <w:pgNumType w:start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bookmarkStart w:colFirst="0" w:colLast="0" w:name="bookmark=id.1fob9te" w:id="2"/>
    <w:bookmarkEnd w:id="2"/>
    <w:bookmarkStart w:colFirst="0" w:colLast="0" w:name="bookmark=id.2et92p0" w:id="3"/>
    <w:bookmarkEnd w:id="3"/>
    <w:bookmarkStart w:colFirst="0" w:colLast="0" w:name="bookmark=id.3znysh7" w:id="4"/>
    <w:bookmarkEnd w:id="4"/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shd w:fill="d9d9d9" w:val="clear"/>
            <w:spacing w:before="51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Description de l’interface de l’application – état par état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after="60" w:before="180" w:lineRule="auto"/>
            <w:ind w:left="153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Copie d’écran de l’interface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spacing w:after="60" w:before="180" w:lineRule="auto"/>
            <w:ind w:left="153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spacing w:after="60" w:before="180" w:lineRule="auto"/>
            <w:ind w:left="153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spacing w:after="60" w:before="180" w:lineRule="auto"/>
            <w:ind w:left="153"/>
            <w:jc w:val="center"/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rtl w:val="0"/>
            </w:rPr>
            <w:t xml:space="preserve">Ici une première copie d’écran de l’interface, avec en légende les noms des éléments graphiques qui la composent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spacing w:after="60" w:before="180" w:lineRule="auto"/>
            <w:ind w:left="153"/>
            <w:jc w:val="center"/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spacing w:after="60" w:before="180" w:lineRule="auto"/>
            <w:ind w:left="153"/>
            <w:jc w:val="center"/>
            <w:rPr>
              <w:rFonts w:ascii="Times New Roman" w:cs="Times New Roman" w:eastAsia="Times New Roman" w:hAnsi="Times New Roman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spacing w:after="60" w:before="180" w:lineRule="auto"/>
            <w:ind w:left="153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spacing w:after="60" w:before="180" w:lineRule="auto"/>
            <w:ind w:left="153"/>
            <w:jc w:val="center"/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rtl w:val="0"/>
            </w:rPr>
            <w:t xml:space="preserve">Ici une autre copie d’écran de l’interface, avec les sizers, dessinés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u w:val="single"/>
              <w:rtl w:val="0"/>
            </w:rPr>
            <w:t xml:space="preserve">et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rtl w:val="0"/>
            </w:rPr>
            <w:t xml:space="preserve"> légendés 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spacing w:after="60" w:before="180" w:lineRule="auto"/>
            <w:ind w:left="153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spacing w:after="60" w:before="180" w:lineRule="auto"/>
            <w:ind w:left="153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spacing w:after="60" w:before="180" w:lineRule="auto"/>
            <w:ind w:left="153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spacing w:after="60" w:before="180" w:lineRule="auto"/>
            <w:ind w:left="153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spacing w:after="60" w:before="180" w:lineRule="auto"/>
            <w:ind w:left="153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Etats des éléments graphiques lorsque le système est dans l’état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XX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spacing w:before="5" w:lineRule="auto"/>
            <w:rPr>
              <w:rFonts w:ascii="Times New Roman" w:cs="Times New Roman" w:eastAsia="Times New Roman" w:hAnsi="Times New Roman"/>
              <w:b w:val="1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498.0" w:type="dxa"/>
        <w:jc w:val="left"/>
        <w:tblInd w:w="148.0" w:type="dxa"/>
        <w:tblLayout w:type="fixed"/>
        <w:tblLook w:val="0000"/>
      </w:tblPr>
      <w:tblGrid>
        <w:gridCol w:w="5104"/>
        <w:gridCol w:w="4394"/>
        <w:tblGridChange w:id="0">
          <w:tblGrid>
            <w:gridCol w:w="5104"/>
            <w:gridCol w:w="4394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e6e6" w:val="clea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13" w:line="240" w:lineRule="auto"/>
                  <w:ind w:left="135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Elément d’interface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e6e6" w:val="clea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36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36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(visible / invisible ; activé / inactif ; focus ; …)</w:t>
                </w:r>
              </w:p>
            </w:sdtContent>
          </w:sdt>
        </w:tc>
      </w:tr>
      <w:tr>
        <w:trPr>
          <w:trHeight w:val="4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spacing w:before="3" w:lineRule="auto"/>
            <w:rPr>
              <w:rFonts w:ascii="Times New Roman" w:cs="Times New Roman" w:eastAsia="Times New Roman" w:hAnsi="Times New Roman"/>
              <w:b w:val="1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spacing w:before="3" w:lineRule="auto"/>
            <w:rPr>
              <w:rFonts w:ascii="Times New Roman" w:cs="Times New Roman" w:eastAsia="Times New Roman" w:hAnsi="Times New Roman"/>
              <w:b w:val="1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spacing w:after="60" w:before="180" w:lineRule="auto"/>
            <w:ind w:left="153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Etats des éléments graphiques lorsque le système est dans l’état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XX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spacing w:before="5" w:lineRule="auto"/>
            <w:rPr>
              <w:rFonts w:ascii="Times New Roman" w:cs="Times New Roman" w:eastAsia="Times New Roman" w:hAnsi="Times New Roman"/>
              <w:b w:val="1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498.0" w:type="dxa"/>
        <w:jc w:val="left"/>
        <w:tblInd w:w="148.0" w:type="dxa"/>
        <w:tblLayout w:type="fixed"/>
        <w:tblLook w:val="0000"/>
      </w:tblPr>
      <w:tblGrid>
        <w:gridCol w:w="5104"/>
        <w:gridCol w:w="4394"/>
        <w:tblGridChange w:id="0">
          <w:tblGrid>
            <w:gridCol w:w="5104"/>
            <w:gridCol w:w="4394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e6e6" w:val="clea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13" w:line="240" w:lineRule="auto"/>
                  <w:ind w:left="135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Elément d’interface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e6e6" w:val="clea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36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36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(visible / invisible ; activé / inactif ; focus ; …)</w:t>
                </w:r>
              </w:p>
            </w:sdtContent>
          </w:sdt>
        </w:tc>
      </w:tr>
      <w:tr>
        <w:trPr>
          <w:trHeight w:val="4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shd w:fill="d9d9d9" w:val="clear"/>
            <w:spacing w:before="51" w:lineRule="auto"/>
            <w:ind w:left="153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Organisation des spécifications des classes – inspirée de MVC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rPr>
              <w:rFonts w:ascii="Courier New" w:cs="Courier New" w:eastAsia="Courier New" w:hAnsi="Courier New"/>
              <w:b w:val="1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4"/>
              <w:szCs w:val="24"/>
              <w:rtl w:val="0"/>
            </w:rPr>
            <w:t xml:space="preserve">class Additionneur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5334000</wp:posOffset>
                    </wp:positionH>
                    <wp:positionV relativeFrom="paragraph">
                      <wp:posOffset>25400</wp:posOffset>
                    </wp:positionV>
                    <wp:extent cx="817245" cy="285115"/>
                    <wp:effectExtent b="0" l="0" r="0" t="0"/>
                    <wp:wrapNone/>
                    <wp:docPr id="81" name=""/>
                    <a:graphic>
                      <a:graphicData uri="http://schemas.microsoft.com/office/word/2010/wordprocessingShape">
                        <wps:wsp>
                          <wps:cNvSpPr/>
                          <wps:cNvPr id="10" name="Shape 10"/>
                          <wps:spPr>
                            <a:xfrm>
                              <a:off x="4946903" y="3646968"/>
                              <a:ext cx="798195" cy="266065"/>
                            </a:xfrm>
                            <a:prstGeom prst="rect">
                              <a:avLst/>
                            </a:prstGeom>
                            <a:solidFill>
                              <a:srgbClr val="2E74B5">
                                <a:alpha val="14901"/>
                              </a:srgbClr>
                            </a:solidFill>
                            <a:ln cap="flat" cmpd="sng" w="19050">
                              <a:solidFill>
                                <a:srgbClr val="2E74B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Modèle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5334000</wp:posOffset>
                    </wp:positionH>
                    <wp:positionV relativeFrom="paragraph">
                      <wp:posOffset>25400</wp:posOffset>
                    </wp:positionV>
                    <wp:extent cx="817245" cy="285115"/>
                    <wp:effectExtent b="0" l="0" r="0" t="0"/>
                    <wp:wrapNone/>
                    <wp:docPr id="81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1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7245" cy="28511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rPr>
              <w:rFonts w:ascii="Courier New" w:cs="Courier New" w:eastAsia="Courier New" w:hAnsi="Courier New"/>
              <w:b w:val="1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4"/>
              <w:szCs w:val="24"/>
              <w:rtl w:val="0"/>
            </w:rPr>
            <w:t xml:space="preserve">{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114300</wp:posOffset>
                    </wp:positionV>
                    <wp:extent cx="5918835" cy="2729865"/>
                    <wp:effectExtent b="0" l="0" r="0" t="0"/>
                    <wp:wrapNone/>
                    <wp:docPr id="79" name=""/>
                    <a:graphic>
                      <a:graphicData uri="http://schemas.microsoft.com/office/word/2010/wordprocessingShape">
                        <wps:wsp>
                          <wps:cNvSpPr/>
                          <wps:cNvPr id="8" name="Shape 8"/>
                          <wps:spPr>
                            <a:xfrm>
                              <a:off x="2399283" y="2427768"/>
                              <a:ext cx="5893435" cy="2704465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33CC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114300</wp:posOffset>
                    </wp:positionV>
                    <wp:extent cx="5918835" cy="2729865"/>
                    <wp:effectExtent b="0" l="0" r="0" t="0"/>
                    <wp:wrapNone/>
                    <wp:docPr id="79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18835" cy="27298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public: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>
              <w:rFonts w:ascii="Courier New" w:cs="Courier New" w:eastAsia="Courier New" w:hAnsi="Courier New"/>
              <w:b w:val="1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///* méthodes métier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Additionneur();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spacing w:before="40" w:lineRule="auto"/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virtual ~Additionneur();</w:t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int getOpG();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spacing w:before="40" w:lineRule="auto"/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int getOpD();</w:t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spacing w:before="40" w:lineRule="auto"/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void setOpG(int p_op);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spacing w:before="40" w:lineRule="auto"/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void setOpD(int p_op);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spacing w:before="40" w:lineRule="auto"/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int getSomme();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// retourne le résultat de l'opération opG+opD  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protected: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rPr>
              <w:rFonts w:ascii="Courier New" w:cs="Courier New" w:eastAsia="Courier New" w:hAnsi="Courier New"/>
              <w:b w:val="1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///* attributs métier</w:t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int opG; // opérande Gauche de l'opération opG + opD</w:t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spacing w:before="40" w:lineRule="auto"/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int opD; // opérande Droit de l'opération opG + opD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spacing w:before="40" w:lineRule="auto"/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ab/>
            <w:t xml:space="preserve">     // pour simplifier la classe, j’ai décidé de ne pas stocker la somme</w:t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rPr>
              <w:rFonts w:ascii="Courier New" w:cs="Courier New" w:eastAsia="Courier New" w:hAnsi="Courier New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5334000</wp:posOffset>
                    </wp:positionH>
                    <wp:positionV relativeFrom="paragraph">
                      <wp:posOffset>76200</wp:posOffset>
                    </wp:positionV>
                    <wp:extent cx="817245" cy="285115"/>
                    <wp:effectExtent b="0" l="0" r="0" t="0"/>
                    <wp:wrapNone/>
                    <wp:docPr id="77" name=""/>
                    <a:graphic>
                      <a:graphicData uri="http://schemas.microsoft.com/office/word/2010/wordprocessingShape">
                        <wps:wsp>
                          <wps:cNvSpPr/>
                          <wps:cNvPr id="5" name="Shape 5"/>
                          <wps:spPr>
                            <a:xfrm>
                              <a:off x="4946903" y="3646968"/>
                              <a:ext cx="798195" cy="266065"/>
                            </a:xfrm>
                            <a:prstGeom prst="rect">
                              <a:avLst/>
                            </a:prstGeom>
                            <a:solidFill>
                              <a:srgbClr val="FF0000">
                                <a:alpha val="14901"/>
                              </a:srgbClr>
                            </a:solidFill>
                            <a:ln cap="flat" cmpd="sng" w="19050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Contrôleur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5334000</wp:posOffset>
                    </wp:positionH>
                    <wp:positionV relativeFrom="paragraph">
                      <wp:posOffset>76200</wp:posOffset>
                    </wp:positionV>
                    <wp:extent cx="817245" cy="285115"/>
                    <wp:effectExtent b="0" l="0" r="0" t="0"/>
                    <wp:wrapNone/>
                    <wp:docPr id="77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7245" cy="28511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rPr>
              <w:rFonts w:ascii="Courier New" w:cs="Courier New" w:eastAsia="Courier New" w:hAnsi="Courier New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rPr>
              <w:rFonts w:ascii="Courier New" w:cs="Courier New" w:eastAsia="Courier New" w:hAnsi="Courier New"/>
            </w:rPr>
          </w:pPr>
          <w:r w:rsidDel="00000000" w:rsidR="00000000" w:rsidRPr="00000000">
            <w:rPr>
              <w:rFonts w:ascii="Courier New" w:cs="Courier New" w:eastAsia="Courier New" w:hAnsi="Courier New"/>
              <w:rtl w:val="0"/>
            </w:rPr>
            <w:t xml:space="preserve">    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63500</wp:posOffset>
                    </wp:positionV>
                    <wp:extent cx="5918835" cy="4543425"/>
                    <wp:effectExtent b="0" l="0" r="0" t="0"/>
                    <wp:wrapNone/>
                    <wp:docPr id="82" name=""/>
                    <a:graphic>
                      <a:graphicData uri="http://schemas.microsoft.com/office/word/2010/wordprocessingShape">
                        <wps:wsp>
                          <wps:cNvSpPr/>
                          <wps:cNvPr id="11" name="Shape 11"/>
                          <wps:spPr>
                            <a:xfrm>
                              <a:off x="2399283" y="1520988"/>
                              <a:ext cx="5893435" cy="4518025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63500</wp:posOffset>
                    </wp:positionV>
                    <wp:extent cx="5918835" cy="4543425"/>
                    <wp:effectExtent b="0" l="0" r="0" t="0"/>
                    <wp:wrapNone/>
                    <wp:docPr id="82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1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18835" cy="45434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public :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rPr>
              <w:rFonts w:ascii="Courier New" w:cs="Courier New" w:eastAsia="Courier New" w:hAnsi="Courier New"/>
              <w:b w:val="1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///* états du système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rPr>
              <w:rFonts w:ascii="Courier New" w:cs="Courier New" w:eastAsia="Courier New" w:hAnsi="Courier New"/>
              <w:b w:val="1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      enum UnEtat {saisiesEnCours, erreur};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rPr>
              <w:rFonts w:ascii="Courier New" w:cs="Courier New" w:eastAsia="Courier New" w:hAnsi="Courier New"/>
              <w:b w:val="1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///* Méthodes du Contrôleur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</w:t>
            <w:tab/>
            <w:t xml:space="preserve"> // Pour gérer la logique de fonctionnement du système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rPr>
              <w:rFonts w:ascii="Courier New" w:cs="Courier New" w:eastAsia="Courier New" w:hAnsi="Courier New"/>
              <w:b w:val="1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       UnEtat getEtat();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spacing w:before="40" w:lineRule="auto"/>
            <w:rPr>
              <w:rFonts w:ascii="Courier New" w:cs="Courier New" w:eastAsia="Courier New" w:hAnsi="Courier New"/>
              <w:b w:val="1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        void setEtat(UnEtat p_etat);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</w:t>
            <w:tab/>
            <w:t xml:space="preserve">// Pour gérer les événements = actions de l’Utilisateur sur la Vue 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Courier New" w:cs="Courier New" w:eastAsia="Courier New" w:hAnsi="Courier New"/>
              <w:b w:val="1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       void demandeAddition(string p_opG, string p_opD);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/* Traite la demande d'addition des contenus des paramètres p_opG et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   p_opD de type string */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rPr>
              <w:rFonts w:ascii="Courier New" w:cs="Courier New" w:eastAsia="Courier New" w:hAnsi="Courier New"/>
              <w:b w:val="1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        void accepteNotification();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// Traite l’acceptation, par l’utilisateur, du message d’erreur</w:t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</w:t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Courier New" w:cs="Courier New" w:eastAsia="Courier New" w:hAnsi="Courier New"/>
              <w:b w:val="1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        void demandeEffacement();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// Traite la demande d'effacement faite par l'utilisateur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   // Pour gérer le lien entre le Modèle et la Vue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      Principale* getVue();</w:t>
          </w: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</w:t>
            <w:tab/>
            <w:t xml:space="preserve">// retourne pointeur sur vue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</w:t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rPr>
              <w:rFonts w:ascii="Courier New" w:cs="Courier New" w:eastAsia="Courier New" w:hAnsi="Courier New"/>
              <w:b w:val="1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       void setVue(Principale* p_vue);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// Permet à la vue de s'enregistrer auprès du modèle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 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protected: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rPr>
              <w:rFonts w:ascii="Courier New" w:cs="Courier New" w:eastAsia="Courier New" w:hAnsi="Courier New"/>
              <w:b w:val="1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///* Attributs liés au Contrôleur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        Principale* laVue;</w:t>
          </w: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ab/>
            <w:t xml:space="preserve">// mémorise la Vue pour s’adresser à elle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spacing w:before="40" w:lineRule="auto"/>
            <w:rPr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0"/>
              <w:szCs w:val="20"/>
              <w:rtl w:val="0"/>
            </w:rPr>
            <w:t xml:space="preserve">        UnEtat etat;</w:t>
          </w: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    </w:t>
            <w:tab/>
            <w:t xml:space="preserve">// mémorise l'état du système</w:t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rPr>
              <w:rFonts w:ascii="Courier New" w:cs="Courier New" w:eastAsia="Courier New" w:hAnsi="Courier New"/>
              <w:b w:val="1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4"/>
              <w:szCs w:val="24"/>
              <w:rtl w:val="0"/>
            </w:rPr>
            <w:t xml:space="preserve">};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60" w:line="240" w:lineRule="auto"/>
            <w:ind w:left="513" w:right="304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60" w:line="240" w:lineRule="auto"/>
            <w:ind w:left="513" w:right="304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60" w:line="240" w:lineRule="auto"/>
            <w:ind w:left="513" w:right="304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rPr>
              <w:rFonts w:ascii="Courier New" w:cs="Courier New" w:eastAsia="Courier New" w:hAnsi="Courier New"/>
              <w:b w:val="1"/>
              <w:sz w:val="24"/>
              <w:szCs w:val="24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class Principale : public wxFrame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{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///* Méthodes et attributs 'classiques' de la Vue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public: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// Le constructeur</w:t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Principale(const wxString&amp; title);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// Le destructeur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virtual ~Principale();</w:t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5219700</wp:posOffset>
                    </wp:positionH>
                    <wp:positionV relativeFrom="paragraph">
                      <wp:posOffset>25400</wp:posOffset>
                    </wp:positionV>
                    <wp:extent cx="902970" cy="275590"/>
                    <wp:effectExtent b="0" l="0" r="0" t="0"/>
                    <wp:wrapNone/>
                    <wp:docPr id="75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4899278" y="3646968"/>
                              <a:ext cx="893445" cy="266065"/>
                            </a:xfrm>
                            <a:prstGeom prst="rect">
                              <a:avLst/>
                            </a:prstGeom>
                            <a:solidFill>
                              <a:srgbClr val="00B050">
                                <a:alpha val="14901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changement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5219700</wp:posOffset>
                    </wp:positionH>
                    <wp:positionV relativeFrom="paragraph">
                      <wp:posOffset>25400</wp:posOffset>
                    </wp:positionV>
                    <wp:extent cx="902970" cy="275590"/>
                    <wp:effectExtent b="0" l="0" r="0" t="0"/>
                    <wp:wrapNone/>
                    <wp:docPr id="75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02970" cy="2755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private: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120" w:line="240" w:lineRule="auto"/>
            <w:ind w:left="513" w:right="306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///* Gestionnaires d'événements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215900</wp:posOffset>
                    </wp:positionH>
                    <wp:positionV relativeFrom="paragraph">
                      <wp:posOffset>0</wp:posOffset>
                    </wp:positionV>
                    <wp:extent cx="5902960" cy="1283335"/>
                    <wp:effectExtent b="0" l="0" r="0" t="0"/>
                    <wp:wrapNone/>
                    <wp:docPr id="76" name=""/>
                    <a:graphic>
                      <a:graphicData uri="http://schemas.microsoft.com/office/word/2010/wordprocessingShape">
                        <wps:wsp>
                          <wps:cNvSpPr/>
                          <wps:cNvPr id="4" name="Shape 4"/>
                          <wps:spPr>
                            <a:xfrm>
                              <a:off x="2399283" y="3143095"/>
                              <a:ext cx="5893435" cy="127381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Dot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4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215900</wp:posOffset>
                    </wp:positionH>
                    <wp:positionV relativeFrom="paragraph">
                      <wp:posOffset>0</wp:posOffset>
                    </wp:positionV>
                    <wp:extent cx="5902960" cy="1283335"/>
                    <wp:effectExtent b="0" l="0" r="0" t="0"/>
                    <wp:wrapNone/>
                    <wp:docPr id="76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02960" cy="12833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void OnClicBtonAddition (wxCommandEvent&amp; event);</w:t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/* Maintenant,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notifie</w:t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le Contrôleur que l'utilisateur a demandé le</w:t>
            <w:br w:type="textWrapping"/>
            <w:t xml:space="preserve">           calcul */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void OnClicBtonEffacer (wxCommandEvent&amp; event);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/* Maintenant,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notifie</w:t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le Contrôleur que l'utilisateur a demandé 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l'effacement */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///* Attributs membres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// pas de changement par rapport à la version antérieure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5308600</wp:posOffset>
                    </wp:positionH>
                    <wp:positionV relativeFrom="paragraph">
                      <wp:posOffset>25400</wp:posOffset>
                    </wp:positionV>
                    <wp:extent cx="807720" cy="275590"/>
                    <wp:effectExtent b="0" l="0" r="0" t="0"/>
                    <wp:wrapNone/>
                    <wp:docPr id="80" name=""/>
                    <a:graphic>
                      <a:graphicData uri="http://schemas.microsoft.com/office/word/2010/wordprocessingShape">
                        <wps:wsp>
                          <wps:cNvSpPr/>
                          <wps:cNvPr id="9" name="Shape 9"/>
                          <wps:spPr>
                            <a:xfrm>
                              <a:off x="4946903" y="3646968"/>
                              <a:ext cx="798195" cy="266065"/>
                            </a:xfrm>
                            <a:prstGeom prst="rect">
                              <a:avLst/>
                            </a:prstGeom>
                            <a:solidFill>
                              <a:srgbClr val="00B050">
                                <a:alpha val="14901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en plus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5308600</wp:posOffset>
                    </wp:positionH>
                    <wp:positionV relativeFrom="paragraph">
                      <wp:posOffset>25400</wp:posOffset>
                    </wp:positionV>
                    <wp:extent cx="807720" cy="275590"/>
                    <wp:effectExtent b="0" l="0" r="0" t="0"/>
                    <wp:wrapNone/>
                    <wp:docPr id="80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2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7720" cy="2755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215900</wp:posOffset>
                    </wp:positionH>
                    <wp:positionV relativeFrom="paragraph">
                      <wp:posOffset>0</wp:posOffset>
                    </wp:positionV>
                    <wp:extent cx="5902960" cy="2998470"/>
                    <wp:effectExtent b="0" l="0" r="0" t="0"/>
                    <wp:wrapNone/>
                    <wp:docPr id="74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99283" y="2285528"/>
                              <a:ext cx="5893435" cy="298894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Dot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215900</wp:posOffset>
                    </wp:positionH>
                    <wp:positionV relativeFrom="paragraph">
                      <wp:posOffset>0</wp:posOffset>
                    </wp:positionV>
                    <wp:extent cx="5902960" cy="2998470"/>
                    <wp:effectExtent b="0" l="0" r="0" t="0"/>
                    <wp:wrapNone/>
                    <wp:docPr id="74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02960" cy="299847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///* Méthodes de mise à jour de la Vue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public: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void effacerZonesSaisie();</w:t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// efface le contenu des 2 champs de saisie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void afficherResultat(int p_res);</w:t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// afficher l'entier dans la zone label_res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void afficherEtatErreur();</w:t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// affiche la vue de l'application lorsqu'elle est en état d'erreur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///* Méthodes et attributs pour faire le lien avec le Contrôleur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public:</w:t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40" w:line="240" w:lineRule="auto"/>
            <w:ind w:left="513" w:right="306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Additionneur* getAdditionneur();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40" w:line="240" w:lineRule="auto"/>
            <w:ind w:left="513" w:right="306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void setAdditionneur (Additionneur* p_add);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</w:t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private: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40" w:line="240" w:lineRule="auto"/>
            <w:ind w:left="513" w:right="306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Additionneur* additionneur;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40" w:line="240" w:lineRule="auto"/>
            <w:ind w:left="513" w:right="306" w:hanging="360"/>
            <w:jc w:val="left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};</w:t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</w:tabs>
            <w:spacing w:after="0" w:before="0" w:line="240" w:lineRule="auto"/>
            <w:ind w:left="513" w:right="304" w:hanging="36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spacing w:before="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6840" w:w="11910"/>
      <w:pgMar w:bottom="1060" w:top="780" w:left="980" w:right="980" w:header="0" w:footer="87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23"/>
    </w:sdtPr>
    <w:sdtContent>
      <w:p w:rsidR="00000000" w:rsidDel="00000000" w:rsidP="00000000" w:rsidRDefault="00000000" w:rsidRPr="00000000" w14:paraId="000000E0">
        <w:pPr>
          <w:spacing w:line="240" w:lineRule="auto"/>
          <w:rPr>
            <w:sz w:val="20"/>
            <w:szCs w:val="20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25"/>
    </w:sdtPr>
    <w:sdtContent>
      <w:p w:rsidR="00000000" w:rsidDel="00000000" w:rsidP="00000000" w:rsidRDefault="00000000" w:rsidRPr="00000000" w14:paraId="000000E2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27"/>
    </w:sdtPr>
    <w:sdtContent>
      <w:p w:rsidR="00000000" w:rsidDel="00000000" w:rsidP="00000000" w:rsidRDefault="00000000" w:rsidRPr="00000000" w14:paraId="000000E4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22"/>
    </w:sdtPr>
    <w:sdtContent>
      <w:p w:rsidR="00000000" w:rsidDel="00000000" w:rsidP="00000000" w:rsidRDefault="00000000" w:rsidRPr="00000000" w14:paraId="000000DF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24"/>
    </w:sdtPr>
    <w:sdtContent>
      <w:p w:rsidR="00000000" w:rsidDel="00000000" w:rsidP="00000000" w:rsidRDefault="00000000" w:rsidRPr="00000000" w14:paraId="000000E1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26"/>
    </w:sdtPr>
    <w:sdtContent>
      <w:p w:rsidR="00000000" w:rsidDel="00000000" w:rsidP="00000000" w:rsidRDefault="00000000" w:rsidRPr="00000000" w14:paraId="000000E3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1" w:lineRule="auto"/>
      <w:ind w:left="154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863" w:hanging="285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</w:style>
  <w:style w:type="paragraph" w:styleId="Titre1">
    <w:name w:val="heading 1"/>
    <w:basedOn w:val="Normal"/>
    <w:uiPriority w:val="1"/>
    <w:qFormat w:val="1"/>
    <w:pPr>
      <w:spacing w:before="51"/>
      <w:ind w:left="154"/>
      <w:outlineLvl w:val="0"/>
    </w:pPr>
    <w:rPr>
      <w:rFonts w:ascii="Times New Roman" w:eastAsia="Times New Roman" w:hAnsi="Times New Roman"/>
      <w:b w:val="1"/>
      <w:bCs w:val="1"/>
      <w:sz w:val="28"/>
      <w:szCs w:val="28"/>
    </w:rPr>
  </w:style>
  <w:style w:type="paragraph" w:styleId="Titre2">
    <w:name w:val="heading 2"/>
    <w:basedOn w:val="Normal"/>
    <w:uiPriority w:val="1"/>
    <w:qFormat w:val="1"/>
    <w:pPr>
      <w:ind w:left="863" w:hanging="285"/>
      <w:outlineLvl w:val="1"/>
    </w:pPr>
    <w:rPr>
      <w:rFonts w:ascii="Times New Roman" w:eastAsia="Times New Roman" w:hAnsi="Times New Roman"/>
      <w:b w:val="1"/>
      <w:bCs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uiPriority w:val="1"/>
    <w:qFormat w:val="1"/>
    <w:pPr>
      <w:ind w:left="513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table" w:styleId="Grilledutableau">
    <w:name w:val="Table Grid"/>
    <w:basedOn w:val="TableauNormal"/>
    <w:uiPriority w:val="39"/>
    <w:rsid w:val="001F157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gende">
    <w:name w:val="caption"/>
    <w:basedOn w:val="Normal"/>
    <w:next w:val="Normal"/>
    <w:unhideWhenUsed w:val="1"/>
    <w:qFormat w:val="1"/>
    <w:rsid w:val="001F157A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 w:val="1"/>
    <w:rsid w:val="00030963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030963"/>
  </w:style>
  <w:style w:type="paragraph" w:styleId="Pieddepage">
    <w:name w:val="footer"/>
    <w:basedOn w:val="Normal"/>
    <w:link w:val="PieddepageCar"/>
    <w:uiPriority w:val="99"/>
    <w:unhideWhenUsed w:val="1"/>
    <w:rsid w:val="00030963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030963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022A64"/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022A6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eader" Target="header3.xml"/><Relationship Id="rId22" Type="http://schemas.openxmlformats.org/officeDocument/2006/relationships/image" Target="media/image1.png"/><Relationship Id="rId10" Type="http://schemas.openxmlformats.org/officeDocument/2006/relationships/header" Target="header2.xml"/><Relationship Id="rId21" Type="http://schemas.openxmlformats.org/officeDocument/2006/relationships/image" Target="media/image7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8.png"/><Relationship Id="rId14" Type="http://schemas.openxmlformats.org/officeDocument/2006/relationships/footer" Target="footer3.xml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DW96S4SwrzQHWatZ0tThhM1BA==">AMUW2mUnHpPs6F9WSW9xY5BrCSv7dr48iWxo/5lZ6A+nnJUCQxVbOIzWQ44qqAQKHe1qK5hh8qobBnT6UMH914Y80blFaidPhTXSK+KCURfZleB10nB0Y54SBy3VvjhA8g5tm38pDFtAvC+SyO09zshY4CxH+E0N1/gsuB7vSVklycxRgz9F3r15LAqXD2pIIXz2PF8htwsp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2019-05-22T11:15:00Z</dcterms:created>
  <dc:creator>Marcel DUBOUE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2016-05-25T00:00:00Z</vt:filetime>
  </property>
  <property fmtid="{D5CDD505-2E9C-101B-9397-08002B2CF9AE}" pid="3" name="LastSaved">
    <vt:filetime>2017-05-22T00:00:00Z</vt:filetime>
  </property>
</Properties>
</file>