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BBB769" w14:textId="77777777" w:rsidR="00270322" w:rsidRDefault="00000000" w:rsidP="00270322">
      <w:pPr>
        <w:pStyle w:val="Titel"/>
        <w:rPr>
          <w:lang w:val="nl-NL"/>
        </w:rPr>
      </w:pPr>
      <w:r w:rsidRPr="00270322">
        <w:rPr>
          <w:rStyle w:val="TitelChar"/>
          <w:lang w:val="nl-NL"/>
        </w:rPr>
        <w:t>Opdracht A</w:t>
      </w:r>
    </w:p>
    <w:p w14:paraId="233F8B41" w14:textId="49059897" w:rsidR="006D2877" w:rsidRDefault="00000000" w:rsidP="00270322">
      <w:pPr>
        <w:pStyle w:val="Ondertitel"/>
        <w:rPr>
          <w:lang w:val="nl-NL"/>
        </w:rPr>
      </w:pPr>
      <w:r w:rsidRPr="00270322">
        <w:rPr>
          <w:lang w:val="nl-NL"/>
        </w:rPr>
        <w:t>Risicoanalyse en Risicobeoordeling</w:t>
      </w:r>
    </w:p>
    <w:p w14:paraId="6DB819D3" w14:textId="77777777" w:rsidR="00920EC5" w:rsidRDefault="00920EC5" w:rsidP="00920EC5">
      <w:pPr>
        <w:rPr>
          <w:lang w:val="nl-NL"/>
        </w:rPr>
      </w:pPr>
    </w:p>
    <w:p w14:paraId="7BDB1ABE" w14:textId="75C1D314" w:rsidR="0033428B" w:rsidRPr="0033428B" w:rsidRDefault="0033428B" w:rsidP="0033428B">
      <w:pPr>
        <w:pStyle w:val="Kop1"/>
        <w:rPr>
          <w:lang w:val="nl-NL" w:eastAsia="nl-NL"/>
        </w:rPr>
      </w:pPr>
      <w:r w:rsidRPr="0033428B">
        <w:rPr>
          <w:lang w:val="nl-NL" w:eastAsia="nl-NL"/>
        </w:rPr>
        <w:t>1. Echte voorbeelden</w:t>
      </w:r>
      <w:r w:rsidR="004B2B35">
        <w:rPr>
          <w:lang w:val="nl-NL" w:eastAsia="nl-NL"/>
        </w:rPr>
        <w:t xml:space="preserve"> </w:t>
      </w:r>
      <w:r w:rsidRPr="0033428B">
        <w:rPr>
          <w:lang w:val="nl-NL" w:eastAsia="nl-NL"/>
        </w:rPr>
        <w:t xml:space="preserve">van aanvallen door verschillende typen </w:t>
      </w:r>
      <w:r w:rsidR="004B2B35" w:rsidRPr="0033428B">
        <w:rPr>
          <w:lang w:val="nl-NL" w:eastAsia="nl-NL"/>
        </w:rPr>
        <w:t>kwaadwillende</w:t>
      </w:r>
      <w:r w:rsidR="00077E56">
        <w:rPr>
          <w:lang w:val="nl-NL" w:eastAsia="nl-NL"/>
        </w:rPr>
        <w:t>n</w:t>
      </w:r>
    </w:p>
    <w:p w14:paraId="1F9DF57E" w14:textId="459373EF" w:rsidR="0033428B" w:rsidRPr="0033428B" w:rsidRDefault="0033428B" w:rsidP="00F40BF3">
      <w:pPr>
        <w:pStyle w:val="Kop2"/>
        <w:rPr>
          <w:lang w:val="nl-NL" w:eastAsia="nl-NL"/>
        </w:rPr>
      </w:pPr>
      <w:r w:rsidRPr="0033428B">
        <w:rPr>
          <w:lang w:val="nl-NL" w:eastAsia="nl-NL"/>
        </w:rPr>
        <w:t xml:space="preserve">Cybercriminelen – </w:t>
      </w:r>
      <w:proofErr w:type="spellStart"/>
      <w:r w:rsidRPr="0033428B">
        <w:rPr>
          <w:lang w:val="nl-NL" w:eastAsia="nl-NL"/>
        </w:rPr>
        <w:t>ransomware</w:t>
      </w:r>
      <w:proofErr w:type="spellEnd"/>
      <w:r w:rsidRPr="0033428B">
        <w:rPr>
          <w:lang w:val="nl-NL" w:eastAsia="nl-NL"/>
        </w:rPr>
        <w:t>/afpersing</w:t>
      </w:r>
    </w:p>
    <w:p w14:paraId="09DFB007" w14:textId="023F84BE" w:rsidR="0033428B" w:rsidRPr="00B40604" w:rsidRDefault="0033428B" w:rsidP="00B40604">
      <w:pPr>
        <w:pStyle w:val="Lijstalinea"/>
        <w:numPr>
          <w:ilvl w:val="0"/>
          <w:numId w:val="10"/>
        </w:numPr>
        <w:spacing w:before="100" w:beforeAutospacing="1" w:after="100" w:afterAutospacing="1" w:line="240" w:lineRule="auto"/>
        <w:rPr>
          <w:rFonts w:ascii="Times New Roman" w:eastAsia="Times New Roman" w:hAnsi="Times New Roman" w:cs="Times New Roman"/>
          <w:sz w:val="24"/>
          <w:szCs w:val="24"/>
          <w:lang w:val="nl-NL" w:eastAsia="nl-NL"/>
        </w:rPr>
      </w:pPr>
      <w:proofErr w:type="spellStart"/>
      <w:r w:rsidRPr="00B40604">
        <w:rPr>
          <w:rFonts w:eastAsia="Times New Roman" w:cs="Times New Roman"/>
          <w:b/>
          <w:bCs/>
          <w:sz w:val="24"/>
          <w:szCs w:val="24"/>
          <w:lang w:val="nl-NL" w:eastAsia="nl-NL"/>
        </w:rPr>
        <w:t>Colonial</w:t>
      </w:r>
      <w:proofErr w:type="spellEnd"/>
      <w:r w:rsidRPr="00B40604">
        <w:rPr>
          <w:rFonts w:eastAsia="Times New Roman" w:cs="Times New Roman"/>
          <w:b/>
          <w:bCs/>
          <w:sz w:val="24"/>
          <w:szCs w:val="24"/>
          <w:lang w:val="nl-NL" w:eastAsia="nl-NL"/>
        </w:rPr>
        <w:t xml:space="preserve"> Pipeline (VS, 2021) – </w:t>
      </w:r>
      <w:proofErr w:type="spellStart"/>
      <w:r w:rsidRPr="00B40604">
        <w:rPr>
          <w:rFonts w:eastAsia="Times New Roman" w:cs="Times New Roman"/>
          <w:b/>
          <w:bCs/>
          <w:sz w:val="24"/>
          <w:szCs w:val="24"/>
          <w:lang w:val="nl-NL" w:eastAsia="nl-NL"/>
        </w:rPr>
        <w:t>DarkSide</w:t>
      </w:r>
      <w:proofErr w:type="spellEnd"/>
      <w:r w:rsidRPr="00B40604">
        <w:rPr>
          <w:rFonts w:eastAsia="Times New Roman" w:cs="Times New Roman"/>
          <w:b/>
          <w:bCs/>
          <w:sz w:val="24"/>
          <w:szCs w:val="24"/>
          <w:lang w:val="nl-NL" w:eastAsia="nl-NL"/>
        </w:rPr>
        <w:t xml:space="preserve"> </w:t>
      </w:r>
      <w:proofErr w:type="spellStart"/>
      <w:r w:rsidRPr="00B40604">
        <w:rPr>
          <w:rFonts w:eastAsia="Times New Roman" w:cs="Times New Roman"/>
          <w:b/>
          <w:bCs/>
          <w:sz w:val="24"/>
          <w:szCs w:val="24"/>
          <w:lang w:val="nl-NL" w:eastAsia="nl-NL"/>
        </w:rPr>
        <w:t>ransomware</w:t>
      </w:r>
      <w:proofErr w:type="spellEnd"/>
      <w:r w:rsidRPr="00B40604">
        <w:rPr>
          <w:rFonts w:eastAsia="Times New Roman" w:cs="Times New Roman"/>
          <w:sz w:val="24"/>
          <w:szCs w:val="24"/>
          <w:lang w:val="nl-NL" w:eastAsia="nl-NL"/>
        </w:rPr>
        <w:br/>
      </w:r>
      <w:proofErr w:type="spellStart"/>
      <w:r w:rsidRPr="00B40604">
        <w:rPr>
          <w:lang w:val="nl-NL"/>
        </w:rPr>
        <w:t>Colonial</w:t>
      </w:r>
      <w:proofErr w:type="spellEnd"/>
      <w:r w:rsidRPr="00B40604">
        <w:rPr>
          <w:lang w:val="nl-NL"/>
        </w:rPr>
        <w:t xml:space="preserve"> Pipeline werd getroffen door </w:t>
      </w:r>
      <w:proofErr w:type="spellStart"/>
      <w:r w:rsidRPr="00B40604">
        <w:rPr>
          <w:lang w:val="nl-NL"/>
        </w:rPr>
        <w:t>ransomware</w:t>
      </w:r>
      <w:proofErr w:type="spellEnd"/>
      <w:r w:rsidRPr="00B40604">
        <w:rPr>
          <w:lang w:val="nl-NL"/>
        </w:rPr>
        <w:t xml:space="preserve"> van de groep </w:t>
      </w:r>
      <w:proofErr w:type="spellStart"/>
      <w:r w:rsidRPr="00B40604">
        <w:rPr>
          <w:lang w:val="nl-NL"/>
        </w:rPr>
        <w:t>DarkSide</w:t>
      </w:r>
      <w:proofErr w:type="spellEnd"/>
      <w:r w:rsidRPr="00B40604">
        <w:rPr>
          <w:lang w:val="nl-NL"/>
        </w:rPr>
        <w:t xml:space="preserve">. Hierdoor werd de bedrijfsvoering tijdelijk stilgelegd en ontstond verstoring van brandstofdistributie. Dit incident wordt in een officiële “joint </w:t>
      </w:r>
      <w:proofErr w:type="spellStart"/>
      <w:r w:rsidRPr="00B40604">
        <w:rPr>
          <w:lang w:val="nl-NL"/>
        </w:rPr>
        <w:t>advisory</w:t>
      </w:r>
      <w:proofErr w:type="spellEnd"/>
      <w:r w:rsidRPr="00B40604">
        <w:rPr>
          <w:lang w:val="nl-NL"/>
        </w:rPr>
        <w:t xml:space="preserve">” van CISA/FBI beschreven, inclusief typische aanvalspaden en mitigaties (Cybersecurity and </w:t>
      </w:r>
      <w:proofErr w:type="spellStart"/>
      <w:r w:rsidRPr="00B40604">
        <w:rPr>
          <w:lang w:val="nl-NL"/>
        </w:rPr>
        <w:t>Infrastructure</w:t>
      </w:r>
      <w:proofErr w:type="spellEnd"/>
      <w:r w:rsidRPr="00B40604">
        <w:rPr>
          <w:lang w:val="nl-NL"/>
        </w:rPr>
        <w:t xml:space="preserve"> Security Agency [CISA] &amp; Federal Bureau of </w:t>
      </w:r>
      <w:proofErr w:type="spellStart"/>
      <w:r w:rsidRPr="00B40604">
        <w:rPr>
          <w:lang w:val="nl-NL"/>
        </w:rPr>
        <w:t>Investigation</w:t>
      </w:r>
      <w:proofErr w:type="spellEnd"/>
      <w:r w:rsidRPr="00B40604">
        <w:rPr>
          <w:lang w:val="nl-NL"/>
        </w:rPr>
        <w:t xml:space="preserve"> [FBI], 2021).</w:t>
      </w:r>
      <w:r w:rsidRPr="00B40604">
        <w:rPr>
          <w:rFonts w:ascii="Times New Roman" w:eastAsia="Times New Roman" w:hAnsi="Times New Roman" w:cs="Times New Roman"/>
          <w:sz w:val="24"/>
          <w:szCs w:val="24"/>
          <w:lang w:val="nl-NL" w:eastAsia="nl-NL"/>
        </w:rPr>
        <w:t xml:space="preserve"> </w:t>
      </w:r>
    </w:p>
    <w:p w14:paraId="18F746DE" w14:textId="03845B24" w:rsidR="001F7317" w:rsidRPr="00093310" w:rsidRDefault="0033428B" w:rsidP="001F7317">
      <w:pPr>
        <w:pStyle w:val="Lijstalinea"/>
        <w:numPr>
          <w:ilvl w:val="0"/>
          <w:numId w:val="10"/>
        </w:numPr>
        <w:spacing w:before="100" w:beforeAutospacing="1" w:after="100" w:afterAutospacing="1" w:line="240" w:lineRule="auto"/>
        <w:rPr>
          <w:rFonts w:ascii="Times New Roman" w:eastAsia="Times New Roman" w:hAnsi="Times New Roman" w:cs="Times New Roman"/>
          <w:sz w:val="24"/>
          <w:szCs w:val="24"/>
          <w:lang w:val="nl-NL" w:eastAsia="nl-NL"/>
        </w:rPr>
      </w:pPr>
      <w:r w:rsidRPr="00B40604">
        <w:rPr>
          <w:rFonts w:eastAsia="Times New Roman" w:cs="Times New Roman"/>
          <w:b/>
          <w:bCs/>
          <w:sz w:val="24"/>
          <w:szCs w:val="24"/>
          <w:lang w:val="nl-NL" w:eastAsia="nl-NL"/>
        </w:rPr>
        <w:t xml:space="preserve">Jaarbeeld </w:t>
      </w:r>
      <w:proofErr w:type="spellStart"/>
      <w:r w:rsidRPr="00B40604">
        <w:rPr>
          <w:rFonts w:eastAsia="Times New Roman" w:cs="Times New Roman"/>
          <w:b/>
          <w:bCs/>
          <w:sz w:val="24"/>
          <w:szCs w:val="24"/>
          <w:lang w:val="nl-NL" w:eastAsia="nl-NL"/>
        </w:rPr>
        <w:t>Ransomware</w:t>
      </w:r>
      <w:proofErr w:type="spellEnd"/>
      <w:r w:rsidRPr="00B40604">
        <w:rPr>
          <w:rFonts w:eastAsia="Times New Roman" w:cs="Times New Roman"/>
          <w:b/>
          <w:bCs/>
          <w:sz w:val="24"/>
          <w:szCs w:val="24"/>
          <w:lang w:val="nl-NL" w:eastAsia="nl-NL"/>
        </w:rPr>
        <w:t xml:space="preserve"> 2024 (NL) – Project Melissa / NCSC</w:t>
      </w:r>
      <w:r w:rsidRPr="00B40604">
        <w:rPr>
          <w:rFonts w:eastAsia="Times New Roman" w:cs="Times New Roman"/>
          <w:b/>
          <w:bCs/>
          <w:sz w:val="24"/>
          <w:szCs w:val="24"/>
          <w:lang w:val="nl-NL" w:eastAsia="nl-NL"/>
        </w:rPr>
        <w:br/>
      </w:r>
      <w:r w:rsidRPr="00B40604">
        <w:rPr>
          <w:lang w:val="nl-NL"/>
        </w:rPr>
        <w:t xml:space="preserve">In het Jaarbeeld </w:t>
      </w:r>
      <w:proofErr w:type="spellStart"/>
      <w:r w:rsidRPr="00B40604">
        <w:rPr>
          <w:lang w:val="nl-NL"/>
        </w:rPr>
        <w:t>Ransomware</w:t>
      </w:r>
      <w:proofErr w:type="spellEnd"/>
      <w:r w:rsidRPr="00B40604">
        <w:rPr>
          <w:lang w:val="nl-NL"/>
        </w:rPr>
        <w:t xml:space="preserve"> 2024 worden trends in </w:t>
      </w:r>
      <w:proofErr w:type="spellStart"/>
      <w:r w:rsidRPr="00B40604">
        <w:rPr>
          <w:lang w:val="nl-NL"/>
        </w:rPr>
        <w:t>ransomware</w:t>
      </w:r>
      <w:proofErr w:type="spellEnd"/>
      <w:r w:rsidRPr="00B40604">
        <w:rPr>
          <w:lang w:val="nl-NL"/>
        </w:rPr>
        <w:t xml:space="preserve">-incidenten in Nederland samengevat op basis van incidentinformatie van o.a. NCSC/politie en aangesloten securitypartijen. Het rapport is bedoeld als input voor risicobeoordelingen en weerbaarheidsmaatregelen (Project Melissa, 2025). </w:t>
      </w:r>
    </w:p>
    <w:p w14:paraId="7A38F099" w14:textId="33968C36" w:rsidR="0033428B" w:rsidRPr="0033428B" w:rsidRDefault="0033428B" w:rsidP="001F7317">
      <w:pPr>
        <w:pStyle w:val="Kop2"/>
        <w:rPr>
          <w:lang w:val="en-GB" w:eastAsia="nl-NL"/>
        </w:rPr>
      </w:pPr>
      <w:proofErr w:type="spellStart"/>
      <w:r w:rsidRPr="0033428B">
        <w:rPr>
          <w:lang w:val="en-GB" w:eastAsia="nl-NL"/>
        </w:rPr>
        <w:t>Cybercriminelen</w:t>
      </w:r>
      <w:proofErr w:type="spellEnd"/>
      <w:r w:rsidRPr="0033428B">
        <w:rPr>
          <w:lang w:val="en-GB" w:eastAsia="nl-NL"/>
        </w:rPr>
        <w:t xml:space="preserve"> – phishing / social engineering / account takeover</w:t>
      </w:r>
    </w:p>
    <w:p w14:paraId="75731FE1" w14:textId="0D63F9DF" w:rsidR="0033428B" w:rsidRPr="001F7317" w:rsidRDefault="0033428B" w:rsidP="001F7317">
      <w:pPr>
        <w:pStyle w:val="Lijstalinea"/>
        <w:numPr>
          <w:ilvl w:val="0"/>
          <w:numId w:val="11"/>
        </w:numPr>
        <w:spacing w:before="100" w:beforeAutospacing="1" w:after="100" w:afterAutospacing="1" w:line="240" w:lineRule="auto"/>
        <w:rPr>
          <w:rFonts w:ascii="Times New Roman" w:eastAsia="Times New Roman" w:hAnsi="Times New Roman" w:cs="Times New Roman"/>
          <w:sz w:val="24"/>
          <w:szCs w:val="24"/>
          <w:lang w:val="nl-NL" w:eastAsia="nl-NL"/>
        </w:rPr>
      </w:pPr>
      <w:r w:rsidRPr="001F7317">
        <w:rPr>
          <w:rFonts w:eastAsia="Times New Roman" w:cs="Times New Roman"/>
          <w:b/>
          <w:bCs/>
          <w:sz w:val="24"/>
          <w:szCs w:val="24"/>
          <w:lang w:val="nl-NL" w:eastAsia="nl-NL"/>
        </w:rPr>
        <w:t xml:space="preserve">MGM Resorts (VS, 2023) – </w:t>
      </w:r>
      <w:proofErr w:type="spellStart"/>
      <w:r w:rsidRPr="001F7317">
        <w:rPr>
          <w:rFonts w:eastAsia="Times New Roman" w:cs="Times New Roman"/>
          <w:b/>
          <w:bCs/>
          <w:sz w:val="24"/>
          <w:szCs w:val="24"/>
          <w:lang w:val="nl-NL" w:eastAsia="nl-NL"/>
        </w:rPr>
        <w:t>social</w:t>
      </w:r>
      <w:proofErr w:type="spellEnd"/>
      <w:r w:rsidRPr="001F7317">
        <w:rPr>
          <w:rFonts w:eastAsia="Times New Roman" w:cs="Times New Roman"/>
          <w:b/>
          <w:bCs/>
          <w:sz w:val="24"/>
          <w:szCs w:val="24"/>
          <w:lang w:val="nl-NL" w:eastAsia="nl-NL"/>
        </w:rPr>
        <w:t xml:space="preserve"> engineering + verstoring bedrijfsprocessen</w:t>
      </w:r>
      <w:r w:rsidRPr="001F7317">
        <w:rPr>
          <w:rFonts w:ascii="Times New Roman" w:eastAsia="Times New Roman" w:hAnsi="Times New Roman" w:cs="Times New Roman"/>
          <w:sz w:val="24"/>
          <w:szCs w:val="24"/>
          <w:lang w:val="nl-NL" w:eastAsia="nl-NL"/>
        </w:rPr>
        <w:br/>
      </w:r>
      <w:r w:rsidRPr="001F7317">
        <w:rPr>
          <w:lang w:val="nl-NL"/>
        </w:rPr>
        <w:t xml:space="preserve">MGM Resorts rapporteerde een cybersecurity-incident met substantiële operationele impact (o.a. uitval van systemen). Het bedrijf lichtte dit publiek toe via een officiële melding richting investeerders (MGM Resorts International, 2023). </w:t>
      </w:r>
    </w:p>
    <w:p w14:paraId="3FE1C993" w14:textId="1CE3BD50" w:rsidR="0033428B" w:rsidRPr="0033428B" w:rsidRDefault="0033428B" w:rsidP="008622CE">
      <w:pPr>
        <w:pStyle w:val="Kop2"/>
        <w:rPr>
          <w:lang w:val="en-GB" w:eastAsia="nl-NL"/>
        </w:rPr>
      </w:pPr>
      <w:r w:rsidRPr="0033428B">
        <w:rPr>
          <w:lang w:val="en-GB" w:eastAsia="nl-NL"/>
        </w:rPr>
        <w:t xml:space="preserve">Statelijke </w:t>
      </w:r>
      <w:proofErr w:type="spellStart"/>
      <w:r w:rsidRPr="0033428B">
        <w:rPr>
          <w:lang w:val="en-GB" w:eastAsia="nl-NL"/>
        </w:rPr>
        <w:t>actoren</w:t>
      </w:r>
      <w:proofErr w:type="spellEnd"/>
      <w:r w:rsidRPr="0033428B">
        <w:rPr>
          <w:lang w:val="en-GB" w:eastAsia="nl-NL"/>
        </w:rPr>
        <w:t xml:space="preserve"> / APT – supply chain / </w:t>
      </w:r>
      <w:proofErr w:type="spellStart"/>
      <w:r w:rsidRPr="0033428B">
        <w:rPr>
          <w:lang w:val="en-GB" w:eastAsia="nl-NL"/>
        </w:rPr>
        <w:t>spionage</w:t>
      </w:r>
      <w:proofErr w:type="spellEnd"/>
    </w:p>
    <w:p w14:paraId="53FEE7F7" w14:textId="5A8C2FED" w:rsidR="0033428B" w:rsidRPr="00093310" w:rsidRDefault="0033428B" w:rsidP="00093310">
      <w:pPr>
        <w:pStyle w:val="Lijstalinea"/>
        <w:numPr>
          <w:ilvl w:val="0"/>
          <w:numId w:val="11"/>
        </w:numPr>
        <w:spacing w:before="100" w:beforeAutospacing="1" w:after="100" w:afterAutospacing="1" w:line="240" w:lineRule="auto"/>
        <w:rPr>
          <w:rFonts w:ascii="Times New Roman" w:eastAsia="Times New Roman" w:hAnsi="Times New Roman" w:cs="Times New Roman"/>
          <w:sz w:val="24"/>
          <w:szCs w:val="24"/>
          <w:lang w:val="nl-NL" w:eastAsia="nl-NL"/>
        </w:rPr>
      </w:pPr>
      <w:proofErr w:type="spellStart"/>
      <w:r w:rsidRPr="00093310">
        <w:rPr>
          <w:rFonts w:eastAsia="Times New Roman" w:cs="Times New Roman"/>
          <w:b/>
          <w:bCs/>
          <w:sz w:val="24"/>
          <w:szCs w:val="24"/>
          <w:lang w:val="nl-NL" w:eastAsia="nl-NL"/>
        </w:rPr>
        <w:t>SolarWinds</w:t>
      </w:r>
      <w:proofErr w:type="spellEnd"/>
      <w:r w:rsidRPr="00093310">
        <w:rPr>
          <w:rFonts w:eastAsia="Times New Roman" w:cs="Times New Roman"/>
          <w:b/>
          <w:bCs/>
          <w:sz w:val="24"/>
          <w:szCs w:val="24"/>
          <w:lang w:val="nl-NL" w:eastAsia="nl-NL"/>
        </w:rPr>
        <w:t xml:space="preserve"> Orion (2020) – </w:t>
      </w:r>
      <w:proofErr w:type="spellStart"/>
      <w:r w:rsidRPr="00093310">
        <w:rPr>
          <w:rFonts w:eastAsia="Times New Roman" w:cs="Times New Roman"/>
          <w:b/>
          <w:bCs/>
          <w:sz w:val="24"/>
          <w:szCs w:val="24"/>
          <w:lang w:val="nl-NL" w:eastAsia="nl-NL"/>
        </w:rPr>
        <w:t>supply</w:t>
      </w:r>
      <w:proofErr w:type="spellEnd"/>
      <w:r w:rsidRPr="00093310">
        <w:rPr>
          <w:rFonts w:eastAsia="Times New Roman" w:cs="Times New Roman"/>
          <w:b/>
          <w:bCs/>
          <w:sz w:val="24"/>
          <w:szCs w:val="24"/>
          <w:lang w:val="nl-NL" w:eastAsia="nl-NL"/>
        </w:rPr>
        <w:t>-chain compromis</w:t>
      </w:r>
      <w:r w:rsidRPr="00093310">
        <w:rPr>
          <w:rFonts w:ascii="Times New Roman" w:eastAsia="Times New Roman" w:hAnsi="Times New Roman" w:cs="Times New Roman"/>
          <w:sz w:val="24"/>
          <w:szCs w:val="24"/>
          <w:lang w:val="nl-NL" w:eastAsia="nl-NL"/>
        </w:rPr>
        <w:br/>
      </w:r>
      <w:r w:rsidRPr="00093310">
        <w:rPr>
          <w:lang w:val="nl-NL"/>
        </w:rPr>
        <w:t xml:space="preserve">De </w:t>
      </w:r>
      <w:proofErr w:type="spellStart"/>
      <w:r w:rsidRPr="00093310">
        <w:rPr>
          <w:lang w:val="nl-NL"/>
        </w:rPr>
        <w:t>SolarWinds</w:t>
      </w:r>
      <w:proofErr w:type="spellEnd"/>
      <w:r w:rsidRPr="00093310">
        <w:rPr>
          <w:lang w:val="nl-NL"/>
        </w:rPr>
        <w:t xml:space="preserve"> Orion-</w:t>
      </w:r>
      <w:proofErr w:type="spellStart"/>
      <w:r w:rsidRPr="00093310">
        <w:rPr>
          <w:lang w:val="nl-NL"/>
        </w:rPr>
        <w:t>compromittering</w:t>
      </w:r>
      <w:proofErr w:type="spellEnd"/>
      <w:r w:rsidRPr="00093310">
        <w:rPr>
          <w:lang w:val="nl-NL"/>
        </w:rPr>
        <w:t xml:space="preserve"> is een klassiek voorbeeld van een geavanceerde (APT) </w:t>
      </w:r>
      <w:proofErr w:type="spellStart"/>
      <w:r w:rsidRPr="00093310">
        <w:rPr>
          <w:lang w:val="nl-NL"/>
        </w:rPr>
        <w:t>supply</w:t>
      </w:r>
      <w:proofErr w:type="spellEnd"/>
      <w:r w:rsidRPr="00093310">
        <w:rPr>
          <w:lang w:val="nl-NL"/>
        </w:rPr>
        <w:t xml:space="preserve">-chain aanval, waarbij via vertrouwde software-updates toegang werd verkregen bij overheden en organisaties. CISA publiceerde hierover meerdere alerts/analyses en verwijst naar de bekende </w:t>
      </w:r>
      <w:proofErr w:type="spellStart"/>
      <w:r w:rsidRPr="00093310">
        <w:rPr>
          <w:lang w:val="nl-NL"/>
        </w:rPr>
        <w:t>activity</w:t>
      </w:r>
      <w:proofErr w:type="spellEnd"/>
      <w:r w:rsidRPr="00093310">
        <w:rPr>
          <w:lang w:val="nl-NL"/>
        </w:rPr>
        <w:t xml:space="preserve"> alert AA20-352A (CISA, 2021).</w:t>
      </w:r>
      <w:r w:rsidRPr="00093310">
        <w:rPr>
          <w:rFonts w:ascii="Times New Roman" w:eastAsia="Times New Roman" w:hAnsi="Times New Roman" w:cs="Times New Roman"/>
          <w:sz w:val="24"/>
          <w:szCs w:val="24"/>
          <w:lang w:val="nl-NL" w:eastAsia="nl-NL"/>
        </w:rPr>
        <w:t xml:space="preserve"> </w:t>
      </w:r>
    </w:p>
    <w:p w14:paraId="2432EFE3" w14:textId="7F811150" w:rsidR="0033428B" w:rsidRPr="006E439D" w:rsidRDefault="0033428B" w:rsidP="006E439D">
      <w:pPr>
        <w:spacing w:before="100" w:beforeAutospacing="1" w:after="100" w:afterAutospacing="1" w:line="240" w:lineRule="auto"/>
        <w:rPr>
          <w:rFonts w:eastAsia="Times New Roman" w:cs="Times New Roman"/>
          <w:lang w:val="en-GB" w:eastAsia="nl-NL"/>
        </w:rPr>
      </w:pPr>
    </w:p>
    <w:p w14:paraId="0306642A" w14:textId="77777777" w:rsidR="006D2877" w:rsidRPr="000933B7" w:rsidRDefault="00000000" w:rsidP="00EF0ADD">
      <w:pPr>
        <w:pStyle w:val="Kop1"/>
        <w:rPr>
          <w:lang w:val="fr-FR"/>
        </w:rPr>
      </w:pPr>
      <w:r w:rsidRPr="000933B7">
        <w:rPr>
          <w:lang w:val="fr-FR"/>
        </w:rPr>
        <w:lastRenderedPageBreak/>
        <w:t xml:space="preserve">2. </w:t>
      </w:r>
      <w:proofErr w:type="spellStart"/>
      <w:r w:rsidRPr="000933B7">
        <w:rPr>
          <w:lang w:val="fr-FR"/>
        </w:rPr>
        <w:t>Risicomatrix</w:t>
      </w:r>
      <w:proofErr w:type="spellEnd"/>
    </w:p>
    <w:p w14:paraId="1D76ACE1" w14:textId="724C3213" w:rsidR="00A74ABA" w:rsidRDefault="00A74ABA" w:rsidP="00A74ABA">
      <w:pPr>
        <w:rPr>
          <w:lang w:val="nl-NL"/>
        </w:rPr>
      </w:pPr>
      <w:r w:rsidRPr="00A74ABA">
        <w:rPr>
          <w:lang w:val="nl-NL"/>
        </w:rPr>
        <w:t xml:space="preserve">Voor punt 2 </w:t>
      </w:r>
      <w:r w:rsidR="004A76C5">
        <w:rPr>
          <w:lang w:val="nl-NL"/>
        </w:rPr>
        <w:t xml:space="preserve">en 3 </w:t>
      </w:r>
      <w:r w:rsidRPr="00A74ABA">
        <w:rPr>
          <w:lang w:val="nl-NL"/>
        </w:rPr>
        <w:t xml:space="preserve">verwijs ik naar </w:t>
      </w:r>
      <w:r w:rsidR="00A0171C">
        <w:rPr>
          <w:lang w:val="nl-NL"/>
        </w:rPr>
        <w:t>onze</w:t>
      </w:r>
      <w:r w:rsidRPr="00A74ABA">
        <w:rPr>
          <w:lang w:val="nl-NL"/>
        </w:rPr>
        <w:t xml:space="preserve"> ingevulde Excel: </w:t>
      </w:r>
      <w:hyperlink r:id="rId6" w:history="1">
        <w:r w:rsidRPr="009C14E1">
          <w:rPr>
            <w:rStyle w:val="Hyperlink"/>
            <w:lang w:val="nl-NL"/>
          </w:rPr>
          <w:t>Risk assessment table_filled.xlsx</w:t>
        </w:r>
      </w:hyperlink>
    </w:p>
    <w:p w14:paraId="76F2020F" w14:textId="6CD2FA51" w:rsidR="00A74ABA" w:rsidRPr="00A74ABA" w:rsidRDefault="00A74ABA" w:rsidP="00A74ABA">
      <w:pPr>
        <w:pStyle w:val="Normaalweb"/>
        <w:rPr>
          <w:rFonts w:asciiTheme="minorHAnsi" w:hAnsiTheme="minorHAnsi"/>
          <w:sz w:val="22"/>
          <w:szCs w:val="22"/>
        </w:rPr>
      </w:pPr>
      <w:r w:rsidRPr="00A74ABA">
        <w:rPr>
          <w:rFonts w:asciiTheme="minorHAnsi" w:hAnsiTheme="minorHAnsi"/>
          <w:sz w:val="22"/>
          <w:szCs w:val="22"/>
        </w:rPr>
        <w:t xml:space="preserve">(tabblad </w:t>
      </w:r>
      <w:r w:rsidRPr="00A74ABA">
        <w:rPr>
          <w:rStyle w:val="Zwaar"/>
          <w:rFonts w:asciiTheme="minorHAnsi" w:hAnsiTheme="minorHAnsi"/>
          <w:sz w:val="22"/>
          <w:szCs w:val="22"/>
        </w:rPr>
        <w:t>Risk matrix</w:t>
      </w:r>
      <w:r w:rsidRPr="00A74ABA">
        <w:rPr>
          <w:rFonts w:asciiTheme="minorHAnsi" w:hAnsiTheme="minorHAnsi"/>
          <w:sz w:val="22"/>
          <w:szCs w:val="22"/>
        </w:rPr>
        <w:t xml:space="preserve"> + het impact-overzicht met meerdere invalshoeken).</w:t>
      </w:r>
      <w:r w:rsidRPr="00A74ABA">
        <w:rPr>
          <w:rFonts w:asciiTheme="minorHAnsi" w:hAnsiTheme="minorHAnsi"/>
          <w:sz w:val="22"/>
          <w:szCs w:val="22"/>
        </w:rPr>
        <w:br/>
        <w:t>Daarin staat o.a.:</w:t>
      </w:r>
    </w:p>
    <w:p w14:paraId="3D46002C" w14:textId="77777777" w:rsidR="00A74ABA" w:rsidRPr="00A74ABA" w:rsidRDefault="00A74ABA" w:rsidP="00A74ABA">
      <w:pPr>
        <w:pStyle w:val="Normaalweb"/>
        <w:numPr>
          <w:ilvl w:val="0"/>
          <w:numId w:val="13"/>
        </w:numPr>
        <w:rPr>
          <w:rFonts w:asciiTheme="minorHAnsi" w:hAnsiTheme="minorHAnsi"/>
          <w:sz w:val="22"/>
          <w:szCs w:val="22"/>
        </w:rPr>
      </w:pPr>
      <w:r w:rsidRPr="00A74ABA">
        <w:rPr>
          <w:rStyle w:val="Zwaar"/>
          <w:rFonts w:asciiTheme="minorHAnsi" w:hAnsiTheme="minorHAnsi"/>
          <w:sz w:val="22"/>
          <w:szCs w:val="22"/>
        </w:rPr>
        <w:t>Kans (1–5)</w:t>
      </w:r>
      <w:r w:rsidRPr="00A74ABA">
        <w:rPr>
          <w:rFonts w:asciiTheme="minorHAnsi" w:hAnsiTheme="minorHAnsi"/>
          <w:sz w:val="22"/>
          <w:szCs w:val="22"/>
        </w:rPr>
        <w:t xml:space="preserve"> met frequentie-ankerpunten (bijv. 1 = &lt;1x per 5 jaar, 5 = wekelijks/maandelijks).</w:t>
      </w:r>
    </w:p>
    <w:p w14:paraId="4181623D" w14:textId="77777777" w:rsidR="00A74ABA" w:rsidRPr="00A74ABA" w:rsidRDefault="00A74ABA" w:rsidP="00A74ABA">
      <w:pPr>
        <w:pStyle w:val="Normaalweb"/>
        <w:numPr>
          <w:ilvl w:val="0"/>
          <w:numId w:val="13"/>
        </w:numPr>
        <w:rPr>
          <w:rFonts w:asciiTheme="minorHAnsi" w:hAnsiTheme="minorHAnsi"/>
          <w:sz w:val="22"/>
          <w:szCs w:val="22"/>
          <w:lang w:val="en-GB"/>
        </w:rPr>
      </w:pPr>
      <w:r w:rsidRPr="00A74ABA">
        <w:rPr>
          <w:rStyle w:val="Zwaar"/>
          <w:rFonts w:asciiTheme="minorHAnsi" w:hAnsiTheme="minorHAnsi"/>
          <w:sz w:val="22"/>
          <w:szCs w:val="22"/>
          <w:lang w:val="en-GB"/>
        </w:rPr>
        <w:t>Impact (A–E)</w:t>
      </w:r>
      <w:r w:rsidRPr="00A74ABA">
        <w:rPr>
          <w:rFonts w:asciiTheme="minorHAnsi" w:hAnsiTheme="minorHAnsi"/>
          <w:sz w:val="22"/>
          <w:szCs w:val="22"/>
          <w:lang w:val="en-GB"/>
        </w:rPr>
        <w:t xml:space="preserve"> met </w:t>
      </w:r>
      <w:proofErr w:type="spellStart"/>
      <w:r w:rsidRPr="00A74ABA">
        <w:rPr>
          <w:rFonts w:asciiTheme="minorHAnsi" w:hAnsiTheme="minorHAnsi"/>
          <w:sz w:val="22"/>
          <w:szCs w:val="22"/>
          <w:lang w:val="en-GB"/>
        </w:rPr>
        <w:t>meerdere</w:t>
      </w:r>
      <w:proofErr w:type="spellEnd"/>
      <w:r w:rsidRPr="00A74ABA">
        <w:rPr>
          <w:rFonts w:asciiTheme="minorHAnsi" w:hAnsiTheme="minorHAnsi"/>
          <w:sz w:val="22"/>
          <w:szCs w:val="22"/>
          <w:lang w:val="en-GB"/>
        </w:rPr>
        <w:t xml:space="preserve"> </w:t>
      </w:r>
      <w:proofErr w:type="spellStart"/>
      <w:r w:rsidRPr="00A74ABA">
        <w:rPr>
          <w:rFonts w:asciiTheme="minorHAnsi" w:hAnsiTheme="minorHAnsi"/>
          <w:sz w:val="22"/>
          <w:szCs w:val="22"/>
          <w:lang w:val="en-GB"/>
        </w:rPr>
        <w:t>invalshoeken</w:t>
      </w:r>
      <w:proofErr w:type="spellEnd"/>
      <w:r w:rsidRPr="00A74ABA">
        <w:rPr>
          <w:rFonts w:asciiTheme="minorHAnsi" w:hAnsiTheme="minorHAnsi"/>
          <w:sz w:val="22"/>
          <w:szCs w:val="22"/>
          <w:lang w:val="en-GB"/>
        </w:rPr>
        <w:t>/</w:t>
      </w:r>
      <w:proofErr w:type="spellStart"/>
      <w:r w:rsidRPr="00A74ABA">
        <w:rPr>
          <w:rFonts w:asciiTheme="minorHAnsi" w:hAnsiTheme="minorHAnsi"/>
          <w:sz w:val="22"/>
          <w:szCs w:val="22"/>
          <w:lang w:val="en-GB"/>
        </w:rPr>
        <w:t>dimensies</w:t>
      </w:r>
      <w:proofErr w:type="spellEnd"/>
      <w:r w:rsidRPr="00A74ABA">
        <w:rPr>
          <w:rFonts w:asciiTheme="minorHAnsi" w:hAnsiTheme="minorHAnsi"/>
          <w:sz w:val="22"/>
          <w:szCs w:val="22"/>
          <w:lang w:val="en-GB"/>
        </w:rPr>
        <w:t xml:space="preserve"> (</w:t>
      </w:r>
      <w:proofErr w:type="spellStart"/>
      <w:r w:rsidRPr="00A74ABA">
        <w:rPr>
          <w:rFonts w:asciiTheme="minorHAnsi" w:hAnsiTheme="minorHAnsi"/>
          <w:sz w:val="22"/>
          <w:szCs w:val="22"/>
          <w:lang w:val="en-GB"/>
        </w:rPr>
        <w:t>zoals</w:t>
      </w:r>
      <w:proofErr w:type="spellEnd"/>
      <w:r w:rsidRPr="00A74ABA">
        <w:rPr>
          <w:rFonts w:asciiTheme="minorHAnsi" w:hAnsiTheme="minorHAnsi"/>
          <w:sz w:val="22"/>
          <w:szCs w:val="22"/>
          <w:lang w:val="en-GB"/>
        </w:rPr>
        <w:t xml:space="preserve"> </w:t>
      </w:r>
      <w:proofErr w:type="spellStart"/>
      <w:r w:rsidRPr="00A74ABA">
        <w:rPr>
          <w:rFonts w:asciiTheme="minorHAnsi" w:hAnsiTheme="minorHAnsi"/>
          <w:sz w:val="22"/>
          <w:szCs w:val="22"/>
          <w:lang w:val="en-GB"/>
        </w:rPr>
        <w:t>financieel</w:t>
      </w:r>
      <w:proofErr w:type="spellEnd"/>
      <w:r w:rsidRPr="00A74ABA">
        <w:rPr>
          <w:rFonts w:asciiTheme="minorHAnsi" w:hAnsiTheme="minorHAnsi"/>
          <w:sz w:val="22"/>
          <w:szCs w:val="22"/>
          <w:lang w:val="en-GB"/>
        </w:rPr>
        <w:t xml:space="preserve">, health &amp; safety, </w:t>
      </w:r>
      <w:proofErr w:type="spellStart"/>
      <w:r w:rsidRPr="00A74ABA">
        <w:rPr>
          <w:rFonts w:asciiTheme="minorHAnsi" w:hAnsiTheme="minorHAnsi"/>
          <w:sz w:val="22"/>
          <w:szCs w:val="22"/>
          <w:lang w:val="en-GB"/>
        </w:rPr>
        <w:t>reputatie</w:t>
      </w:r>
      <w:proofErr w:type="spellEnd"/>
      <w:r w:rsidRPr="00A74ABA">
        <w:rPr>
          <w:rFonts w:asciiTheme="minorHAnsi" w:hAnsiTheme="minorHAnsi"/>
          <w:sz w:val="22"/>
          <w:szCs w:val="22"/>
          <w:lang w:val="en-GB"/>
        </w:rPr>
        <w:t xml:space="preserve">, environmental, compliance, </w:t>
      </w:r>
      <w:proofErr w:type="spellStart"/>
      <w:r w:rsidRPr="00A74ABA">
        <w:rPr>
          <w:rFonts w:asciiTheme="minorHAnsi" w:hAnsiTheme="minorHAnsi"/>
          <w:sz w:val="22"/>
          <w:szCs w:val="22"/>
          <w:lang w:val="en-GB"/>
        </w:rPr>
        <w:t>neighborhood</w:t>
      </w:r>
      <w:proofErr w:type="spellEnd"/>
      <w:r w:rsidRPr="00A74ABA">
        <w:rPr>
          <w:rFonts w:asciiTheme="minorHAnsi" w:hAnsiTheme="minorHAnsi"/>
          <w:sz w:val="22"/>
          <w:szCs w:val="22"/>
          <w:lang w:val="en-GB"/>
        </w:rPr>
        <w:t xml:space="preserve"> disturbance).</w:t>
      </w:r>
    </w:p>
    <w:p w14:paraId="5514286A" w14:textId="41242231" w:rsidR="008E0785" w:rsidRDefault="00A74ABA" w:rsidP="00A74ABA">
      <w:pPr>
        <w:pStyle w:val="Normaalweb"/>
        <w:numPr>
          <w:ilvl w:val="0"/>
          <w:numId w:val="13"/>
        </w:numPr>
        <w:rPr>
          <w:rFonts w:asciiTheme="minorHAnsi" w:hAnsiTheme="minorHAnsi"/>
          <w:sz w:val="22"/>
          <w:szCs w:val="22"/>
        </w:rPr>
      </w:pPr>
      <w:r w:rsidRPr="00A74ABA">
        <w:rPr>
          <w:rFonts w:asciiTheme="minorHAnsi" w:hAnsiTheme="minorHAnsi"/>
          <w:sz w:val="22"/>
          <w:szCs w:val="22"/>
        </w:rPr>
        <w:t xml:space="preserve">De </w:t>
      </w:r>
      <w:r w:rsidRPr="004A76C5">
        <w:rPr>
          <w:rStyle w:val="Zwaar"/>
          <w:rFonts w:asciiTheme="minorHAnsi" w:hAnsiTheme="minorHAnsi"/>
          <w:sz w:val="22"/>
          <w:szCs w:val="22"/>
        </w:rPr>
        <w:t>kleurcodering</w:t>
      </w:r>
      <w:r w:rsidRPr="00A74ABA">
        <w:rPr>
          <w:rFonts w:asciiTheme="minorHAnsi" w:hAnsiTheme="minorHAnsi"/>
          <w:sz w:val="22"/>
          <w:szCs w:val="22"/>
        </w:rPr>
        <w:t xml:space="preserve"> (groen/geel/oranje/rood) die de risicoprioriteit visualiseert.</w:t>
      </w:r>
    </w:p>
    <w:p w14:paraId="2091AF5D" w14:textId="77777777" w:rsidR="00A74ABA" w:rsidRPr="00A74ABA" w:rsidRDefault="00A74ABA" w:rsidP="00A74ABA">
      <w:pPr>
        <w:pStyle w:val="Normaalweb"/>
        <w:rPr>
          <w:rFonts w:asciiTheme="minorHAnsi" w:hAnsiTheme="minorHAnsi"/>
          <w:sz w:val="22"/>
          <w:szCs w:val="22"/>
        </w:rPr>
      </w:pPr>
    </w:p>
    <w:p w14:paraId="774DFFF3" w14:textId="77777777" w:rsidR="006D2877" w:rsidRPr="002F71F4" w:rsidRDefault="00000000" w:rsidP="007327CF">
      <w:pPr>
        <w:pStyle w:val="Kop1"/>
        <w:rPr>
          <w:lang w:val="nl-NL"/>
        </w:rPr>
      </w:pPr>
      <w:r w:rsidRPr="002F71F4">
        <w:rPr>
          <w:lang w:val="nl-NL"/>
        </w:rPr>
        <w:t>3. Beoordelen van de kans van risico’s</w:t>
      </w:r>
    </w:p>
    <w:p w14:paraId="2D967A0B" w14:textId="28A8A38B" w:rsidR="00741916" w:rsidRPr="00741916" w:rsidRDefault="00741916" w:rsidP="007327CF">
      <w:pPr>
        <w:pStyle w:val="Kop2"/>
        <w:rPr>
          <w:lang w:val="nl-NL" w:eastAsia="nl-NL"/>
        </w:rPr>
      </w:pPr>
      <w:r w:rsidRPr="00741916">
        <w:rPr>
          <w:lang w:val="nl-NL" w:eastAsia="nl-NL"/>
        </w:rPr>
        <w:t>Werkwijze</w:t>
      </w:r>
    </w:p>
    <w:p w14:paraId="00D4C6E6" w14:textId="77777777" w:rsidR="00741916" w:rsidRPr="00741916" w:rsidRDefault="00741916" w:rsidP="00741916">
      <w:pPr>
        <w:numPr>
          <w:ilvl w:val="0"/>
          <w:numId w:val="14"/>
        </w:numPr>
        <w:spacing w:before="100" w:beforeAutospacing="1" w:after="100" w:afterAutospacing="1" w:line="240" w:lineRule="auto"/>
        <w:rPr>
          <w:rFonts w:eastAsia="Times New Roman" w:cs="Times New Roman"/>
          <w:lang w:val="nl-NL" w:eastAsia="nl-NL"/>
        </w:rPr>
      </w:pPr>
      <w:r w:rsidRPr="00741916">
        <w:rPr>
          <w:rFonts w:eastAsia="Times New Roman" w:cs="Times New Roman"/>
          <w:b/>
          <w:bCs/>
          <w:lang w:val="nl-NL" w:eastAsia="nl-NL"/>
        </w:rPr>
        <w:t>Bepaal scenario + scope</w:t>
      </w:r>
      <w:r w:rsidRPr="00741916">
        <w:rPr>
          <w:rFonts w:eastAsia="Times New Roman" w:cs="Times New Roman"/>
          <w:lang w:val="nl-NL" w:eastAsia="nl-NL"/>
        </w:rPr>
        <w:t xml:space="preserve"> (asset, proces, periode, aannames).</w:t>
      </w:r>
    </w:p>
    <w:p w14:paraId="7DDF234B" w14:textId="77777777" w:rsidR="00741916" w:rsidRPr="00741916" w:rsidRDefault="00741916" w:rsidP="00741916">
      <w:pPr>
        <w:numPr>
          <w:ilvl w:val="0"/>
          <w:numId w:val="14"/>
        </w:numPr>
        <w:spacing w:before="100" w:beforeAutospacing="1" w:after="100" w:afterAutospacing="1" w:line="240" w:lineRule="auto"/>
        <w:rPr>
          <w:rFonts w:eastAsia="Times New Roman" w:cs="Times New Roman"/>
          <w:lang w:val="nl-NL" w:eastAsia="nl-NL"/>
        </w:rPr>
      </w:pPr>
      <w:r w:rsidRPr="00741916">
        <w:rPr>
          <w:rFonts w:eastAsia="Times New Roman" w:cs="Times New Roman"/>
          <w:b/>
          <w:bCs/>
          <w:lang w:val="nl-NL" w:eastAsia="nl-NL"/>
        </w:rPr>
        <w:t>Kans-score kiezen (1–5)</w:t>
      </w:r>
      <w:r w:rsidRPr="00741916">
        <w:rPr>
          <w:rFonts w:eastAsia="Times New Roman" w:cs="Times New Roman"/>
          <w:lang w:val="nl-NL" w:eastAsia="nl-NL"/>
        </w:rPr>
        <w:t xml:space="preserve"> op basis van:</w:t>
      </w:r>
    </w:p>
    <w:p w14:paraId="7459E7DC" w14:textId="44032196" w:rsidR="00741916" w:rsidRPr="00741916" w:rsidRDefault="00741916" w:rsidP="00741916">
      <w:pPr>
        <w:numPr>
          <w:ilvl w:val="1"/>
          <w:numId w:val="14"/>
        </w:numPr>
        <w:spacing w:before="100" w:beforeAutospacing="1" w:after="100" w:afterAutospacing="1" w:line="240" w:lineRule="auto"/>
        <w:rPr>
          <w:rFonts w:eastAsia="Times New Roman" w:cs="Times New Roman"/>
          <w:lang w:val="nl-NL" w:eastAsia="nl-NL"/>
        </w:rPr>
      </w:pPr>
      <w:r w:rsidRPr="00741916">
        <w:rPr>
          <w:rFonts w:eastAsia="Times New Roman" w:cs="Times New Roman"/>
          <w:lang w:val="nl-NL" w:eastAsia="nl-NL"/>
        </w:rPr>
        <w:t>blootstelling (hoe vaak komt dit</w:t>
      </w:r>
      <w:r w:rsidR="000A39A5">
        <w:rPr>
          <w:rFonts w:eastAsia="Times New Roman" w:cs="Times New Roman"/>
          <w:lang w:val="nl-NL" w:eastAsia="nl-NL"/>
        </w:rPr>
        <w:t xml:space="preserve"> voor</w:t>
      </w:r>
      <w:r w:rsidRPr="00741916">
        <w:rPr>
          <w:rFonts w:eastAsia="Times New Roman" w:cs="Times New Roman"/>
          <w:lang w:val="nl-NL" w:eastAsia="nl-NL"/>
        </w:rPr>
        <w:t>?),</w:t>
      </w:r>
    </w:p>
    <w:p w14:paraId="3820D2CA" w14:textId="77777777" w:rsidR="00741916" w:rsidRPr="00741916" w:rsidRDefault="00741916" w:rsidP="00741916">
      <w:pPr>
        <w:numPr>
          <w:ilvl w:val="1"/>
          <w:numId w:val="14"/>
        </w:numPr>
        <w:spacing w:before="100" w:beforeAutospacing="1" w:after="100" w:afterAutospacing="1" w:line="240" w:lineRule="auto"/>
        <w:rPr>
          <w:rFonts w:eastAsia="Times New Roman" w:cs="Times New Roman"/>
          <w:lang w:val="nl-NL" w:eastAsia="nl-NL"/>
        </w:rPr>
      </w:pPr>
      <w:r w:rsidRPr="00741916">
        <w:rPr>
          <w:rFonts w:eastAsia="Times New Roman" w:cs="Times New Roman"/>
          <w:lang w:val="nl-NL" w:eastAsia="nl-NL"/>
        </w:rPr>
        <w:t>aanvalsmogelijkheid (hoe makkelijk is het?),</w:t>
      </w:r>
    </w:p>
    <w:p w14:paraId="5E437090" w14:textId="77777777" w:rsidR="00741916" w:rsidRPr="00741916" w:rsidRDefault="00741916" w:rsidP="00741916">
      <w:pPr>
        <w:numPr>
          <w:ilvl w:val="1"/>
          <w:numId w:val="14"/>
        </w:numPr>
        <w:spacing w:before="100" w:beforeAutospacing="1" w:after="100" w:afterAutospacing="1" w:line="240" w:lineRule="auto"/>
        <w:rPr>
          <w:rFonts w:eastAsia="Times New Roman" w:cs="Times New Roman"/>
          <w:lang w:val="nl-NL" w:eastAsia="nl-NL"/>
        </w:rPr>
      </w:pPr>
      <w:r w:rsidRPr="00741916">
        <w:rPr>
          <w:rFonts w:eastAsia="Times New Roman" w:cs="Times New Roman"/>
          <w:lang w:val="nl-NL" w:eastAsia="nl-NL"/>
        </w:rPr>
        <w:t>sterkte van huidige maatregelen (hoeveel “frictie” voor de aanvaller?),</w:t>
      </w:r>
    </w:p>
    <w:p w14:paraId="5C4234B4" w14:textId="77777777" w:rsidR="00741916" w:rsidRPr="00741916" w:rsidRDefault="00741916" w:rsidP="00741916">
      <w:pPr>
        <w:numPr>
          <w:ilvl w:val="1"/>
          <w:numId w:val="14"/>
        </w:numPr>
        <w:spacing w:before="100" w:beforeAutospacing="1" w:after="100" w:afterAutospacing="1" w:line="240" w:lineRule="auto"/>
        <w:rPr>
          <w:rFonts w:eastAsia="Times New Roman" w:cs="Times New Roman"/>
          <w:lang w:val="nl-NL" w:eastAsia="nl-NL"/>
        </w:rPr>
      </w:pPr>
      <w:r w:rsidRPr="00741916">
        <w:rPr>
          <w:rFonts w:eastAsia="Times New Roman" w:cs="Times New Roman"/>
          <w:lang w:val="nl-NL" w:eastAsia="nl-NL"/>
        </w:rPr>
        <w:t>historie/sectortrends (rapporten/incidenten).</w:t>
      </w:r>
    </w:p>
    <w:p w14:paraId="72ECC8E9" w14:textId="30373685" w:rsidR="00741916" w:rsidRPr="00741916" w:rsidRDefault="00741916" w:rsidP="00741916">
      <w:pPr>
        <w:numPr>
          <w:ilvl w:val="0"/>
          <w:numId w:val="14"/>
        </w:numPr>
        <w:spacing w:before="100" w:beforeAutospacing="1" w:after="100" w:afterAutospacing="1" w:line="240" w:lineRule="auto"/>
        <w:rPr>
          <w:rFonts w:eastAsia="Times New Roman" w:cs="Times New Roman"/>
          <w:lang w:val="nl-NL" w:eastAsia="nl-NL"/>
        </w:rPr>
      </w:pPr>
      <w:r w:rsidRPr="00741916">
        <w:rPr>
          <w:rFonts w:eastAsia="Times New Roman" w:cs="Times New Roman"/>
          <w:b/>
          <w:bCs/>
          <w:lang w:val="nl-NL" w:eastAsia="nl-NL"/>
        </w:rPr>
        <w:t>Impact-score kiezen (A–E)</w:t>
      </w:r>
      <w:r w:rsidRPr="00741916">
        <w:rPr>
          <w:rFonts w:eastAsia="Times New Roman" w:cs="Times New Roman"/>
          <w:lang w:val="nl-NL" w:eastAsia="nl-NL"/>
        </w:rPr>
        <w:t xml:space="preserve"> met</w:t>
      </w:r>
      <w:r w:rsidR="00B1112A">
        <w:rPr>
          <w:rFonts w:eastAsia="Times New Roman" w:cs="Times New Roman"/>
          <w:lang w:val="nl-NL" w:eastAsia="nl-NL"/>
        </w:rPr>
        <w:t xml:space="preserve"> </w:t>
      </w:r>
      <w:r w:rsidRPr="00741916">
        <w:rPr>
          <w:rFonts w:eastAsia="Times New Roman" w:cs="Times New Roman"/>
          <w:lang w:val="nl-NL" w:eastAsia="nl-NL"/>
        </w:rPr>
        <w:t>impactdefinities (meerdere invalshoeken).</w:t>
      </w:r>
    </w:p>
    <w:p w14:paraId="00E48597" w14:textId="4D37D092" w:rsidR="00741916" w:rsidRPr="00741916" w:rsidRDefault="00741916" w:rsidP="00741916">
      <w:pPr>
        <w:numPr>
          <w:ilvl w:val="0"/>
          <w:numId w:val="14"/>
        </w:numPr>
        <w:spacing w:before="100" w:beforeAutospacing="1" w:after="100" w:afterAutospacing="1" w:line="240" w:lineRule="auto"/>
        <w:rPr>
          <w:rFonts w:eastAsia="Times New Roman" w:cs="Times New Roman"/>
          <w:lang w:val="nl-NL" w:eastAsia="nl-NL"/>
        </w:rPr>
      </w:pPr>
      <w:r w:rsidRPr="00741916">
        <w:rPr>
          <w:rFonts w:eastAsia="Times New Roman" w:cs="Times New Roman"/>
          <w:b/>
          <w:bCs/>
          <w:lang w:val="nl-NL" w:eastAsia="nl-NL"/>
        </w:rPr>
        <w:t>Risico = Kans × Impact</w:t>
      </w:r>
      <w:r w:rsidRPr="00741916">
        <w:rPr>
          <w:rFonts w:eastAsia="Times New Roman" w:cs="Times New Roman"/>
          <w:lang w:val="nl-NL" w:eastAsia="nl-NL"/>
        </w:rPr>
        <w:t xml:space="preserve"> (</w:t>
      </w:r>
      <w:r w:rsidR="00B1112A">
        <w:rPr>
          <w:rFonts w:eastAsia="Times New Roman" w:cs="Times New Roman"/>
          <w:lang w:val="nl-NL" w:eastAsia="nl-NL"/>
        </w:rPr>
        <w:t>Kleuren</w:t>
      </w:r>
      <w:r w:rsidRPr="00741916">
        <w:rPr>
          <w:rFonts w:eastAsia="Times New Roman" w:cs="Times New Roman"/>
          <w:lang w:val="nl-NL" w:eastAsia="nl-NL"/>
        </w:rPr>
        <w:t xml:space="preserve"> in de matrix).</w:t>
      </w:r>
    </w:p>
    <w:p w14:paraId="59E5978B" w14:textId="77777777" w:rsidR="00741916" w:rsidRPr="00741916" w:rsidRDefault="00741916" w:rsidP="00741916">
      <w:pPr>
        <w:numPr>
          <w:ilvl w:val="0"/>
          <w:numId w:val="14"/>
        </w:numPr>
        <w:spacing w:before="100" w:beforeAutospacing="1" w:after="100" w:afterAutospacing="1" w:line="240" w:lineRule="auto"/>
        <w:rPr>
          <w:rFonts w:eastAsia="Times New Roman" w:cs="Times New Roman"/>
          <w:lang w:val="nl-NL" w:eastAsia="nl-NL"/>
        </w:rPr>
      </w:pPr>
      <w:r w:rsidRPr="00741916">
        <w:rPr>
          <w:rFonts w:eastAsia="Times New Roman" w:cs="Times New Roman"/>
          <w:b/>
          <w:bCs/>
          <w:lang w:val="nl-NL" w:eastAsia="nl-NL"/>
        </w:rPr>
        <w:t>Maatregelen koppelen</w:t>
      </w:r>
      <w:r w:rsidRPr="00741916">
        <w:rPr>
          <w:rFonts w:eastAsia="Times New Roman" w:cs="Times New Roman"/>
          <w:lang w:val="nl-NL" w:eastAsia="nl-NL"/>
        </w:rPr>
        <w:t>:</w:t>
      </w:r>
    </w:p>
    <w:p w14:paraId="57F39759" w14:textId="77777777" w:rsidR="00741916" w:rsidRPr="00741916" w:rsidRDefault="00741916" w:rsidP="00741916">
      <w:pPr>
        <w:numPr>
          <w:ilvl w:val="1"/>
          <w:numId w:val="14"/>
        </w:numPr>
        <w:spacing w:before="100" w:beforeAutospacing="1" w:after="100" w:afterAutospacing="1" w:line="240" w:lineRule="auto"/>
        <w:rPr>
          <w:rFonts w:eastAsia="Times New Roman" w:cs="Times New Roman"/>
          <w:lang w:val="nl-NL" w:eastAsia="nl-NL"/>
        </w:rPr>
      </w:pPr>
      <w:r w:rsidRPr="00741916">
        <w:rPr>
          <w:rFonts w:eastAsia="Times New Roman" w:cs="Times New Roman"/>
          <w:lang w:val="nl-NL" w:eastAsia="nl-NL"/>
        </w:rPr>
        <w:t>Preventief → kans omlaag</w:t>
      </w:r>
    </w:p>
    <w:p w14:paraId="37020D32" w14:textId="77777777" w:rsidR="00741916" w:rsidRPr="00741916" w:rsidRDefault="00741916" w:rsidP="00741916">
      <w:pPr>
        <w:numPr>
          <w:ilvl w:val="1"/>
          <w:numId w:val="14"/>
        </w:numPr>
        <w:spacing w:before="100" w:beforeAutospacing="1" w:after="100" w:afterAutospacing="1" w:line="240" w:lineRule="auto"/>
        <w:rPr>
          <w:rFonts w:eastAsia="Times New Roman" w:cs="Times New Roman"/>
          <w:lang w:val="nl-NL" w:eastAsia="nl-NL"/>
        </w:rPr>
      </w:pPr>
      <w:r w:rsidRPr="00741916">
        <w:rPr>
          <w:rFonts w:eastAsia="Times New Roman" w:cs="Times New Roman"/>
          <w:lang w:val="nl-NL" w:eastAsia="nl-NL"/>
        </w:rPr>
        <w:t>Correctief → impact omlaag / herstel sneller</w:t>
      </w:r>
    </w:p>
    <w:p w14:paraId="64C1052A" w14:textId="77777777" w:rsidR="00741916" w:rsidRDefault="00741916" w:rsidP="00741916">
      <w:pPr>
        <w:numPr>
          <w:ilvl w:val="0"/>
          <w:numId w:val="14"/>
        </w:numPr>
        <w:spacing w:before="100" w:beforeAutospacing="1" w:after="100" w:afterAutospacing="1" w:line="240" w:lineRule="auto"/>
        <w:rPr>
          <w:rFonts w:eastAsia="Times New Roman" w:cs="Times New Roman"/>
          <w:lang w:val="en-GB" w:eastAsia="nl-NL"/>
        </w:rPr>
      </w:pPr>
      <w:r w:rsidRPr="00741916">
        <w:rPr>
          <w:rFonts w:eastAsia="Times New Roman" w:cs="Times New Roman"/>
          <w:b/>
          <w:bCs/>
          <w:lang w:val="en-GB" w:eastAsia="nl-NL"/>
        </w:rPr>
        <w:t>Her-score</w:t>
      </w:r>
      <w:r w:rsidRPr="00741916">
        <w:rPr>
          <w:rFonts w:eastAsia="Times New Roman" w:cs="Times New Roman"/>
          <w:lang w:val="en-GB" w:eastAsia="nl-NL"/>
        </w:rPr>
        <w:t xml:space="preserve"> (residual risk) en </w:t>
      </w:r>
      <w:proofErr w:type="spellStart"/>
      <w:r w:rsidRPr="00741916">
        <w:rPr>
          <w:rFonts w:eastAsia="Times New Roman" w:cs="Times New Roman"/>
          <w:lang w:val="en-GB" w:eastAsia="nl-NL"/>
        </w:rPr>
        <w:t>kies</w:t>
      </w:r>
      <w:proofErr w:type="spellEnd"/>
      <w:r w:rsidRPr="00741916">
        <w:rPr>
          <w:rFonts w:eastAsia="Times New Roman" w:cs="Times New Roman"/>
          <w:lang w:val="en-GB" w:eastAsia="nl-NL"/>
        </w:rPr>
        <w:t xml:space="preserve"> </w:t>
      </w:r>
      <w:r w:rsidRPr="00741916">
        <w:rPr>
          <w:rFonts w:eastAsia="Times New Roman" w:cs="Times New Roman"/>
          <w:b/>
          <w:bCs/>
          <w:lang w:val="en-GB" w:eastAsia="nl-NL"/>
        </w:rPr>
        <w:t>accept/mitigate/transfer/avoid</w:t>
      </w:r>
      <w:r w:rsidRPr="00741916">
        <w:rPr>
          <w:rFonts w:eastAsia="Times New Roman" w:cs="Times New Roman"/>
          <w:lang w:val="en-GB" w:eastAsia="nl-NL"/>
        </w:rPr>
        <w:t>.</w:t>
      </w:r>
    </w:p>
    <w:p w14:paraId="5B2C97B0" w14:textId="143D01CD" w:rsidR="00D162D9" w:rsidRPr="00D162D9" w:rsidRDefault="00D162D9" w:rsidP="00D162D9">
      <w:pPr>
        <w:spacing w:before="100" w:beforeAutospacing="1" w:after="100" w:afterAutospacing="1" w:line="240" w:lineRule="auto"/>
        <w:rPr>
          <w:rFonts w:eastAsia="Times New Roman" w:cs="Times New Roman"/>
          <w:lang w:val="nl-NL" w:eastAsia="nl-NL"/>
        </w:rPr>
      </w:pPr>
      <w:proofErr w:type="spellStart"/>
      <w:r w:rsidRPr="00D162D9">
        <w:rPr>
          <w:rFonts w:asciiTheme="majorHAnsi" w:eastAsiaTheme="majorEastAsia" w:hAnsiTheme="majorHAnsi" w:cstheme="majorBidi"/>
          <w:b/>
          <w:bCs/>
          <w:color w:val="4F81BD" w:themeColor="accent1"/>
          <w:sz w:val="26"/>
          <w:szCs w:val="26"/>
          <w:lang w:val="nl-NL" w:eastAsia="nl-NL"/>
        </w:rPr>
        <w:t>Bow</w:t>
      </w:r>
      <w:proofErr w:type="spellEnd"/>
      <w:r w:rsidRPr="00D162D9">
        <w:rPr>
          <w:rFonts w:asciiTheme="majorHAnsi" w:eastAsiaTheme="majorEastAsia" w:hAnsiTheme="majorHAnsi" w:cstheme="majorBidi"/>
          <w:b/>
          <w:bCs/>
          <w:color w:val="4F81BD" w:themeColor="accent1"/>
          <w:sz w:val="26"/>
          <w:szCs w:val="26"/>
          <w:lang w:val="nl-NL" w:eastAsia="nl-NL"/>
        </w:rPr>
        <w:t>-tie analyse</w:t>
      </w:r>
      <w:r w:rsidRPr="00D162D9">
        <w:rPr>
          <w:rFonts w:eastAsia="Times New Roman" w:cs="Times New Roman"/>
          <w:lang w:val="nl-NL" w:eastAsia="nl-NL"/>
        </w:rPr>
        <w:br/>
        <w:t xml:space="preserve">Ter verdieping van de risicoanalyse is een </w:t>
      </w:r>
      <w:hyperlink r:id="rId7" w:history="1">
        <w:proofErr w:type="spellStart"/>
        <w:r w:rsidRPr="008A33D2">
          <w:rPr>
            <w:rStyle w:val="Hyperlink"/>
            <w:rFonts w:eastAsia="Times New Roman" w:cs="Times New Roman"/>
            <w:lang w:val="nl-NL" w:eastAsia="nl-NL"/>
          </w:rPr>
          <w:t>bow</w:t>
        </w:r>
        <w:proofErr w:type="spellEnd"/>
        <w:r w:rsidRPr="008A33D2">
          <w:rPr>
            <w:rStyle w:val="Hyperlink"/>
            <w:rFonts w:eastAsia="Times New Roman" w:cs="Times New Roman"/>
            <w:lang w:val="nl-NL" w:eastAsia="nl-NL"/>
          </w:rPr>
          <w:t>-tie analyse</w:t>
        </w:r>
      </w:hyperlink>
      <w:r w:rsidRPr="00D162D9">
        <w:rPr>
          <w:rFonts w:eastAsia="Times New Roman" w:cs="Times New Roman"/>
          <w:lang w:val="nl-NL" w:eastAsia="nl-NL"/>
        </w:rPr>
        <w:t xml:space="preserve"> opgesteld voor het top event ongeautoriseerde toegang / verlies van integriteit. De </w:t>
      </w:r>
      <w:proofErr w:type="spellStart"/>
      <w:r w:rsidRPr="00D162D9">
        <w:rPr>
          <w:rFonts w:eastAsia="Times New Roman" w:cs="Times New Roman"/>
          <w:lang w:val="nl-NL" w:eastAsia="nl-NL"/>
        </w:rPr>
        <w:t>bow</w:t>
      </w:r>
      <w:proofErr w:type="spellEnd"/>
      <w:r w:rsidRPr="00D162D9">
        <w:rPr>
          <w:rFonts w:eastAsia="Times New Roman" w:cs="Times New Roman"/>
          <w:lang w:val="nl-NL" w:eastAsia="nl-NL"/>
        </w:rPr>
        <w:t xml:space="preserve">-tie visualiseert de relatie tussen oorzaken (zoals </w:t>
      </w:r>
      <w:proofErr w:type="spellStart"/>
      <w:r w:rsidRPr="00D162D9">
        <w:rPr>
          <w:rFonts w:eastAsia="Times New Roman" w:cs="Times New Roman"/>
          <w:lang w:val="nl-NL" w:eastAsia="nl-NL"/>
        </w:rPr>
        <w:t>phishing</w:t>
      </w:r>
      <w:proofErr w:type="spellEnd"/>
      <w:r w:rsidRPr="00D162D9">
        <w:rPr>
          <w:rFonts w:eastAsia="Times New Roman" w:cs="Times New Roman"/>
          <w:lang w:val="nl-NL" w:eastAsia="nl-NL"/>
        </w:rPr>
        <w:t xml:space="preserve">, zwakke wachtwoorden, malware en fysieke diefstal), het centrale risico en de mogelijke gevolgen (zoals datalekken, fraude en reputatieschade). Daarnaast maakt de </w:t>
      </w:r>
      <w:proofErr w:type="spellStart"/>
      <w:r w:rsidRPr="00D162D9">
        <w:rPr>
          <w:rFonts w:eastAsia="Times New Roman" w:cs="Times New Roman"/>
          <w:lang w:val="nl-NL" w:eastAsia="nl-NL"/>
        </w:rPr>
        <w:t>bow</w:t>
      </w:r>
      <w:proofErr w:type="spellEnd"/>
      <w:r w:rsidRPr="00D162D9">
        <w:rPr>
          <w:rFonts w:eastAsia="Times New Roman" w:cs="Times New Roman"/>
          <w:lang w:val="nl-NL" w:eastAsia="nl-NL"/>
        </w:rPr>
        <w:t>-tie expliciet onderscheid tussen preventieve maatregelen die de kans verlagen en correctieve maatregelen die de impact beperken. Deze analyse vormt de onderbouwing voor het risicoregister en de gekozen beheersmaatregelen.</w:t>
      </w:r>
    </w:p>
    <w:p w14:paraId="31051CBD" w14:textId="31EF29F8" w:rsidR="007327CF" w:rsidRPr="00741916" w:rsidRDefault="00C409F7" w:rsidP="00C409F7">
      <w:pPr>
        <w:rPr>
          <w:rFonts w:eastAsia="Times New Roman" w:cs="Times New Roman"/>
          <w:lang w:val="nl-NL" w:eastAsia="nl-NL"/>
        </w:rPr>
      </w:pPr>
      <w:r w:rsidRPr="00D162D9">
        <w:rPr>
          <w:rFonts w:eastAsia="Times New Roman" w:cs="Times New Roman"/>
          <w:lang w:val="nl-NL" w:eastAsia="nl-NL"/>
        </w:rPr>
        <w:br w:type="page"/>
      </w:r>
    </w:p>
    <w:p w14:paraId="53E49E4A" w14:textId="77777777" w:rsidR="006D2877" w:rsidRPr="002F71F4" w:rsidRDefault="00000000" w:rsidP="007327CF">
      <w:pPr>
        <w:pStyle w:val="Kop1"/>
        <w:rPr>
          <w:lang w:val="nl-NL"/>
        </w:rPr>
      </w:pPr>
      <w:r w:rsidRPr="002F71F4">
        <w:rPr>
          <w:lang w:val="nl-NL"/>
        </w:rPr>
        <w:lastRenderedPageBreak/>
        <w:t>4. Kwetsbaarheden en bedreigingen</w:t>
      </w:r>
    </w:p>
    <w:p w14:paraId="3DF8065E" w14:textId="77777777" w:rsidR="00172A79" w:rsidRPr="00C409F7" w:rsidRDefault="00172A79" w:rsidP="00172A79">
      <w:pPr>
        <w:pStyle w:val="Normaalweb"/>
        <w:rPr>
          <w:rFonts w:asciiTheme="minorHAnsi" w:hAnsiTheme="minorHAnsi"/>
          <w:sz w:val="22"/>
          <w:szCs w:val="22"/>
        </w:rPr>
      </w:pPr>
      <w:r w:rsidRPr="00C409F7">
        <w:rPr>
          <w:rFonts w:asciiTheme="minorHAnsi" w:hAnsiTheme="minorHAnsi"/>
          <w:sz w:val="22"/>
          <w:szCs w:val="22"/>
        </w:rPr>
        <w:t>Op basis van literatuur en erkende cybersecurityrapporten zijn veelvoorkomende kwetsbaarheden en bedreigingen geïnventariseerd die relevant zijn voor dit project.</w:t>
      </w:r>
    </w:p>
    <w:p w14:paraId="6F191A17" w14:textId="77777777" w:rsidR="00172A79" w:rsidRPr="00C409F7" w:rsidRDefault="00172A79" w:rsidP="00172A79">
      <w:pPr>
        <w:pStyle w:val="Normaalweb"/>
        <w:rPr>
          <w:rFonts w:asciiTheme="minorHAnsi" w:hAnsiTheme="minorHAnsi"/>
          <w:sz w:val="22"/>
          <w:szCs w:val="22"/>
        </w:rPr>
      </w:pPr>
      <w:r w:rsidRPr="00C409F7">
        <w:rPr>
          <w:rFonts w:asciiTheme="minorHAnsi" w:hAnsiTheme="minorHAnsi"/>
          <w:sz w:val="22"/>
          <w:szCs w:val="22"/>
        </w:rPr>
        <w:t xml:space="preserve">Veel voorkomende </w:t>
      </w:r>
      <w:r w:rsidRPr="00C409F7">
        <w:rPr>
          <w:rStyle w:val="Zwaar"/>
          <w:rFonts w:asciiTheme="minorHAnsi" w:hAnsiTheme="minorHAnsi"/>
          <w:sz w:val="22"/>
          <w:szCs w:val="22"/>
        </w:rPr>
        <w:t>kwetsbaarheden</w:t>
      </w:r>
      <w:r w:rsidRPr="00C409F7">
        <w:rPr>
          <w:rFonts w:asciiTheme="minorHAnsi" w:hAnsiTheme="minorHAnsi"/>
          <w:sz w:val="22"/>
          <w:szCs w:val="22"/>
        </w:rPr>
        <w:t xml:space="preserve"> zijn onder andere zwakke of hergebruikte wachtwoorden, het ontbreken van </w:t>
      </w:r>
      <w:proofErr w:type="spellStart"/>
      <w:r w:rsidRPr="00C409F7">
        <w:rPr>
          <w:rFonts w:asciiTheme="minorHAnsi" w:hAnsiTheme="minorHAnsi"/>
          <w:sz w:val="22"/>
          <w:szCs w:val="22"/>
        </w:rPr>
        <w:t>multi</w:t>
      </w:r>
      <w:proofErr w:type="spellEnd"/>
      <w:r w:rsidRPr="00C409F7">
        <w:rPr>
          <w:rFonts w:asciiTheme="minorHAnsi" w:hAnsiTheme="minorHAnsi"/>
          <w:sz w:val="22"/>
          <w:szCs w:val="22"/>
        </w:rPr>
        <w:t xml:space="preserve">-factor authenticatie, onvoldoende patchmanagement, onjuiste configuratie van </w:t>
      </w:r>
      <w:proofErr w:type="spellStart"/>
      <w:r w:rsidRPr="00C409F7">
        <w:rPr>
          <w:rFonts w:asciiTheme="minorHAnsi" w:hAnsiTheme="minorHAnsi"/>
          <w:sz w:val="22"/>
          <w:szCs w:val="22"/>
        </w:rPr>
        <w:t>cloud-diensten</w:t>
      </w:r>
      <w:proofErr w:type="spellEnd"/>
      <w:r w:rsidRPr="00C409F7">
        <w:rPr>
          <w:rFonts w:asciiTheme="minorHAnsi" w:hAnsiTheme="minorHAnsi"/>
          <w:sz w:val="22"/>
          <w:szCs w:val="22"/>
        </w:rPr>
        <w:t xml:space="preserve"> (zoals publieke deel-links) en het ontbreken van adequate logging en monitoring. Deze kwetsbaarheden vergroten de kans dat een aanval succesvol is of pas laat wordt gedetecteerd.</w:t>
      </w:r>
    </w:p>
    <w:p w14:paraId="310ACB4F" w14:textId="77777777" w:rsidR="00172A79" w:rsidRPr="00C409F7" w:rsidRDefault="00172A79" w:rsidP="00172A79">
      <w:pPr>
        <w:pStyle w:val="Normaalweb"/>
        <w:rPr>
          <w:rFonts w:asciiTheme="minorHAnsi" w:hAnsiTheme="minorHAnsi"/>
          <w:sz w:val="22"/>
          <w:szCs w:val="22"/>
        </w:rPr>
      </w:pPr>
      <w:r w:rsidRPr="00C409F7">
        <w:rPr>
          <w:rFonts w:asciiTheme="minorHAnsi" w:hAnsiTheme="minorHAnsi"/>
          <w:sz w:val="22"/>
          <w:szCs w:val="22"/>
        </w:rPr>
        <w:t xml:space="preserve">Daarnaast zijn diverse </w:t>
      </w:r>
      <w:r w:rsidRPr="00C409F7">
        <w:rPr>
          <w:rStyle w:val="Zwaar"/>
          <w:rFonts w:asciiTheme="minorHAnsi" w:hAnsiTheme="minorHAnsi"/>
          <w:sz w:val="22"/>
          <w:szCs w:val="22"/>
        </w:rPr>
        <w:t>bedreigingen</w:t>
      </w:r>
      <w:r w:rsidRPr="00C409F7">
        <w:rPr>
          <w:rFonts w:asciiTheme="minorHAnsi" w:hAnsiTheme="minorHAnsi"/>
          <w:sz w:val="22"/>
          <w:szCs w:val="22"/>
        </w:rPr>
        <w:t xml:space="preserve"> structureel terug te zien in de praktijk. Rapporten van onder andere CISA, ENISA en Verizon tonen aan dat een groot deel van incidenten begint met </w:t>
      </w:r>
      <w:proofErr w:type="spellStart"/>
      <w:r w:rsidRPr="00C409F7">
        <w:rPr>
          <w:rFonts w:asciiTheme="minorHAnsi" w:hAnsiTheme="minorHAnsi"/>
          <w:sz w:val="22"/>
          <w:szCs w:val="22"/>
        </w:rPr>
        <w:t>phishing</w:t>
      </w:r>
      <w:proofErr w:type="spellEnd"/>
      <w:r w:rsidRPr="00C409F7">
        <w:rPr>
          <w:rFonts w:asciiTheme="minorHAnsi" w:hAnsiTheme="minorHAnsi"/>
          <w:sz w:val="22"/>
          <w:szCs w:val="22"/>
        </w:rPr>
        <w:t xml:space="preserve"> of misbruik van gelekte inloggegevens. Ook </w:t>
      </w:r>
      <w:proofErr w:type="spellStart"/>
      <w:r w:rsidRPr="00C409F7">
        <w:rPr>
          <w:rFonts w:asciiTheme="minorHAnsi" w:hAnsiTheme="minorHAnsi"/>
          <w:sz w:val="22"/>
          <w:szCs w:val="22"/>
        </w:rPr>
        <w:t>ransomware</w:t>
      </w:r>
      <w:proofErr w:type="spellEnd"/>
      <w:r w:rsidRPr="00C409F7">
        <w:rPr>
          <w:rFonts w:asciiTheme="minorHAnsi" w:hAnsiTheme="minorHAnsi"/>
          <w:sz w:val="22"/>
          <w:szCs w:val="22"/>
        </w:rPr>
        <w:t xml:space="preserve">, malware-infecties, </w:t>
      </w:r>
      <w:proofErr w:type="spellStart"/>
      <w:r w:rsidRPr="00C409F7">
        <w:rPr>
          <w:rFonts w:asciiTheme="minorHAnsi" w:hAnsiTheme="minorHAnsi"/>
          <w:sz w:val="22"/>
          <w:szCs w:val="22"/>
        </w:rPr>
        <w:t>supply</w:t>
      </w:r>
      <w:proofErr w:type="spellEnd"/>
      <w:r w:rsidRPr="00C409F7">
        <w:rPr>
          <w:rFonts w:asciiTheme="minorHAnsi" w:hAnsiTheme="minorHAnsi"/>
          <w:sz w:val="22"/>
          <w:szCs w:val="22"/>
        </w:rPr>
        <w:t xml:space="preserve">-chain aanvallen en insider </w:t>
      </w:r>
      <w:proofErr w:type="spellStart"/>
      <w:r w:rsidRPr="00C409F7">
        <w:rPr>
          <w:rFonts w:asciiTheme="minorHAnsi" w:hAnsiTheme="minorHAnsi"/>
          <w:sz w:val="22"/>
          <w:szCs w:val="22"/>
        </w:rPr>
        <w:t>threats</w:t>
      </w:r>
      <w:proofErr w:type="spellEnd"/>
      <w:r w:rsidRPr="00C409F7">
        <w:rPr>
          <w:rFonts w:asciiTheme="minorHAnsi" w:hAnsiTheme="minorHAnsi"/>
          <w:sz w:val="22"/>
          <w:szCs w:val="22"/>
        </w:rPr>
        <w:t xml:space="preserve"> komen frequent voor. Deze bedreigingen sluiten aan bij de in dit project geïdentificeerde risico’s, zoals ongeautoriseerde toegang, datalekken en verstoring van beschikbaarheid.</w:t>
      </w:r>
    </w:p>
    <w:p w14:paraId="06265F5C" w14:textId="77777777" w:rsidR="00172A79" w:rsidRPr="00C409F7" w:rsidRDefault="00172A79" w:rsidP="00172A79">
      <w:pPr>
        <w:pStyle w:val="Normaalweb"/>
        <w:rPr>
          <w:rFonts w:asciiTheme="minorHAnsi" w:hAnsiTheme="minorHAnsi"/>
          <w:sz w:val="22"/>
          <w:szCs w:val="22"/>
        </w:rPr>
      </w:pPr>
      <w:r w:rsidRPr="00C409F7">
        <w:rPr>
          <w:rFonts w:asciiTheme="minorHAnsi" w:hAnsiTheme="minorHAnsi"/>
          <w:sz w:val="22"/>
          <w:szCs w:val="22"/>
        </w:rPr>
        <w:t>De combinatie van deze kwetsbaarheden en bedreigingen vormt de basis voor het risicoregister en de verdere risicoanalyse. De gebruikte bronnen bevestigen dat de gekozen risico’s realistisch zijn en representatief voor actuele cybersecuritydreigingen in de praktijk.</w:t>
      </w:r>
    </w:p>
    <w:p w14:paraId="20E99ADB" w14:textId="77777777" w:rsidR="0028530F" w:rsidRPr="0033428B" w:rsidRDefault="0028530F" w:rsidP="0028530F">
      <w:pPr>
        <w:pStyle w:val="Kop1"/>
        <w:rPr>
          <w:lang w:val="en-GB" w:eastAsia="nl-NL"/>
        </w:rPr>
      </w:pPr>
      <w:proofErr w:type="spellStart"/>
      <w:r w:rsidRPr="0033428B">
        <w:rPr>
          <w:lang w:val="en-GB" w:eastAsia="nl-NL"/>
        </w:rPr>
        <w:t>Referentielijst</w:t>
      </w:r>
      <w:proofErr w:type="spellEnd"/>
    </w:p>
    <w:p w14:paraId="3CE68100" w14:textId="77777777" w:rsidR="0028530F" w:rsidRPr="001F152B" w:rsidRDefault="0028530F" w:rsidP="0028530F">
      <w:pPr>
        <w:pStyle w:val="Lijstalinea"/>
        <w:numPr>
          <w:ilvl w:val="0"/>
          <w:numId w:val="12"/>
        </w:numPr>
        <w:spacing w:before="100" w:beforeAutospacing="1" w:after="100" w:afterAutospacing="1" w:line="240" w:lineRule="auto"/>
        <w:rPr>
          <w:rFonts w:eastAsia="Times New Roman" w:cs="Times New Roman"/>
          <w:lang w:val="en-GB" w:eastAsia="nl-NL"/>
        </w:rPr>
      </w:pPr>
      <w:r w:rsidRPr="001F152B">
        <w:rPr>
          <w:rFonts w:eastAsia="Times New Roman" w:cs="Times New Roman"/>
          <w:lang w:val="en-GB" w:eastAsia="nl-NL"/>
        </w:rPr>
        <w:t xml:space="preserve">Cybersecurity and Infrastructure Security Agency, &amp; Federal Bureau of Investigation. (2021, 11 </w:t>
      </w:r>
      <w:proofErr w:type="spellStart"/>
      <w:r w:rsidRPr="001F152B">
        <w:rPr>
          <w:rFonts w:eastAsia="Times New Roman" w:cs="Times New Roman"/>
          <w:lang w:val="en-GB" w:eastAsia="nl-NL"/>
        </w:rPr>
        <w:t>mei</w:t>
      </w:r>
      <w:proofErr w:type="spellEnd"/>
      <w:r w:rsidRPr="001F152B">
        <w:rPr>
          <w:rFonts w:eastAsia="Times New Roman" w:cs="Times New Roman"/>
          <w:lang w:val="en-GB" w:eastAsia="nl-NL"/>
        </w:rPr>
        <w:t xml:space="preserve">). </w:t>
      </w:r>
      <w:r w:rsidRPr="001F152B">
        <w:rPr>
          <w:rFonts w:eastAsia="Times New Roman" w:cs="Times New Roman"/>
          <w:i/>
          <w:iCs/>
          <w:lang w:val="en-GB" w:eastAsia="nl-NL"/>
        </w:rPr>
        <w:t xml:space="preserve">Joint cybersecurity advisory: </w:t>
      </w:r>
      <w:proofErr w:type="spellStart"/>
      <w:r w:rsidRPr="001F152B">
        <w:rPr>
          <w:rFonts w:eastAsia="Times New Roman" w:cs="Times New Roman"/>
          <w:i/>
          <w:iCs/>
          <w:lang w:val="en-GB" w:eastAsia="nl-NL"/>
        </w:rPr>
        <w:t>DarkSide</w:t>
      </w:r>
      <w:proofErr w:type="spellEnd"/>
      <w:r w:rsidRPr="001F152B">
        <w:rPr>
          <w:rFonts w:eastAsia="Times New Roman" w:cs="Times New Roman"/>
          <w:i/>
          <w:iCs/>
          <w:lang w:val="en-GB" w:eastAsia="nl-NL"/>
        </w:rPr>
        <w:t xml:space="preserve"> ransomware: Best practices for preventing business disruption from ransomware attacks (AA21-131A).</w:t>
      </w:r>
      <w:r w:rsidRPr="001F152B">
        <w:rPr>
          <w:rFonts w:eastAsia="Times New Roman" w:cs="Times New Roman"/>
          <w:lang w:val="en-GB" w:eastAsia="nl-NL"/>
        </w:rPr>
        <w:t xml:space="preserve"> National Security Archive. </w:t>
      </w:r>
      <w:hyperlink r:id="rId8" w:tgtFrame="_new" w:history="1">
        <w:r w:rsidRPr="001F152B">
          <w:rPr>
            <w:rFonts w:eastAsia="Times New Roman" w:cs="Times New Roman"/>
            <w:color w:val="0000FF"/>
            <w:u w:val="single"/>
            <w:lang w:val="en-GB" w:eastAsia="nl-NL"/>
          </w:rPr>
          <w:t>https://nsarchive.gwu.edu/document/21226-06-20210211-aa21-131adarksideransomware</w:t>
        </w:r>
      </w:hyperlink>
      <w:r w:rsidRPr="001F152B">
        <w:rPr>
          <w:rFonts w:eastAsia="Times New Roman" w:cs="Times New Roman"/>
          <w:lang w:val="en-GB" w:eastAsia="nl-NL"/>
        </w:rPr>
        <w:t xml:space="preserve"> </w:t>
      </w:r>
    </w:p>
    <w:p w14:paraId="71EFB4BD" w14:textId="77777777" w:rsidR="0028530F" w:rsidRPr="001F152B" w:rsidRDefault="0028530F" w:rsidP="0028530F">
      <w:pPr>
        <w:pStyle w:val="Lijstalinea"/>
        <w:numPr>
          <w:ilvl w:val="0"/>
          <w:numId w:val="12"/>
        </w:numPr>
        <w:spacing w:before="100" w:beforeAutospacing="1" w:after="100" w:afterAutospacing="1" w:line="240" w:lineRule="auto"/>
        <w:rPr>
          <w:rFonts w:eastAsia="Times New Roman" w:cs="Times New Roman"/>
          <w:lang w:val="nl-NL" w:eastAsia="nl-NL"/>
        </w:rPr>
      </w:pPr>
      <w:r w:rsidRPr="001F152B">
        <w:rPr>
          <w:rFonts w:eastAsia="Times New Roman" w:cs="Times New Roman"/>
          <w:lang w:val="en-GB" w:eastAsia="nl-NL"/>
        </w:rPr>
        <w:t xml:space="preserve">Cybersecurity and Infrastructure Security Agency. (2021, 15 </w:t>
      </w:r>
      <w:proofErr w:type="spellStart"/>
      <w:r w:rsidRPr="001F152B">
        <w:rPr>
          <w:rFonts w:eastAsia="Times New Roman" w:cs="Times New Roman"/>
          <w:lang w:val="en-GB" w:eastAsia="nl-NL"/>
        </w:rPr>
        <w:t>april</w:t>
      </w:r>
      <w:proofErr w:type="spellEnd"/>
      <w:r w:rsidRPr="001F152B">
        <w:rPr>
          <w:rFonts w:eastAsia="Times New Roman" w:cs="Times New Roman"/>
          <w:lang w:val="en-GB" w:eastAsia="nl-NL"/>
        </w:rPr>
        <w:t xml:space="preserve">). </w:t>
      </w:r>
      <w:r w:rsidRPr="001F152B">
        <w:rPr>
          <w:rFonts w:eastAsia="Times New Roman" w:cs="Times New Roman"/>
          <w:i/>
          <w:iCs/>
          <w:lang w:val="en-GB" w:eastAsia="nl-NL"/>
        </w:rPr>
        <w:t>CISA and CNMF analysis of SolarWinds-related malware</w:t>
      </w:r>
      <w:r w:rsidRPr="001F152B">
        <w:rPr>
          <w:rFonts w:eastAsia="Times New Roman" w:cs="Times New Roman"/>
          <w:lang w:val="en-GB" w:eastAsia="nl-NL"/>
        </w:rPr>
        <w:t xml:space="preserve"> (</w:t>
      </w:r>
      <w:proofErr w:type="spellStart"/>
      <w:r w:rsidRPr="001F152B">
        <w:rPr>
          <w:rFonts w:eastAsia="Times New Roman" w:cs="Times New Roman"/>
          <w:lang w:val="en-GB" w:eastAsia="nl-NL"/>
        </w:rPr>
        <w:t>verwijst</w:t>
      </w:r>
      <w:proofErr w:type="spellEnd"/>
      <w:r w:rsidRPr="001F152B">
        <w:rPr>
          <w:rFonts w:eastAsia="Times New Roman" w:cs="Times New Roman"/>
          <w:lang w:val="en-GB" w:eastAsia="nl-NL"/>
        </w:rPr>
        <w:t xml:space="preserve"> </w:t>
      </w:r>
      <w:proofErr w:type="spellStart"/>
      <w:r w:rsidRPr="001F152B">
        <w:rPr>
          <w:rFonts w:eastAsia="Times New Roman" w:cs="Times New Roman"/>
          <w:lang w:val="en-GB" w:eastAsia="nl-NL"/>
        </w:rPr>
        <w:t>naar</w:t>
      </w:r>
      <w:proofErr w:type="spellEnd"/>
      <w:r w:rsidRPr="001F152B">
        <w:rPr>
          <w:rFonts w:eastAsia="Times New Roman" w:cs="Times New Roman"/>
          <w:lang w:val="en-GB" w:eastAsia="nl-NL"/>
        </w:rPr>
        <w:t xml:space="preserve"> Alert AA20-352A). </w:t>
      </w:r>
      <w:hyperlink r:id="rId9" w:tgtFrame="_new" w:history="1">
        <w:r w:rsidRPr="001F152B">
          <w:rPr>
            <w:rFonts w:eastAsia="Times New Roman" w:cs="Times New Roman"/>
            <w:color w:val="0000FF"/>
            <w:u w:val="single"/>
            <w:lang w:val="nl-NL" w:eastAsia="nl-NL"/>
          </w:rPr>
          <w:t>https://www.cisa.gov/news-events/alerts/2021/04/15/cisa-and-cnmf-analysis-solarwinds-related-malware</w:t>
        </w:r>
      </w:hyperlink>
      <w:r w:rsidRPr="001F152B">
        <w:rPr>
          <w:rFonts w:eastAsia="Times New Roman" w:cs="Times New Roman"/>
          <w:lang w:val="nl-NL" w:eastAsia="nl-NL"/>
        </w:rPr>
        <w:t xml:space="preserve"> </w:t>
      </w:r>
    </w:p>
    <w:p w14:paraId="13F5AB67" w14:textId="77777777" w:rsidR="0028530F" w:rsidRPr="001F152B" w:rsidRDefault="0028530F" w:rsidP="0028530F">
      <w:pPr>
        <w:pStyle w:val="Lijstalinea"/>
        <w:numPr>
          <w:ilvl w:val="0"/>
          <w:numId w:val="12"/>
        </w:numPr>
        <w:spacing w:before="100" w:beforeAutospacing="1" w:after="100" w:afterAutospacing="1" w:line="240" w:lineRule="auto"/>
        <w:rPr>
          <w:rFonts w:eastAsia="Times New Roman" w:cs="Times New Roman"/>
          <w:lang w:val="nl-NL" w:eastAsia="nl-NL"/>
        </w:rPr>
      </w:pPr>
      <w:r w:rsidRPr="001F152B">
        <w:rPr>
          <w:rFonts w:eastAsia="Times New Roman" w:cs="Times New Roman"/>
          <w:lang w:val="en-GB" w:eastAsia="nl-NL"/>
        </w:rPr>
        <w:t xml:space="preserve">Cybersecurity and Infrastructure Security Agency. (2021, 14 </w:t>
      </w:r>
      <w:proofErr w:type="spellStart"/>
      <w:r w:rsidRPr="001F152B">
        <w:rPr>
          <w:rFonts w:eastAsia="Times New Roman" w:cs="Times New Roman"/>
          <w:lang w:val="en-GB" w:eastAsia="nl-NL"/>
        </w:rPr>
        <w:t>mei</w:t>
      </w:r>
      <w:proofErr w:type="spellEnd"/>
      <w:r w:rsidRPr="001F152B">
        <w:rPr>
          <w:rFonts w:eastAsia="Times New Roman" w:cs="Times New Roman"/>
          <w:lang w:val="en-GB" w:eastAsia="nl-NL"/>
        </w:rPr>
        <w:t xml:space="preserve">). </w:t>
      </w:r>
      <w:r w:rsidRPr="001F152B">
        <w:rPr>
          <w:rFonts w:eastAsia="Times New Roman" w:cs="Times New Roman"/>
          <w:i/>
          <w:iCs/>
          <w:lang w:val="en-GB" w:eastAsia="nl-NL"/>
        </w:rPr>
        <w:t>Remediating networks affected by the SolarWinds and Active Directory/M365 compromise</w:t>
      </w:r>
      <w:r w:rsidRPr="001F152B">
        <w:rPr>
          <w:rFonts w:eastAsia="Times New Roman" w:cs="Times New Roman"/>
          <w:lang w:val="en-GB" w:eastAsia="nl-NL"/>
        </w:rPr>
        <w:t xml:space="preserve"> (</w:t>
      </w:r>
      <w:proofErr w:type="spellStart"/>
      <w:r w:rsidRPr="001F152B">
        <w:rPr>
          <w:rFonts w:eastAsia="Times New Roman" w:cs="Times New Roman"/>
          <w:lang w:val="en-GB" w:eastAsia="nl-NL"/>
        </w:rPr>
        <w:t>o.a.</w:t>
      </w:r>
      <w:proofErr w:type="spellEnd"/>
      <w:r w:rsidRPr="001F152B">
        <w:rPr>
          <w:rFonts w:eastAsia="Times New Roman" w:cs="Times New Roman"/>
          <w:lang w:val="en-GB" w:eastAsia="nl-NL"/>
        </w:rPr>
        <w:t xml:space="preserve"> context/</w:t>
      </w:r>
      <w:proofErr w:type="spellStart"/>
      <w:r w:rsidRPr="001F152B">
        <w:rPr>
          <w:rFonts w:eastAsia="Times New Roman" w:cs="Times New Roman"/>
          <w:lang w:val="en-GB" w:eastAsia="nl-NL"/>
        </w:rPr>
        <w:t>doorverwijzing</w:t>
      </w:r>
      <w:proofErr w:type="spellEnd"/>
      <w:r w:rsidRPr="001F152B">
        <w:rPr>
          <w:rFonts w:eastAsia="Times New Roman" w:cs="Times New Roman"/>
          <w:lang w:val="en-GB" w:eastAsia="nl-NL"/>
        </w:rPr>
        <w:t xml:space="preserve"> </w:t>
      </w:r>
      <w:proofErr w:type="spellStart"/>
      <w:r w:rsidRPr="001F152B">
        <w:rPr>
          <w:rFonts w:eastAsia="Times New Roman" w:cs="Times New Roman"/>
          <w:lang w:val="en-GB" w:eastAsia="nl-NL"/>
        </w:rPr>
        <w:t>naar</w:t>
      </w:r>
      <w:proofErr w:type="spellEnd"/>
      <w:r w:rsidRPr="001F152B">
        <w:rPr>
          <w:rFonts w:eastAsia="Times New Roman" w:cs="Times New Roman"/>
          <w:lang w:val="en-GB" w:eastAsia="nl-NL"/>
        </w:rPr>
        <w:t xml:space="preserve"> AA20-352A). </w:t>
      </w:r>
      <w:hyperlink r:id="rId10" w:tgtFrame="_new" w:history="1">
        <w:r w:rsidRPr="001F152B">
          <w:rPr>
            <w:rFonts w:eastAsia="Times New Roman" w:cs="Times New Roman"/>
            <w:color w:val="0000FF"/>
            <w:u w:val="single"/>
            <w:lang w:val="nl-NL" w:eastAsia="nl-NL"/>
          </w:rPr>
          <w:t>https://www.cisa.gov/news-events/news/remediating-networks-affected-solarwinds-and-active-directorym365-compromise</w:t>
        </w:r>
      </w:hyperlink>
      <w:r w:rsidRPr="001F152B">
        <w:rPr>
          <w:rFonts w:eastAsia="Times New Roman" w:cs="Times New Roman"/>
          <w:lang w:val="nl-NL" w:eastAsia="nl-NL"/>
        </w:rPr>
        <w:t xml:space="preserve"> </w:t>
      </w:r>
    </w:p>
    <w:p w14:paraId="52BD41E5" w14:textId="77777777" w:rsidR="0028530F" w:rsidRPr="001F152B" w:rsidRDefault="0028530F" w:rsidP="0028530F">
      <w:pPr>
        <w:pStyle w:val="Lijstalinea"/>
        <w:numPr>
          <w:ilvl w:val="0"/>
          <w:numId w:val="12"/>
        </w:numPr>
        <w:spacing w:before="100" w:beforeAutospacing="1" w:after="100" w:afterAutospacing="1" w:line="240" w:lineRule="auto"/>
        <w:rPr>
          <w:rFonts w:eastAsia="Times New Roman" w:cs="Times New Roman"/>
          <w:lang w:val="en-GB" w:eastAsia="nl-NL"/>
        </w:rPr>
      </w:pPr>
      <w:r w:rsidRPr="001F152B">
        <w:rPr>
          <w:rFonts w:eastAsia="Times New Roman" w:cs="Times New Roman"/>
          <w:lang w:val="en-GB" w:eastAsia="nl-NL"/>
        </w:rPr>
        <w:t xml:space="preserve">MGM Resorts International. (2023, 12 </w:t>
      </w:r>
      <w:proofErr w:type="spellStart"/>
      <w:r w:rsidRPr="001F152B">
        <w:rPr>
          <w:rFonts w:eastAsia="Times New Roman" w:cs="Times New Roman"/>
          <w:lang w:val="en-GB" w:eastAsia="nl-NL"/>
        </w:rPr>
        <w:t>september</w:t>
      </w:r>
      <w:proofErr w:type="spellEnd"/>
      <w:r w:rsidRPr="001F152B">
        <w:rPr>
          <w:rFonts w:eastAsia="Times New Roman" w:cs="Times New Roman"/>
          <w:lang w:val="en-GB" w:eastAsia="nl-NL"/>
        </w:rPr>
        <w:t xml:space="preserve">). </w:t>
      </w:r>
      <w:r w:rsidRPr="001F152B">
        <w:rPr>
          <w:rFonts w:eastAsia="Times New Roman" w:cs="Times New Roman"/>
          <w:i/>
          <w:iCs/>
          <w:lang w:val="en-GB" w:eastAsia="nl-NL"/>
        </w:rPr>
        <w:t>Form 8-K (Current report) – Cybersecurity incident disclosure.</w:t>
      </w:r>
      <w:r w:rsidRPr="001F152B">
        <w:rPr>
          <w:rFonts w:eastAsia="Times New Roman" w:cs="Times New Roman"/>
          <w:lang w:val="en-GB" w:eastAsia="nl-NL"/>
        </w:rPr>
        <w:t xml:space="preserve"> U.S. Securities and Exchange Commission. </w:t>
      </w:r>
      <w:hyperlink r:id="rId11" w:tgtFrame="_new" w:history="1">
        <w:r w:rsidRPr="001F152B">
          <w:rPr>
            <w:rFonts w:eastAsia="Times New Roman" w:cs="Times New Roman"/>
            <w:color w:val="0000FF"/>
            <w:u w:val="single"/>
            <w:lang w:val="en-GB" w:eastAsia="nl-NL"/>
          </w:rPr>
          <w:t>https://www.sec.gov/Archives/edgar/data/789570/000119312523251667/d461062d8k.htm</w:t>
        </w:r>
      </w:hyperlink>
      <w:r w:rsidRPr="001F152B">
        <w:rPr>
          <w:rFonts w:eastAsia="Times New Roman" w:cs="Times New Roman"/>
          <w:lang w:val="en-GB" w:eastAsia="nl-NL"/>
        </w:rPr>
        <w:t xml:space="preserve"> </w:t>
      </w:r>
    </w:p>
    <w:p w14:paraId="4195BFDD" w14:textId="77777777" w:rsidR="0028530F" w:rsidRPr="00B41F74" w:rsidRDefault="0028530F" w:rsidP="0028530F">
      <w:pPr>
        <w:pStyle w:val="Lijstalinea"/>
        <w:numPr>
          <w:ilvl w:val="0"/>
          <w:numId w:val="12"/>
        </w:numPr>
        <w:spacing w:before="100" w:beforeAutospacing="1" w:after="100" w:afterAutospacing="1" w:line="240" w:lineRule="auto"/>
        <w:rPr>
          <w:rFonts w:eastAsia="Times New Roman" w:cs="Times New Roman"/>
          <w:lang w:val="en-GB" w:eastAsia="nl-NL"/>
        </w:rPr>
      </w:pPr>
      <w:r w:rsidRPr="00B41F74">
        <w:rPr>
          <w:rFonts w:eastAsia="Times New Roman" w:cs="Times New Roman"/>
          <w:lang w:val="nl-NL" w:eastAsia="nl-NL"/>
        </w:rPr>
        <w:t xml:space="preserve">Project Melissa. (2025). </w:t>
      </w:r>
      <w:r w:rsidRPr="00B41F74">
        <w:rPr>
          <w:rFonts w:eastAsia="Times New Roman" w:cs="Times New Roman"/>
          <w:i/>
          <w:iCs/>
          <w:lang w:val="nl-NL" w:eastAsia="nl-NL"/>
        </w:rPr>
        <w:t xml:space="preserve">Jaarbeeld </w:t>
      </w:r>
      <w:proofErr w:type="spellStart"/>
      <w:r w:rsidRPr="00B41F74">
        <w:rPr>
          <w:rFonts w:eastAsia="Times New Roman" w:cs="Times New Roman"/>
          <w:i/>
          <w:iCs/>
          <w:lang w:val="nl-NL" w:eastAsia="nl-NL"/>
        </w:rPr>
        <w:t>ransomware</w:t>
      </w:r>
      <w:proofErr w:type="spellEnd"/>
      <w:r w:rsidRPr="00B41F74">
        <w:rPr>
          <w:rFonts w:eastAsia="Times New Roman" w:cs="Times New Roman"/>
          <w:i/>
          <w:iCs/>
          <w:lang w:val="nl-NL" w:eastAsia="nl-NL"/>
        </w:rPr>
        <w:t xml:space="preserve"> 2024.</w:t>
      </w:r>
      <w:r w:rsidRPr="00B41F74">
        <w:rPr>
          <w:rFonts w:eastAsia="Times New Roman" w:cs="Times New Roman"/>
          <w:lang w:val="nl-NL" w:eastAsia="nl-NL"/>
        </w:rPr>
        <w:t xml:space="preserve"> Nationaal Cyber Security Centrum (NCSC). </w:t>
      </w:r>
      <w:hyperlink r:id="rId12" w:history="1">
        <w:r w:rsidRPr="007A2057">
          <w:rPr>
            <w:rStyle w:val="Hyperlink"/>
            <w:rFonts w:eastAsia="Times New Roman" w:cs="Times New Roman"/>
            <w:lang w:val="en-GB" w:eastAsia="nl-NL"/>
          </w:rPr>
          <w:t>https://cyberveilignederland.nl/project-melissa</w:t>
        </w:r>
      </w:hyperlink>
    </w:p>
    <w:p w14:paraId="28EE5AAD" w14:textId="77777777" w:rsidR="0028530F" w:rsidRPr="00B41F74" w:rsidRDefault="0028530F" w:rsidP="0028530F">
      <w:pPr>
        <w:pStyle w:val="Lijstalinea"/>
        <w:numPr>
          <w:ilvl w:val="0"/>
          <w:numId w:val="12"/>
        </w:numPr>
        <w:spacing w:before="100" w:beforeAutospacing="1" w:after="100" w:afterAutospacing="1" w:line="240" w:lineRule="auto"/>
        <w:rPr>
          <w:rFonts w:eastAsia="Times New Roman" w:cs="Times New Roman"/>
          <w:lang w:val="en-GB" w:eastAsia="nl-NL"/>
        </w:rPr>
      </w:pPr>
      <w:r w:rsidRPr="00B41F74">
        <w:rPr>
          <w:rFonts w:eastAsia="Times New Roman" w:cs="Times New Roman"/>
          <w:lang w:val="en-GB" w:eastAsia="nl-NL"/>
        </w:rPr>
        <w:t xml:space="preserve">Associated Press. (2021, </w:t>
      </w:r>
      <w:r>
        <w:rPr>
          <w:rFonts w:eastAsia="Times New Roman" w:cs="Times New Roman"/>
          <w:lang w:val="en-GB" w:eastAsia="nl-NL"/>
        </w:rPr>
        <w:t>7</w:t>
      </w:r>
      <w:r w:rsidRPr="00B41F74">
        <w:rPr>
          <w:rFonts w:eastAsia="Times New Roman" w:cs="Times New Roman"/>
          <w:lang w:val="en-GB" w:eastAsia="nl-NL"/>
        </w:rPr>
        <w:t xml:space="preserve"> </w:t>
      </w:r>
      <w:proofErr w:type="spellStart"/>
      <w:r w:rsidRPr="00B41F74">
        <w:rPr>
          <w:rFonts w:eastAsia="Times New Roman" w:cs="Times New Roman"/>
          <w:lang w:val="en-GB" w:eastAsia="nl-NL"/>
        </w:rPr>
        <w:t>mei</w:t>
      </w:r>
      <w:proofErr w:type="spellEnd"/>
      <w:r w:rsidRPr="00B41F74">
        <w:rPr>
          <w:rFonts w:eastAsia="Times New Roman" w:cs="Times New Roman"/>
          <w:lang w:val="en-GB" w:eastAsia="nl-NL"/>
        </w:rPr>
        <w:t xml:space="preserve">). </w:t>
      </w:r>
      <w:r w:rsidRPr="00B41F74">
        <w:rPr>
          <w:rFonts w:eastAsia="Times New Roman" w:cs="Times New Roman"/>
          <w:i/>
          <w:iCs/>
          <w:lang w:val="en-GB" w:eastAsia="nl-NL"/>
        </w:rPr>
        <w:t>U.S. pipeline hacked, forcing closure; gasoline shortages feared.</w:t>
      </w:r>
      <w:r w:rsidRPr="00B41F74">
        <w:rPr>
          <w:rFonts w:eastAsia="Times New Roman" w:cs="Times New Roman"/>
          <w:lang w:val="en-GB" w:eastAsia="nl-NL"/>
        </w:rPr>
        <w:t xml:space="preserve"> </w:t>
      </w:r>
      <w:r w:rsidRPr="00865CD6">
        <w:rPr>
          <w:rFonts w:eastAsia="Times New Roman" w:cs="Times New Roman"/>
          <w:color w:val="0000FF"/>
          <w:u w:val="single"/>
          <w:lang w:val="en-GB" w:eastAsia="nl-NL"/>
        </w:rPr>
        <w:t>https://www.cisa.gov/news-events/news/attack-colonial-pipeline-what-weve-learned-what-weve-done-over-past-two-years</w:t>
      </w:r>
    </w:p>
    <w:p w14:paraId="5B196D12" w14:textId="77777777" w:rsidR="0028530F" w:rsidRPr="006E439D" w:rsidRDefault="0028530F" w:rsidP="0028530F">
      <w:pPr>
        <w:pStyle w:val="Lijstalinea"/>
        <w:numPr>
          <w:ilvl w:val="0"/>
          <w:numId w:val="12"/>
        </w:numPr>
        <w:spacing w:before="100" w:beforeAutospacing="1" w:after="100" w:afterAutospacing="1" w:line="240" w:lineRule="auto"/>
        <w:rPr>
          <w:rFonts w:eastAsia="Times New Roman" w:cs="Times New Roman"/>
          <w:lang w:val="en-GB" w:eastAsia="nl-NL"/>
        </w:rPr>
      </w:pPr>
      <w:r w:rsidRPr="001F152B">
        <w:rPr>
          <w:rFonts w:eastAsia="Times New Roman" w:cs="Times New Roman"/>
          <w:lang w:val="en-GB" w:eastAsia="nl-NL"/>
        </w:rPr>
        <w:lastRenderedPageBreak/>
        <w:t xml:space="preserve">Reuters. (2021, 8 </w:t>
      </w:r>
      <w:proofErr w:type="spellStart"/>
      <w:r w:rsidRPr="001F152B">
        <w:rPr>
          <w:rFonts w:eastAsia="Times New Roman" w:cs="Times New Roman"/>
          <w:lang w:val="en-GB" w:eastAsia="nl-NL"/>
        </w:rPr>
        <w:t>mei</w:t>
      </w:r>
      <w:proofErr w:type="spellEnd"/>
      <w:r w:rsidRPr="001F152B">
        <w:rPr>
          <w:rFonts w:eastAsia="Times New Roman" w:cs="Times New Roman"/>
          <w:lang w:val="en-GB" w:eastAsia="nl-NL"/>
        </w:rPr>
        <w:t xml:space="preserve">). </w:t>
      </w:r>
      <w:r w:rsidRPr="001F152B">
        <w:rPr>
          <w:rFonts w:eastAsia="Times New Roman" w:cs="Times New Roman"/>
          <w:i/>
          <w:iCs/>
          <w:lang w:val="en-GB" w:eastAsia="nl-NL"/>
        </w:rPr>
        <w:t>U.S. gasoline pipeline Colonial shuts after cyberattack.</w:t>
      </w:r>
      <w:r w:rsidRPr="001F152B">
        <w:rPr>
          <w:rFonts w:eastAsia="Times New Roman" w:cs="Times New Roman"/>
          <w:lang w:val="en-GB" w:eastAsia="nl-NL"/>
        </w:rPr>
        <w:t xml:space="preserve"> </w:t>
      </w:r>
      <w:hyperlink r:id="rId13" w:history="1">
        <w:r w:rsidRPr="007A2057">
          <w:rPr>
            <w:rStyle w:val="Hyperlink"/>
            <w:rFonts w:eastAsia="Times New Roman" w:cs="Times New Roman"/>
            <w:lang w:val="en-GB" w:eastAsia="nl-NL"/>
          </w:rPr>
          <w:t>https://www.reuters.com/business/energy/view-cyberattack-pipeline-spotlights-holes-us-energy-security-2021-05-08/</w:t>
        </w:r>
      </w:hyperlink>
    </w:p>
    <w:p w14:paraId="68364CDE" w14:textId="092D10C9" w:rsidR="006D2877" w:rsidRPr="0028530F" w:rsidRDefault="006D2877">
      <w:pPr>
        <w:rPr>
          <w:lang w:val="en-GB"/>
        </w:rPr>
      </w:pPr>
    </w:p>
    <w:sectPr w:rsidR="006D2877" w:rsidRPr="0028530F"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jstnummering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jstnummering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jstopsomteken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jstopsomteken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jstnummering"/>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jstopsomteken"/>
      <w:lvlText w:val=""/>
      <w:lvlJc w:val="left"/>
      <w:pPr>
        <w:tabs>
          <w:tab w:val="num" w:pos="360"/>
        </w:tabs>
        <w:ind w:left="360" w:hanging="360"/>
      </w:pPr>
      <w:rPr>
        <w:rFonts w:ascii="Symbol" w:hAnsi="Symbol" w:hint="default"/>
      </w:rPr>
    </w:lvl>
  </w:abstractNum>
  <w:abstractNum w:abstractNumId="9" w15:restartNumberingAfterBreak="0">
    <w:nsid w:val="07ED4DE6"/>
    <w:multiLevelType w:val="hybridMultilevel"/>
    <w:tmpl w:val="032C098C"/>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0" w15:restartNumberingAfterBreak="0">
    <w:nsid w:val="55682BF5"/>
    <w:multiLevelType w:val="hybridMultilevel"/>
    <w:tmpl w:val="1228C468"/>
    <w:lvl w:ilvl="0" w:tplc="04130003">
      <w:start w:val="1"/>
      <w:numFmt w:val="bullet"/>
      <w:lvlText w:val="o"/>
      <w:lvlJc w:val="left"/>
      <w:pPr>
        <w:ind w:left="720" w:hanging="360"/>
      </w:pPr>
      <w:rPr>
        <w:rFonts w:ascii="Courier New" w:hAnsi="Courier New" w:cs="Courier New"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1" w15:restartNumberingAfterBreak="0">
    <w:nsid w:val="56303AEC"/>
    <w:multiLevelType w:val="multilevel"/>
    <w:tmpl w:val="83ACBB7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3E4393A"/>
    <w:multiLevelType w:val="multilevel"/>
    <w:tmpl w:val="42DE9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52A1070"/>
    <w:multiLevelType w:val="hybridMultilevel"/>
    <w:tmpl w:val="5C827F90"/>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num w:numId="1" w16cid:durableId="1863932535">
    <w:abstractNumId w:val="8"/>
  </w:num>
  <w:num w:numId="2" w16cid:durableId="509761247">
    <w:abstractNumId w:val="6"/>
  </w:num>
  <w:num w:numId="3" w16cid:durableId="1753701450">
    <w:abstractNumId w:val="5"/>
  </w:num>
  <w:num w:numId="4" w16cid:durableId="367028123">
    <w:abstractNumId w:val="4"/>
  </w:num>
  <w:num w:numId="5" w16cid:durableId="1745759868">
    <w:abstractNumId w:val="7"/>
  </w:num>
  <w:num w:numId="6" w16cid:durableId="1286740514">
    <w:abstractNumId w:val="3"/>
  </w:num>
  <w:num w:numId="7" w16cid:durableId="1346176396">
    <w:abstractNumId w:val="2"/>
  </w:num>
  <w:num w:numId="8" w16cid:durableId="794328555">
    <w:abstractNumId w:val="1"/>
  </w:num>
  <w:num w:numId="9" w16cid:durableId="1140611112">
    <w:abstractNumId w:val="0"/>
  </w:num>
  <w:num w:numId="10" w16cid:durableId="1460219609">
    <w:abstractNumId w:val="13"/>
  </w:num>
  <w:num w:numId="11" w16cid:durableId="227423845">
    <w:abstractNumId w:val="9"/>
  </w:num>
  <w:num w:numId="12" w16cid:durableId="1792047467">
    <w:abstractNumId w:val="10"/>
  </w:num>
  <w:num w:numId="13" w16cid:durableId="1849639819">
    <w:abstractNumId w:val="12"/>
  </w:num>
  <w:num w:numId="14" w16cid:durableId="213316158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5384"/>
    <w:rsid w:val="00034616"/>
    <w:rsid w:val="0006063C"/>
    <w:rsid w:val="00077E56"/>
    <w:rsid w:val="00093310"/>
    <w:rsid w:val="000933B7"/>
    <w:rsid w:val="000A39A5"/>
    <w:rsid w:val="0015074B"/>
    <w:rsid w:val="00172A79"/>
    <w:rsid w:val="001F152B"/>
    <w:rsid w:val="001F7317"/>
    <w:rsid w:val="00270322"/>
    <w:rsid w:val="0028530F"/>
    <w:rsid w:val="0029639D"/>
    <w:rsid w:val="002A4D00"/>
    <w:rsid w:val="002F71F4"/>
    <w:rsid w:val="00326F90"/>
    <w:rsid w:val="0033428B"/>
    <w:rsid w:val="004A76C5"/>
    <w:rsid w:val="004B2B35"/>
    <w:rsid w:val="00527167"/>
    <w:rsid w:val="006D2877"/>
    <w:rsid w:val="006E439D"/>
    <w:rsid w:val="007327CF"/>
    <w:rsid w:val="00741916"/>
    <w:rsid w:val="00791FE9"/>
    <w:rsid w:val="008326CC"/>
    <w:rsid w:val="008622CE"/>
    <w:rsid w:val="00865CD6"/>
    <w:rsid w:val="008A33D2"/>
    <w:rsid w:val="008E0785"/>
    <w:rsid w:val="00920EC5"/>
    <w:rsid w:val="00931D32"/>
    <w:rsid w:val="009C14E1"/>
    <w:rsid w:val="00A0171C"/>
    <w:rsid w:val="00A74ABA"/>
    <w:rsid w:val="00AA1D8D"/>
    <w:rsid w:val="00B1112A"/>
    <w:rsid w:val="00B40604"/>
    <w:rsid w:val="00B41F74"/>
    <w:rsid w:val="00B47730"/>
    <w:rsid w:val="00C409F7"/>
    <w:rsid w:val="00C661FA"/>
    <w:rsid w:val="00C94E08"/>
    <w:rsid w:val="00CB0664"/>
    <w:rsid w:val="00D162D9"/>
    <w:rsid w:val="00DA4456"/>
    <w:rsid w:val="00E602BB"/>
    <w:rsid w:val="00E60B5C"/>
    <w:rsid w:val="00EF0ADD"/>
    <w:rsid w:val="00F40BF3"/>
    <w:rsid w:val="00F4596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C451603F-E46E-4CDE-B284-F97F19A95A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FC693F"/>
  </w:style>
  <w:style w:type="paragraph" w:styleId="Kop1">
    <w:name w:val="heading 1"/>
    <w:basedOn w:val="Standaard"/>
    <w:next w:val="Standaard"/>
    <w:link w:val="Kop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Kop2">
    <w:name w:val="heading 2"/>
    <w:basedOn w:val="Standaard"/>
    <w:next w:val="Standaard"/>
    <w:link w:val="Kop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Kop3">
    <w:name w:val="heading 3"/>
    <w:basedOn w:val="Standaard"/>
    <w:next w:val="Standaard"/>
    <w:link w:val="Kop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Kop4">
    <w:name w:val="heading 4"/>
    <w:basedOn w:val="Standaard"/>
    <w:next w:val="Standaard"/>
    <w:link w:val="Kop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Kop5">
    <w:name w:val="heading 5"/>
    <w:basedOn w:val="Standaard"/>
    <w:next w:val="Standaard"/>
    <w:link w:val="Kop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Kop6">
    <w:name w:val="heading 6"/>
    <w:basedOn w:val="Standaard"/>
    <w:next w:val="Standaard"/>
    <w:link w:val="Kop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Kop7">
    <w:name w:val="heading 7"/>
    <w:basedOn w:val="Standaard"/>
    <w:next w:val="Standaard"/>
    <w:link w:val="Kop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Kop8">
    <w:name w:val="heading 8"/>
    <w:basedOn w:val="Standaard"/>
    <w:next w:val="Standaard"/>
    <w:link w:val="Kop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Kop9">
    <w:name w:val="heading 9"/>
    <w:basedOn w:val="Standaard"/>
    <w:next w:val="Standaard"/>
    <w:link w:val="Kop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Standaardalinea-lettertype">
    <w:name w:val="Default Paragraph Font"/>
    <w:uiPriority w:val="1"/>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styleId="Koptekst">
    <w:name w:val="header"/>
    <w:basedOn w:val="Standaard"/>
    <w:link w:val="KoptekstChar"/>
    <w:uiPriority w:val="99"/>
    <w:unhideWhenUsed/>
    <w:rsid w:val="00E618BF"/>
    <w:pPr>
      <w:tabs>
        <w:tab w:val="center" w:pos="4680"/>
        <w:tab w:val="right" w:pos="9360"/>
      </w:tabs>
      <w:spacing w:after="0" w:line="240" w:lineRule="auto"/>
    </w:pPr>
  </w:style>
  <w:style w:type="character" w:customStyle="1" w:styleId="KoptekstChar">
    <w:name w:val="Koptekst Char"/>
    <w:basedOn w:val="Standaardalinea-lettertype"/>
    <w:link w:val="Koptekst"/>
    <w:uiPriority w:val="99"/>
    <w:rsid w:val="00E618BF"/>
  </w:style>
  <w:style w:type="paragraph" w:styleId="Voettekst">
    <w:name w:val="footer"/>
    <w:basedOn w:val="Standaard"/>
    <w:link w:val="VoettekstChar"/>
    <w:uiPriority w:val="99"/>
    <w:unhideWhenUsed/>
    <w:rsid w:val="00E618BF"/>
    <w:pPr>
      <w:tabs>
        <w:tab w:val="center" w:pos="4680"/>
        <w:tab w:val="right" w:pos="9360"/>
      </w:tabs>
      <w:spacing w:after="0" w:line="240" w:lineRule="auto"/>
    </w:pPr>
  </w:style>
  <w:style w:type="character" w:customStyle="1" w:styleId="VoettekstChar">
    <w:name w:val="Voettekst Char"/>
    <w:basedOn w:val="Standaardalinea-lettertype"/>
    <w:link w:val="Voettekst"/>
    <w:uiPriority w:val="99"/>
    <w:rsid w:val="00E618BF"/>
  </w:style>
  <w:style w:type="paragraph" w:styleId="Geenafstand">
    <w:name w:val="No Spacing"/>
    <w:uiPriority w:val="1"/>
    <w:qFormat/>
    <w:rsid w:val="00FC693F"/>
    <w:pPr>
      <w:spacing w:after="0" w:line="240" w:lineRule="auto"/>
    </w:pPr>
  </w:style>
  <w:style w:type="character" w:customStyle="1" w:styleId="Kop1Char">
    <w:name w:val="Kop 1 Char"/>
    <w:basedOn w:val="Standaardalinea-lettertype"/>
    <w:link w:val="Kop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Kop2Char">
    <w:name w:val="Kop 2 Char"/>
    <w:basedOn w:val="Standaardalinea-lettertype"/>
    <w:link w:val="Kop2"/>
    <w:uiPriority w:val="9"/>
    <w:rsid w:val="00FC693F"/>
    <w:rPr>
      <w:rFonts w:asciiTheme="majorHAnsi" w:eastAsiaTheme="majorEastAsia" w:hAnsiTheme="majorHAnsi" w:cstheme="majorBidi"/>
      <w:b/>
      <w:bCs/>
      <w:color w:val="4F81BD" w:themeColor="accent1"/>
      <w:sz w:val="26"/>
      <w:szCs w:val="26"/>
    </w:rPr>
  </w:style>
  <w:style w:type="character" w:customStyle="1" w:styleId="Kop3Char">
    <w:name w:val="Kop 3 Char"/>
    <w:basedOn w:val="Standaardalinea-lettertype"/>
    <w:link w:val="Kop3"/>
    <w:uiPriority w:val="9"/>
    <w:rsid w:val="00FC693F"/>
    <w:rPr>
      <w:rFonts w:asciiTheme="majorHAnsi" w:eastAsiaTheme="majorEastAsia" w:hAnsiTheme="majorHAnsi" w:cstheme="majorBidi"/>
      <w:b/>
      <w:bCs/>
      <w:color w:val="4F81BD" w:themeColor="accent1"/>
    </w:rPr>
  </w:style>
  <w:style w:type="paragraph" w:styleId="Titel">
    <w:name w:val="Title"/>
    <w:basedOn w:val="Standaard"/>
    <w:next w:val="Standaard"/>
    <w:link w:val="Titel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elChar">
    <w:name w:val="Titel Char"/>
    <w:basedOn w:val="Standaardalinea-lettertype"/>
    <w:link w:val="Tite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Ondertitel">
    <w:name w:val="Subtitle"/>
    <w:basedOn w:val="Standaard"/>
    <w:next w:val="Standaard"/>
    <w:link w:val="Ondertitel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OndertitelChar">
    <w:name w:val="Ondertitel Char"/>
    <w:basedOn w:val="Standaardalinea-lettertype"/>
    <w:link w:val="Ondertitel"/>
    <w:uiPriority w:val="11"/>
    <w:rsid w:val="00FC693F"/>
    <w:rPr>
      <w:rFonts w:asciiTheme="majorHAnsi" w:eastAsiaTheme="majorEastAsia" w:hAnsiTheme="majorHAnsi" w:cstheme="majorBidi"/>
      <w:i/>
      <w:iCs/>
      <w:color w:val="4F81BD" w:themeColor="accent1"/>
      <w:spacing w:val="15"/>
      <w:sz w:val="24"/>
      <w:szCs w:val="24"/>
    </w:rPr>
  </w:style>
  <w:style w:type="paragraph" w:styleId="Lijstalinea">
    <w:name w:val="List Paragraph"/>
    <w:basedOn w:val="Standaard"/>
    <w:uiPriority w:val="34"/>
    <w:qFormat/>
    <w:rsid w:val="00FC693F"/>
    <w:pPr>
      <w:ind w:left="720"/>
      <w:contextualSpacing/>
    </w:pPr>
  </w:style>
  <w:style w:type="paragraph" w:styleId="Plattetekst">
    <w:name w:val="Body Text"/>
    <w:basedOn w:val="Standaard"/>
    <w:link w:val="PlattetekstChar"/>
    <w:uiPriority w:val="99"/>
    <w:unhideWhenUsed/>
    <w:rsid w:val="00AA1D8D"/>
    <w:pPr>
      <w:spacing w:after="120"/>
    </w:pPr>
  </w:style>
  <w:style w:type="character" w:customStyle="1" w:styleId="PlattetekstChar">
    <w:name w:val="Platte tekst Char"/>
    <w:basedOn w:val="Standaardalinea-lettertype"/>
    <w:link w:val="Plattetekst"/>
    <w:uiPriority w:val="99"/>
    <w:rsid w:val="00AA1D8D"/>
  </w:style>
  <w:style w:type="paragraph" w:styleId="Plattetekst2">
    <w:name w:val="Body Text 2"/>
    <w:basedOn w:val="Standaard"/>
    <w:link w:val="Plattetekst2Char"/>
    <w:uiPriority w:val="99"/>
    <w:unhideWhenUsed/>
    <w:rsid w:val="00AA1D8D"/>
    <w:pPr>
      <w:spacing w:after="120" w:line="480" w:lineRule="auto"/>
    </w:pPr>
  </w:style>
  <w:style w:type="character" w:customStyle="1" w:styleId="Plattetekst2Char">
    <w:name w:val="Platte tekst 2 Char"/>
    <w:basedOn w:val="Standaardalinea-lettertype"/>
    <w:link w:val="Plattetekst2"/>
    <w:uiPriority w:val="99"/>
    <w:rsid w:val="00AA1D8D"/>
  </w:style>
  <w:style w:type="paragraph" w:styleId="Plattetekst3">
    <w:name w:val="Body Text 3"/>
    <w:basedOn w:val="Standaard"/>
    <w:link w:val="Plattetekst3Char"/>
    <w:uiPriority w:val="99"/>
    <w:unhideWhenUsed/>
    <w:rsid w:val="00AA1D8D"/>
    <w:pPr>
      <w:spacing w:after="120"/>
    </w:pPr>
    <w:rPr>
      <w:sz w:val="16"/>
      <w:szCs w:val="16"/>
    </w:rPr>
  </w:style>
  <w:style w:type="character" w:customStyle="1" w:styleId="Plattetekst3Char">
    <w:name w:val="Platte tekst 3 Char"/>
    <w:basedOn w:val="Standaardalinea-lettertype"/>
    <w:link w:val="Plattetekst3"/>
    <w:uiPriority w:val="99"/>
    <w:rsid w:val="00AA1D8D"/>
    <w:rPr>
      <w:sz w:val="16"/>
      <w:szCs w:val="16"/>
    </w:rPr>
  </w:style>
  <w:style w:type="paragraph" w:styleId="Lijst">
    <w:name w:val="List"/>
    <w:basedOn w:val="Standaard"/>
    <w:uiPriority w:val="99"/>
    <w:unhideWhenUsed/>
    <w:rsid w:val="00AA1D8D"/>
    <w:pPr>
      <w:ind w:left="360" w:hanging="360"/>
      <w:contextualSpacing/>
    </w:pPr>
  </w:style>
  <w:style w:type="paragraph" w:styleId="Lijst2">
    <w:name w:val="List 2"/>
    <w:basedOn w:val="Standaard"/>
    <w:uiPriority w:val="99"/>
    <w:unhideWhenUsed/>
    <w:rsid w:val="00326F90"/>
    <w:pPr>
      <w:ind w:left="720" w:hanging="360"/>
      <w:contextualSpacing/>
    </w:pPr>
  </w:style>
  <w:style w:type="paragraph" w:styleId="Lijst3">
    <w:name w:val="List 3"/>
    <w:basedOn w:val="Standaard"/>
    <w:uiPriority w:val="99"/>
    <w:unhideWhenUsed/>
    <w:rsid w:val="00326F90"/>
    <w:pPr>
      <w:ind w:left="1080" w:hanging="360"/>
      <w:contextualSpacing/>
    </w:pPr>
  </w:style>
  <w:style w:type="paragraph" w:styleId="Lijstopsomteken">
    <w:name w:val="List Bullet"/>
    <w:basedOn w:val="Standaard"/>
    <w:uiPriority w:val="99"/>
    <w:unhideWhenUsed/>
    <w:rsid w:val="00326F90"/>
    <w:pPr>
      <w:numPr>
        <w:numId w:val="1"/>
      </w:numPr>
      <w:contextualSpacing/>
    </w:pPr>
  </w:style>
  <w:style w:type="paragraph" w:styleId="Lijstopsomteken2">
    <w:name w:val="List Bullet 2"/>
    <w:basedOn w:val="Standaard"/>
    <w:uiPriority w:val="99"/>
    <w:unhideWhenUsed/>
    <w:rsid w:val="00326F90"/>
    <w:pPr>
      <w:numPr>
        <w:numId w:val="2"/>
      </w:numPr>
      <w:contextualSpacing/>
    </w:pPr>
  </w:style>
  <w:style w:type="paragraph" w:styleId="Lijstopsomteken3">
    <w:name w:val="List Bullet 3"/>
    <w:basedOn w:val="Standaard"/>
    <w:uiPriority w:val="99"/>
    <w:unhideWhenUsed/>
    <w:rsid w:val="00326F90"/>
    <w:pPr>
      <w:numPr>
        <w:numId w:val="3"/>
      </w:numPr>
      <w:contextualSpacing/>
    </w:pPr>
  </w:style>
  <w:style w:type="paragraph" w:styleId="Lijstnummering">
    <w:name w:val="List Number"/>
    <w:basedOn w:val="Standaard"/>
    <w:uiPriority w:val="99"/>
    <w:unhideWhenUsed/>
    <w:rsid w:val="00326F90"/>
    <w:pPr>
      <w:numPr>
        <w:numId w:val="5"/>
      </w:numPr>
      <w:contextualSpacing/>
    </w:pPr>
  </w:style>
  <w:style w:type="paragraph" w:styleId="Lijstnummering2">
    <w:name w:val="List Number 2"/>
    <w:basedOn w:val="Standaard"/>
    <w:uiPriority w:val="99"/>
    <w:unhideWhenUsed/>
    <w:rsid w:val="0029639D"/>
    <w:pPr>
      <w:numPr>
        <w:numId w:val="6"/>
      </w:numPr>
      <w:contextualSpacing/>
    </w:pPr>
  </w:style>
  <w:style w:type="paragraph" w:styleId="Lijstnummering3">
    <w:name w:val="List Number 3"/>
    <w:basedOn w:val="Standaard"/>
    <w:uiPriority w:val="99"/>
    <w:unhideWhenUsed/>
    <w:rsid w:val="0029639D"/>
    <w:pPr>
      <w:numPr>
        <w:numId w:val="7"/>
      </w:numPr>
      <w:contextualSpacing/>
    </w:pPr>
  </w:style>
  <w:style w:type="paragraph" w:styleId="Lijstvoortzetting">
    <w:name w:val="List Continue"/>
    <w:basedOn w:val="Standaard"/>
    <w:uiPriority w:val="99"/>
    <w:unhideWhenUsed/>
    <w:rsid w:val="0029639D"/>
    <w:pPr>
      <w:spacing w:after="120"/>
      <w:ind w:left="360"/>
      <w:contextualSpacing/>
    </w:pPr>
  </w:style>
  <w:style w:type="paragraph" w:styleId="Lijstvoortzetting2">
    <w:name w:val="List Continue 2"/>
    <w:basedOn w:val="Standaard"/>
    <w:uiPriority w:val="99"/>
    <w:unhideWhenUsed/>
    <w:rsid w:val="0029639D"/>
    <w:pPr>
      <w:spacing w:after="120"/>
      <w:ind w:left="720"/>
      <w:contextualSpacing/>
    </w:pPr>
  </w:style>
  <w:style w:type="paragraph" w:styleId="Lijstvoortzetting3">
    <w:name w:val="List Continue 3"/>
    <w:basedOn w:val="Standaard"/>
    <w:uiPriority w:val="99"/>
    <w:unhideWhenUsed/>
    <w:rsid w:val="0029639D"/>
    <w:pPr>
      <w:spacing w:after="120"/>
      <w:ind w:left="1080"/>
      <w:contextualSpacing/>
    </w:pPr>
  </w:style>
  <w:style w:type="paragraph" w:styleId="Macrotekst">
    <w:name w:val="macro"/>
    <w:link w:val="Macroteks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kstChar">
    <w:name w:val="Macrotekst Char"/>
    <w:basedOn w:val="Standaardalinea-lettertype"/>
    <w:link w:val="Macrotekst"/>
    <w:uiPriority w:val="99"/>
    <w:rsid w:val="0029639D"/>
    <w:rPr>
      <w:rFonts w:ascii="Courier" w:hAnsi="Courier"/>
      <w:sz w:val="20"/>
      <w:szCs w:val="20"/>
    </w:rPr>
  </w:style>
  <w:style w:type="paragraph" w:styleId="Citaat">
    <w:name w:val="Quote"/>
    <w:basedOn w:val="Standaard"/>
    <w:next w:val="Standaard"/>
    <w:link w:val="CitaatChar"/>
    <w:uiPriority w:val="29"/>
    <w:qFormat/>
    <w:rsid w:val="00FC693F"/>
    <w:rPr>
      <w:i/>
      <w:iCs/>
      <w:color w:val="000000" w:themeColor="text1"/>
    </w:rPr>
  </w:style>
  <w:style w:type="character" w:customStyle="1" w:styleId="CitaatChar">
    <w:name w:val="Citaat Char"/>
    <w:basedOn w:val="Standaardalinea-lettertype"/>
    <w:link w:val="Citaat"/>
    <w:uiPriority w:val="29"/>
    <w:rsid w:val="00FC693F"/>
    <w:rPr>
      <w:i/>
      <w:iCs/>
      <w:color w:val="000000" w:themeColor="text1"/>
    </w:rPr>
  </w:style>
  <w:style w:type="character" w:customStyle="1" w:styleId="Kop4Char">
    <w:name w:val="Kop 4 Char"/>
    <w:basedOn w:val="Standaardalinea-lettertype"/>
    <w:link w:val="Kop4"/>
    <w:uiPriority w:val="9"/>
    <w:semiHidden/>
    <w:rsid w:val="00FC693F"/>
    <w:rPr>
      <w:rFonts w:asciiTheme="majorHAnsi" w:eastAsiaTheme="majorEastAsia" w:hAnsiTheme="majorHAnsi" w:cstheme="majorBidi"/>
      <w:b/>
      <w:bCs/>
      <w:i/>
      <w:iCs/>
      <w:color w:val="4F81BD" w:themeColor="accent1"/>
    </w:rPr>
  </w:style>
  <w:style w:type="character" w:customStyle="1" w:styleId="Kop5Char">
    <w:name w:val="Kop 5 Char"/>
    <w:basedOn w:val="Standaardalinea-lettertype"/>
    <w:link w:val="Kop5"/>
    <w:uiPriority w:val="9"/>
    <w:semiHidden/>
    <w:rsid w:val="00FC693F"/>
    <w:rPr>
      <w:rFonts w:asciiTheme="majorHAnsi" w:eastAsiaTheme="majorEastAsia" w:hAnsiTheme="majorHAnsi" w:cstheme="majorBidi"/>
      <w:color w:val="243F60" w:themeColor="accent1" w:themeShade="7F"/>
    </w:rPr>
  </w:style>
  <w:style w:type="character" w:customStyle="1" w:styleId="Kop6Char">
    <w:name w:val="Kop 6 Char"/>
    <w:basedOn w:val="Standaardalinea-lettertype"/>
    <w:link w:val="Kop6"/>
    <w:uiPriority w:val="9"/>
    <w:semiHidden/>
    <w:rsid w:val="00FC693F"/>
    <w:rPr>
      <w:rFonts w:asciiTheme="majorHAnsi" w:eastAsiaTheme="majorEastAsia" w:hAnsiTheme="majorHAnsi" w:cstheme="majorBidi"/>
      <w:i/>
      <w:iCs/>
      <w:color w:val="243F60" w:themeColor="accent1" w:themeShade="7F"/>
    </w:rPr>
  </w:style>
  <w:style w:type="character" w:customStyle="1" w:styleId="Kop7Char">
    <w:name w:val="Kop 7 Char"/>
    <w:basedOn w:val="Standaardalinea-lettertype"/>
    <w:link w:val="Kop7"/>
    <w:uiPriority w:val="9"/>
    <w:semiHidden/>
    <w:rsid w:val="00FC693F"/>
    <w:rPr>
      <w:rFonts w:asciiTheme="majorHAnsi" w:eastAsiaTheme="majorEastAsia" w:hAnsiTheme="majorHAnsi" w:cstheme="majorBidi"/>
      <w:i/>
      <w:iCs/>
      <w:color w:val="404040" w:themeColor="text1" w:themeTint="BF"/>
    </w:rPr>
  </w:style>
  <w:style w:type="character" w:customStyle="1" w:styleId="Kop8Char">
    <w:name w:val="Kop 8 Char"/>
    <w:basedOn w:val="Standaardalinea-lettertype"/>
    <w:link w:val="Kop8"/>
    <w:uiPriority w:val="9"/>
    <w:semiHidden/>
    <w:rsid w:val="00FC693F"/>
    <w:rPr>
      <w:rFonts w:asciiTheme="majorHAnsi" w:eastAsiaTheme="majorEastAsia" w:hAnsiTheme="majorHAnsi" w:cstheme="majorBidi"/>
      <w:color w:val="4F81BD" w:themeColor="accent1"/>
      <w:sz w:val="20"/>
      <w:szCs w:val="20"/>
    </w:rPr>
  </w:style>
  <w:style w:type="character" w:customStyle="1" w:styleId="Kop9Char">
    <w:name w:val="Kop 9 Char"/>
    <w:basedOn w:val="Standaardalinea-lettertype"/>
    <w:link w:val="Kop9"/>
    <w:uiPriority w:val="9"/>
    <w:semiHidden/>
    <w:rsid w:val="00FC693F"/>
    <w:rPr>
      <w:rFonts w:asciiTheme="majorHAnsi" w:eastAsiaTheme="majorEastAsia" w:hAnsiTheme="majorHAnsi" w:cstheme="majorBidi"/>
      <w:i/>
      <w:iCs/>
      <w:color w:val="404040" w:themeColor="text1" w:themeTint="BF"/>
      <w:sz w:val="20"/>
      <w:szCs w:val="20"/>
    </w:rPr>
  </w:style>
  <w:style w:type="paragraph" w:styleId="Bijschrift">
    <w:name w:val="caption"/>
    <w:basedOn w:val="Standaard"/>
    <w:next w:val="Standaard"/>
    <w:uiPriority w:val="35"/>
    <w:semiHidden/>
    <w:unhideWhenUsed/>
    <w:qFormat/>
    <w:rsid w:val="00FC693F"/>
    <w:pPr>
      <w:spacing w:line="240" w:lineRule="auto"/>
    </w:pPr>
    <w:rPr>
      <w:b/>
      <w:bCs/>
      <w:color w:val="4F81BD" w:themeColor="accent1"/>
      <w:sz w:val="18"/>
      <w:szCs w:val="18"/>
    </w:rPr>
  </w:style>
  <w:style w:type="character" w:styleId="Zwaar">
    <w:name w:val="Strong"/>
    <w:basedOn w:val="Standaardalinea-lettertype"/>
    <w:uiPriority w:val="22"/>
    <w:qFormat/>
    <w:rsid w:val="00FC693F"/>
    <w:rPr>
      <w:b/>
      <w:bCs/>
    </w:rPr>
  </w:style>
  <w:style w:type="character" w:styleId="Nadruk">
    <w:name w:val="Emphasis"/>
    <w:basedOn w:val="Standaardalinea-lettertype"/>
    <w:uiPriority w:val="20"/>
    <w:qFormat/>
    <w:rsid w:val="00FC693F"/>
    <w:rPr>
      <w:i/>
      <w:iCs/>
    </w:rPr>
  </w:style>
  <w:style w:type="paragraph" w:styleId="Duidelijkcitaat">
    <w:name w:val="Intense Quote"/>
    <w:basedOn w:val="Standaard"/>
    <w:next w:val="Standaard"/>
    <w:link w:val="Duidelijkcitaat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DuidelijkcitaatChar">
    <w:name w:val="Duidelijk citaat Char"/>
    <w:basedOn w:val="Standaardalinea-lettertype"/>
    <w:link w:val="Duidelijkcitaat"/>
    <w:uiPriority w:val="30"/>
    <w:rsid w:val="00FC693F"/>
    <w:rPr>
      <w:b/>
      <w:bCs/>
      <w:i/>
      <w:iCs/>
      <w:color w:val="4F81BD" w:themeColor="accent1"/>
    </w:rPr>
  </w:style>
  <w:style w:type="character" w:styleId="Subtielebenadrukking">
    <w:name w:val="Subtle Emphasis"/>
    <w:basedOn w:val="Standaardalinea-lettertype"/>
    <w:uiPriority w:val="19"/>
    <w:qFormat/>
    <w:rsid w:val="00FC693F"/>
    <w:rPr>
      <w:i/>
      <w:iCs/>
      <w:color w:val="808080" w:themeColor="text1" w:themeTint="7F"/>
    </w:rPr>
  </w:style>
  <w:style w:type="character" w:styleId="Intensievebenadrukking">
    <w:name w:val="Intense Emphasis"/>
    <w:basedOn w:val="Standaardalinea-lettertype"/>
    <w:uiPriority w:val="21"/>
    <w:qFormat/>
    <w:rsid w:val="00FC693F"/>
    <w:rPr>
      <w:b/>
      <w:bCs/>
      <w:i/>
      <w:iCs/>
      <w:color w:val="4F81BD" w:themeColor="accent1"/>
    </w:rPr>
  </w:style>
  <w:style w:type="character" w:styleId="Subtieleverwijzing">
    <w:name w:val="Subtle Reference"/>
    <w:basedOn w:val="Standaardalinea-lettertype"/>
    <w:uiPriority w:val="31"/>
    <w:qFormat/>
    <w:rsid w:val="00FC693F"/>
    <w:rPr>
      <w:smallCaps/>
      <w:color w:val="C0504D" w:themeColor="accent2"/>
      <w:u w:val="single"/>
    </w:rPr>
  </w:style>
  <w:style w:type="character" w:styleId="Intensieveverwijzing">
    <w:name w:val="Intense Reference"/>
    <w:basedOn w:val="Standaardalinea-lettertype"/>
    <w:uiPriority w:val="32"/>
    <w:qFormat/>
    <w:rsid w:val="00FC693F"/>
    <w:rPr>
      <w:b/>
      <w:bCs/>
      <w:smallCaps/>
      <w:color w:val="C0504D" w:themeColor="accent2"/>
      <w:spacing w:val="5"/>
      <w:u w:val="single"/>
    </w:rPr>
  </w:style>
  <w:style w:type="character" w:styleId="Titelvanboek">
    <w:name w:val="Book Title"/>
    <w:basedOn w:val="Standaardalinea-lettertype"/>
    <w:uiPriority w:val="33"/>
    <w:qFormat/>
    <w:rsid w:val="00FC693F"/>
    <w:rPr>
      <w:b/>
      <w:bCs/>
      <w:smallCaps/>
      <w:spacing w:val="5"/>
    </w:rPr>
  </w:style>
  <w:style w:type="paragraph" w:styleId="Kopvaninhoudsopgave">
    <w:name w:val="TOC Heading"/>
    <w:basedOn w:val="Kop1"/>
    <w:next w:val="Standaard"/>
    <w:uiPriority w:val="39"/>
    <w:semiHidden/>
    <w:unhideWhenUsed/>
    <w:qFormat/>
    <w:rsid w:val="00FC693F"/>
    <w:pPr>
      <w:outlineLvl w:val="9"/>
    </w:pPr>
  </w:style>
  <w:style w:type="table" w:styleId="Tabelraster">
    <w:name w:val="Table Grid"/>
    <w:basedOn w:val="Standaardtabe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chtearcering">
    <w:name w:val="Light Shading"/>
    <w:basedOn w:val="Standaardtabe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chtearcering-accent1">
    <w:name w:val="Light Shading Accent 1"/>
    <w:basedOn w:val="Standaardtabe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chtearcering-accent2">
    <w:name w:val="Light Shading Accent 2"/>
    <w:basedOn w:val="Standaardtabe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chtearcering-accent3">
    <w:name w:val="Light Shading Accent 3"/>
    <w:basedOn w:val="Standaardtabe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chtearcering-accent4">
    <w:name w:val="Light Shading Accent 4"/>
    <w:basedOn w:val="Standaardtabe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chtearcering-accent5">
    <w:name w:val="Light Shading Accent 5"/>
    <w:basedOn w:val="Standaardtabe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chtearcering-accent6">
    <w:name w:val="Light Shading Accent 6"/>
    <w:basedOn w:val="Standaardtabe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chtelijst">
    <w:name w:val="Light List"/>
    <w:basedOn w:val="Standaardtabe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chtelijst-accent1">
    <w:name w:val="Light List Accent 1"/>
    <w:basedOn w:val="Standaardtabe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chtelijst-accent2">
    <w:name w:val="Light List Accent 2"/>
    <w:basedOn w:val="Standaardtabe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chtelijst-accent3">
    <w:name w:val="Light List Accent 3"/>
    <w:basedOn w:val="Standaardtabe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chtelijst-accent4">
    <w:name w:val="Light List Accent 4"/>
    <w:basedOn w:val="Standaardtabe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chtelijst-accent5">
    <w:name w:val="Light List Accent 5"/>
    <w:basedOn w:val="Standaardtabe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chtelijst-accent6">
    <w:name w:val="Light List Accent 6"/>
    <w:basedOn w:val="Standaardtabe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chtraster">
    <w:name w:val="Light Grid"/>
    <w:basedOn w:val="Standaardtabe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chtraster-accent1">
    <w:name w:val="Light Grid Accent 1"/>
    <w:basedOn w:val="Standaardtabe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chtraster-accent2">
    <w:name w:val="Light Grid Accent 2"/>
    <w:basedOn w:val="Standaardtabe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chtraster-accent3">
    <w:name w:val="Light Grid Accent 3"/>
    <w:basedOn w:val="Standaardtabe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chtraster-accent4">
    <w:name w:val="Light Grid Accent 4"/>
    <w:basedOn w:val="Standaardtabe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chtraster-accent5">
    <w:name w:val="Light Grid Accent 5"/>
    <w:basedOn w:val="Standaardtabe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chtraster-accent6">
    <w:name w:val="Light Grid Accent 6"/>
    <w:basedOn w:val="Standaardtabe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Gemiddeldearcering1">
    <w:name w:val="Medium Shading 1"/>
    <w:basedOn w:val="Standaardtabe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Gemiddeldearcering1-accent1">
    <w:name w:val="Medium Shading 1 Accent 1"/>
    <w:basedOn w:val="Standaardtabe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Gemiddeldearcering1-accent2">
    <w:name w:val="Medium Shading 1 Accent 2"/>
    <w:basedOn w:val="Standaardtabe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Gemiddeldearcering1-accent3">
    <w:name w:val="Medium Shading 1 Accent 3"/>
    <w:basedOn w:val="Standaardtabe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Gemiddeldearcering1-accent4">
    <w:name w:val="Medium Shading 1 Accent 4"/>
    <w:basedOn w:val="Standaardtabe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Gemiddeldearcering1-accent5">
    <w:name w:val="Medium Shading 1 Accent 5"/>
    <w:basedOn w:val="Standaardtabe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Gemiddeldearcering1-accent6">
    <w:name w:val="Medium Shading 1 Accent 6"/>
    <w:basedOn w:val="Standaardtabe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Gemiddeldearcering2">
    <w:name w:val="Medium Shading 2"/>
    <w:basedOn w:val="Standaardtabe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Gemiddeldearcering2-accent1">
    <w:name w:val="Medium Shading 2 Accent 1"/>
    <w:basedOn w:val="Standaardtabe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Gemiddeldearcering2-accent2">
    <w:name w:val="Medium Shading 2 Accent 2"/>
    <w:basedOn w:val="Standaardtabe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Gemiddeldearcering2-accent3">
    <w:name w:val="Medium Shading 2 Accent 3"/>
    <w:basedOn w:val="Standaardtabe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Gemiddeldearcering2-accent4">
    <w:name w:val="Medium Shading 2 Accent 4"/>
    <w:basedOn w:val="Standaardtabe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Gemiddeldearcering2-accent5">
    <w:name w:val="Medium Shading 2 Accent 5"/>
    <w:basedOn w:val="Standaardtabe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Gemiddeldearcering2-accent6">
    <w:name w:val="Medium Shading 2 Accent 6"/>
    <w:basedOn w:val="Standaardtabe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Gemiddeldelijst1">
    <w:name w:val="Medium List 1"/>
    <w:basedOn w:val="Standaardtabe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Gemiddeldelijst1-accent1">
    <w:name w:val="Medium List 1 Accent 1"/>
    <w:basedOn w:val="Standaardtabe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Gemiddeldelijst1-accent2">
    <w:name w:val="Medium List 1 Accent 2"/>
    <w:basedOn w:val="Standaardtabe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Gemiddeldelijst1-accent3">
    <w:name w:val="Medium List 1 Accent 3"/>
    <w:basedOn w:val="Standaardtabe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Gemiddeldelijst1-accent4">
    <w:name w:val="Medium List 1 Accent 4"/>
    <w:basedOn w:val="Standaardtabe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Gemiddeldelijst1-accent5">
    <w:name w:val="Medium List 1 Accent 5"/>
    <w:basedOn w:val="Standaardtabe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Gemiddeldelijst1-accent6">
    <w:name w:val="Medium List 1 Accent 6"/>
    <w:basedOn w:val="Standaardtabe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Gemiddeldelijst2">
    <w:name w:val="Medium List 2"/>
    <w:basedOn w:val="Standaardtabe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Gemiddeldelijst2-accent1">
    <w:name w:val="Medium List 2 Accent 1"/>
    <w:basedOn w:val="Standaardtabe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Gemiddeldelijst2-accent2">
    <w:name w:val="Medium List 2 Accent 2"/>
    <w:basedOn w:val="Standaardtabe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Gemiddeldelijst2-accent3">
    <w:name w:val="Medium List 2 Accent 3"/>
    <w:basedOn w:val="Standaardtabe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Gemiddeldelijst2-accent4">
    <w:name w:val="Medium List 2 Accent 4"/>
    <w:basedOn w:val="Standaardtabe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Gemiddeldelijst2-accent5">
    <w:name w:val="Medium List 2 Accent 5"/>
    <w:basedOn w:val="Standaardtabe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Gemiddeldelijst2-accent6">
    <w:name w:val="Medium List 2 Accent 6"/>
    <w:basedOn w:val="Standaardtabe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emiddeldraster1">
    <w:name w:val="Medium Grid 1"/>
    <w:basedOn w:val="Standaardtabe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emiddeldraster1-accent1">
    <w:name w:val="Medium Grid 1 Accent 1"/>
    <w:basedOn w:val="Standaardtabe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emiddeldraster1-accent2">
    <w:name w:val="Medium Grid 1 Accent 2"/>
    <w:basedOn w:val="Standaardtabe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emiddeldraster1-accent3">
    <w:name w:val="Medium Grid 1 Accent 3"/>
    <w:basedOn w:val="Standaardtabe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emiddeldraster1-accent4">
    <w:name w:val="Medium Grid 1 Accent 4"/>
    <w:basedOn w:val="Standaardtabe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emiddeldraster1-accent5">
    <w:name w:val="Medium Grid 1 Accent 5"/>
    <w:basedOn w:val="Standaardtabe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emiddeldraster1-accent6">
    <w:name w:val="Medium Grid 1 Accent 6"/>
    <w:basedOn w:val="Standaardtabe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emiddeldraster2">
    <w:name w:val="Medium Grid 2"/>
    <w:basedOn w:val="Standaardtabe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emiddeldraster2-accent1">
    <w:name w:val="Medium Grid 2 Accent 1"/>
    <w:basedOn w:val="Standaardtabe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emiddeldraster2-accent2">
    <w:name w:val="Medium Grid 2 Accent 2"/>
    <w:basedOn w:val="Standaardtabe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emiddeldraster2-accent3">
    <w:name w:val="Medium Grid 2 Accent 3"/>
    <w:basedOn w:val="Standaardtabe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emiddeldraster2-accent4">
    <w:name w:val="Medium Grid 2 Accent 4"/>
    <w:basedOn w:val="Standaardtabe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emiddeldraster2-accent5">
    <w:name w:val="Medium Grid 2 Accent 5"/>
    <w:basedOn w:val="Standaardtabe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emiddeldraster2-accent6">
    <w:name w:val="Medium Grid 2 Accent 6"/>
    <w:basedOn w:val="Standaardtabe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emiddeldraster3">
    <w:name w:val="Medium Grid 3"/>
    <w:basedOn w:val="Standaardtabe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emiddeldraster3-accent1">
    <w:name w:val="Medium Grid 3 Accent 1"/>
    <w:basedOn w:val="Standaardtabe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emiddeldraster3-accent2">
    <w:name w:val="Medium Grid 3 Accent 2"/>
    <w:basedOn w:val="Standaardtabe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emiddeldraster3-accent3">
    <w:name w:val="Medium Grid 3 Accent 3"/>
    <w:basedOn w:val="Standaardtabe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emiddeldraster3-accent4">
    <w:name w:val="Medium Grid 3 Accent 4"/>
    <w:basedOn w:val="Standaardtabe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emiddeldraster3-accent5">
    <w:name w:val="Medium Grid 3 Accent 5"/>
    <w:basedOn w:val="Standaardtabe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emiddeldraster3-accent6">
    <w:name w:val="Medium Grid 3 Accent 6"/>
    <w:basedOn w:val="Standaardtabe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onkerelijst">
    <w:name w:val="Dark List"/>
    <w:basedOn w:val="Standaardtabe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onkerelijst-accent1">
    <w:name w:val="Dark List Accent 1"/>
    <w:basedOn w:val="Standaardtabe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onkerelijst-accent2">
    <w:name w:val="Dark List Accent 2"/>
    <w:basedOn w:val="Standaardtabe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onkerelijst-accent3">
    <w:name w:val="Dark List Accent 3"/>
    <w:basedOn w:val="Standaardtabe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onkerelijst-accent4">
    <w:name w:val="Dark List Accent 4"/>
    <w:basedOn w:val="Standaardtabe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onkerelijst-accent5">
    <w:name w:val="Dark List Accent 5"/>
    <w:basedOn w:val="Standaardtabe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onkerelijst-accent6">
    <w:name w:val="Dark List Accent 6"/>
    <w:basedOn w:val="Standaardtabe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Kleurrijkearcering">
    <w:name w:val="Colorful Shading"/>
    <w:basedOn w:val="Standaardtabe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Kleurrijkearcering-accent1">
    <w:name w:val="Colorful Shading Accent 1"/>
    <w:basedOn w:val="Standaardtabe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Kleurrijkearcering-accent2">
    <w:name w:val="Colorful Shading Accent 2"/>
    <w:basedOn w:val="Standaardtabe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Kleurrijkearcering-accent3">
    <w:name w:val="Colorful Shading Accent 3"/>
    <w:basedOn w:val="Standaardtabe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Kleurrijkearcering-accent4">
    <w:name w:val="Colorful Shading Accent 4"/>
    <w:basedOn w:val="Standaardtabe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Kleurrijkearcering-accent5">
    <w:name w:val="Colorful Shading Accent 5"/>
    <w:basedOn w:val="Standaardtabe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Kleurrijkearcering-accent6">
    <w:name w:val="Colorful Shading Accent 6"/>
    <w:basedOn w:val="Standaardtabe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Kleurrijkelijst">
    <w:name w:val="Colorful List"/>
    <w:basedOn w:val="Standaardtabe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Kleurrijkelijst-accent1">
    <w:name w:val="Colorful List Accent 1"/>
    <w:basedOn w:val="Standaardtabe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Kleurrijkelijst-accent2">
    <w:name w:val="Colorful List Accent 2"/>
    <w:basedOn w:val="Standaardtabe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Kleurrijkelijst-accent3">
    <w:name w:val="Colorful List Accent 3"/>
    <w:basedOn w:val="Standaardtabe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Kleurrijkelijst-accent4">
    <w:name w:val="Colorful List Accent 4"/>
    <w:basedOn w:val="Standaardtabe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Kleurrijkelijst-accent5">
    <w:name w:val="Colorful List Accent 5"/>
    <w:basedOn w:val="Standaardtabe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Kleurrijkelijst-accent6">
    <w:name w:val="Colorful List Accent 6"/>
    <w:basedOn w:val="Standaardtabe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Kleurrijkraster">
    <w:name w:val="Colorful Grid"/>
    <w:basedOn w:val="Standaardtabe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Kleurrijkraster-accent1">
    <w:name w:val="Colorful Grid Accent 1"/>
    <w:basedOn w:val="Standaardtabe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Kleurrijkraster-accent2">
    <w:name w:val="Colorful Grid Accent 2"/>
    <w:basedOn w:val="Standaardtabe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Kleurrijkraster-accent3">
    <w:name w:val="Colorful Grid Accent 3"/>
    <w:basedOn w:val="Standaardtabe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Kleurrijkraster-accent4">
    <w:name w:val="Colorful Grid Accent 4"/>
    <w:basedOn w:val="Standaardtabe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Kleurrijkraster-accent5">
    <w:name w:val="Colorful Grid Accent 5"/>
    <w:basedOn w:val="Standaardtabe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Kleurrijkraster-accent6">
    <w:name w:val="Colorful Grid Accent 6"/>
    <w:basedOn w:val="Standaardtabe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Standaardalinea-lettertype"/>
    <w:uiPriority w:val="99"/>
    <w:unhideWhenUsed/>
    <w:rsid w:val="0033428B"/>
    <w:rPr>
      <w:color w:val="0000FF" w:themeColor="hyperlink"/>
      <w:u w:val="single"/>
    </w:rPr>
  </w:style>
  <w:style w:type="character" w:styleId="Onopgelostemelding">
    <w:name w:val="Unresolved Mention"/>
    <w:basedOn w:val="Standaardalinea-lettertype"/>
    <w:uiPriority w:val="99"/>
    <w:semiHidden/>
    <w:unhideWhenUsed/>
    <w:rsid w:val="0033428B"/>
    <w:rPr>
      <w:color w:val="605E5C"/>
      <w:shd w:val="clear" w:color="auto" w:fill="E1DFDD"/>
    </w:rPr>
  </w:style>
  <w:style w:type="character" w:styleId="GevolgdeHyperlink">
    <w:name w:val="FollowedHyperlink"/>
    <w:basedOn w:val="Standaardalinea-lettertype"/>
    <w:uiPriority w:val="99"/>
    <w:semiHidden/>
    <w:unhideWhenUsed/>
    <w:rsid w:val="00E602BB"/>
    <w:rPr>
      <w:color w:val="800080" w:themeColor="followedHyperlink"/>
      <w:u w:val="single"/>
    </w:rPr>
  </w:style>
  <w:style w:type="paragraph" w:styleId="Normaalweb">
    <w:name w:val="Normal (Web)"/>
    <w:basedOn w:val="Standaard"/>
    <w:uiPriority w:val="99"/>
    <w:unhideWhenUsed/>
    <w:rsid w:val="00A74ABA"/>
    <w:pPr>
      <w:spacing w:before="100" w:beforeAutospacing="1" w:after="100" w:afterAutospacing="1" w:line="240" w:lineRule="auto"/>
    </w:pPr>
    <w:rPr>
      <w:rFonts w:ascii="Times New Roman" w:eastAsia="Times New Roman" w:hAnsi="Times New Roman" w:cs="Times New Roman"/>
      <w:sz w:val="24"/>
      <w:szCs w:val="24"/>
      <w:lang w:val="nl-NL" w:eastAsia="nl-NL"/>
    </w:rPr>
  </w:style>
  <w:style w:type="character" w:styleId="HTMLCode">
    <w:name w:val="HTML Code"/>
    <w:basedOn w:val="Standaardalinea-lettertype"/>
    <w:uiPriority w:val="99"/>
    <w:semiHidden/>
    <w:unhideWhenUsed/>
    <w:rsid w:val="00A74ABA"/>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nsarchive.gwu.edu/document/21226-06-20210211-aa21-131adarksideransomware?utm_source=chatgpt.com" TargetMode="External"/><Relationship Id="rId13" Type="http://schemas.openxmlformats.org/officeDocument/2006/relationships/hyperlink" Target="https://www.reuters.com/business/energy/view-cyberattack-pipeline-spotlights-holes-us-energy-security-2021-05-08/" TargetMode="External"/><Relationship Id="rId3" Type="http://schemas.openxmlformats.org/officeDocument/2006/relationships/styles" Target="styles.xml"/><Relationship Id="rId7" Type="http://schemas.openxmlformats.org/officeDocument/2006/relationships/hyperlink" Target="https://avans-my.sharepoint.com/personal/b_armanyous_student_avans_nl/Documents/Leerjaar%202/Semester%204/Blok%207/Keuzemodule%20Cybersecurity%20Fundamentals/Workshop%204%20Risicoanalyse%20en%20-assessment/Risk%20Assessment%20Bow-tie_filled.xlsx" TargetMode="External"/><Relationship Id="rId12" Type="http://schemas.openxmlformats.org/officeDocument/2006/relationships/hyperlink" Target="https://cyberveilignederland.nl/project-melissa"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avans-my.sharepoint.com/personal/b_armanyous_student_avans_nl/Documents/Leerjaar%202/Semester%204/Blok%207/Keuzemodule%20Cybersecurity%20Fundamentals/Workshop%204%20Risicoanalyse%20en%20-assessment/Risk%20assessment%20table_filled.xlsx" TargetMode="External"/><Relationship Id="rId11" Type="http://schemas.openxmlformats.org/officeDocument/2006/relationships/hyperlink" Target="https://www.sec.gov/Archives/edgar/data/789570/000119312523251667/d461062d8k.htm?utm_source=chatgpt.com"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www.cisa.gov/news-events/news/remediating-networks-affected-solarwinds-and-active-directorym365-compromise?utm_source=chatgpt.com" TargetMode="External"/><Relationship Id="rId4" Type="http://schemas.openxmlformats.org/officeDocument/2006/relationships/settings" Target="settings.xml"/><Relationship Id="rId9" Type="http://schemas.openxmlformats.org/officeDocument/2006/relationships/hyperlink" Target="https://www.cisa.gov/news-events/alerts/2021/04/15/cisa-and-cnmf-analysis-solarwinds-related-malware?utm_source=chatgpt.com"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54</TotalTime>
  <Pages>4</Pages>
  <Words>1072</Words>
  <Characters>6793</Characters>
  <Application>Microsoft Office Word</Application>
  <DocSecurity>0</DocSecurity>
  <Lines>133</Lines>
  <Paragraphs>44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7821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Bavli Armanyous</cp:lastModifiedBy>
  <cp:revision>43</cp:revision>
  <dcterms:created xsi:type="dcterms:W3CDTF">2013-12-23T23:15:00Z</dcterms:created>
  <dcterms:modified xsi:type="dcterms:W3CDTF">2026-02-09T21:35:00Z</dcterms:modified>
  <cp:category/>
</cp:coreProperties>
</file>