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9DFE" w14:textId="44C9E637" w:rsidR="00D41D40" w:rsidRPr="00845A90" w:rsidRDefault="00112822" w:rsidP="00D41D40">
      <w:pPr>
        <w:ind w:left="-567" w:right="-563"/>
        <w:rPr>
          <w:sz w:val="24"/>
          <w:szCs w:val="24"/>
        </w:rPr>
      </w:pPr>
      <w:r w:rsidRPr="00845A90">
        <w:rPr>
          <w:sz w:val="24"/>
          <w:szCs w:val="24"/>
        </w:rPr>
        <w:t xml:space="preserve">Please read the guidelines for each format carefully. For every set of log chunks, assign a score from </w:t>
      </w:r>
      <w:r w:rsidRPr="00845A90">
        <w:rPr>
          <w:rStyle w:val="Strong"/>
          <w:sz w:val="24"/>
          <w:szCs w:val="24"/>
        </w:rPr>
        <w:t xml:space="preserve">0 to 5 </w:t>
      </w:r>
      <w:r w:rsidR="00740B77" w:rsidRPr="00845A90">
        <w:rPr>
          <w:sz w:val="24"/>
          <w:szCs w:val="24"/>
        </w:rPr>
        <w:t xml:space="preserve">where </w:t>
      </w:r>
      <w:r w:rsidR="00740B77" w:rsidRPr="00845A90">
        <w:rPr>
          <w:rStyle w:val="Strong"/>
          <w:sz w:val="24"/>
          <w:szCs w:val="24"/>
        </w:rPr>
        <w:t>0</w:t>
      </w:r>
      <w:r w:rsidR="00740B77" w:rsidRPr="00845A90">
        <w:rPr>
          <w:sz w:val="24"/>
          <w:szCs w:val="24"/>
        </w:rPr>
        <w:t xml:space="preserve"> indicates a completely incorrect summary and </w:t>
      </w:r>
      <w:r w:rsidR="00740B77" w:rsidRPr="00845A90">
        <w:rPr>
          <w:rStyle w:val="Strong"/>
          <w:sz w:val="24"/>
          <w:szCs w:val="24"/>
        </w:rPr>
        <w:t>5</w:t>
      </w:r>
      <w:r w:rsidR="00740B77" w:rsidRPr="00845A90">
        <w:rPr>
          <w:sz w:val="24"/>
          <w:szCs w:val="24"/>
        </w:rPr>
        <w:t xml:space="preserve"> represents a perfect summary to evaluate the quality of the corresponding summary</w:t>
      </w:r>
      <w:r w:rsidR="00D41D40" w:rsidRPr="00845A90">
        <w:rPr>
          <w:sz w:val="24"/>
          <w:szCs w:val="24"/>
        </w:rPr>
        <w:t xml:space="preserve">. </w:t>
      </w:r>
      <w:r w:rsidR="008D6B31" w:rsidRPr="00845A90">
        <w:rPr>
          <w:sz w:val="24"/>
          <w:szCs w:val="24"/>
        </w:rPr>
        <w:t>If a summary is incorrect, please provide the correct version when possible.</w:t>
      </w:r>
    </w:p>
    <w:p w14:paraId="00424BC9" w14:textId="08363772" w:rsidR="00A77B5E" w:rsidRPr="00845A90" w:rsidRDefault="005F3506" w:rsidP="00D41D40">
      <w:pPr>
        <w:ind w:left="-567" w:right="-563"/>
        <w:rPr>
          <w:sz w:val="24"/>
          <w:szCs w:val="24"/>
        </w:rPr>
      </w:pPr>
      <w:r>
        <w:rPr>
          <w:sz w:val="24"/>
          <w:szCs w:val="24"/>
        </w:rPr>
        <w:t xml:space="preserve">Then, please, </w:t>
      </w:r>
      <w:r w:rsidR="00D43C83">
        <w:rPr>
          <w:sz w:val="24"/>
          <w:szCs w:val="24"/>
        </w:rPr>
        <w:t>fill the</w:t>
      </w:r>
      <w:r w:rsidR="00A77B5E" w:rsidRPr="00845A90">
        <w:rPr>
          <w:sz w:val="24"/>
          <w:szCs w:val="24"/>
        </w:rPr>
        <w:t xml:space="preserve"> table </w:t>
      </w:r>
      <w:r w:rsidR="00D43C83">
        <w:rPr>
          <w:sz w:val="24"/>
          <w:szCs w:val="24"/>
        </w:rPr>
        <w:t xml:space="preserve">in the next page </w:t>
      </w:r>
      <w:r w:rsidR="00A77B5E" w:rsidRPr="00845A90">
        <w:rPr>
          <w:sz w:val="24"/>
          <w:szCs w:val="24"/>
        </w:rPr>
        <w:t xml:space="preserve">to record your </w:t>
      </w:r>
      <w:r w:rsidR="00A77B5E" w:rsidRPr="00845A90">
        <w:rPr>
          <w:rStyle w:val="Strong"/>
          <w:sz w:val="24"/>
          <w:szCs w:val="24"/>
        </w:rPr>
        <w:t>overall assessment</w:t>
      </w:r>
      <w:r w:rsidR="00A77B5E" w:rsidRPr="00845A90">
        <w:rPr>
          <w:sz w:val="24"/>
          <w:szCs w:val="24"/>
        </w:rPr>
        <w:t xml:space="preserve"> of the summaries and indicate your </w:t>
      </w:r>
      <w:r w:rsidR="00A77B5E" w:rsidRPr="00845A90">
        <w:rPr>
          <w:rStyle w:val="Strong"/>
          <w:sz w:val="24"/>
          <w:szCs w:val="24"/>
        </w:rPr>
        <w:t>preferred summary format</w:t>
      </w:r>
      <w:r w:rsidR="00A77B5E" w:rsidRPr="00845A90">
        <w:rPr>
          <w:sz w:val="24"/>
          <w:szCs w:val="24"/>
        </w:rPr>
        <w:t>.</w:t>
      </w:r>
    </w:p>
    <w:p w14:paraId="7323769E" w14:textId="59ADEBF7" w:rsidR="003F4BE5" w:rsidRDefault="008F07B6" w:rsidP="00D41D40">
      <w:pPr>
        <w:ind w:left="-567" w:right="-563"/>
        <w:rPr>
          <w:sz w:val="24"/>
          <w:szCs w:val="24"/>
        </w:rPr>
      </w:pPr>
      <w:r w:rsidRPr="00116802">
        <w:rPr>
          <w:b/>
          <w:bCs/>
          <w:sz w:val="24"/>
          <w:szCs w:val="24"/>
        </w:rPr>
        <w:t>Type 1: Extractive Summary:</w:t>
      </w:r>
      <w:r w:rsidRPr="00116802">
        <w:br/>
      </w:r>
      <w:r w:rsidR="00116802" w:rsidRPr="00116802">
        <w:rPr>
          <w:sz w:val="24"/>
          <w:szCs w:val="24"/>
        </w:rPr>
        <w:t>Extract and return only critical log events indicating errors, failures, system malfunctions, or potential issues. Exclude routine events. In case of redundancy, only return one of them. Provide the result in &lt;start&gt;&lt;/end&gt; tags. If no critical events are found, return: &lt;start&gt;normal&lt;/end&gt;.</w:t>
      </w:r>
    </w:p>
    <w:p w14:paraId="2754AD5D" w14:textId="6E2ADE48" w:rsidR="00116802" w:rsidRDefault="006539CA" w:rsidP="00D41D40">
      <w:pPr>
        <w:ind w:left="-567" w:right="-563"/>
        <w:rPr>
          <w:b/>
          <w:bCs/>
          <w:sz w:val="24"/>
          <w:szCs w:val="24"/>
        </w:rPr>
      </w:pPr>
      <w:r w:rsidRPr="006539CA">
        <w:rPr>
          <w:b/>
          <w:bCs/>
          <w:sz w:val="24"/>
          <w:szCs w:val="24"/>
        </w:rPr>
        <w:t>Type 2: Interpretive Summary:</w:t>
      </w:r>
    </w:p>
    <w:p w14:paraId="3F74EBC2" w14:textId="6B064197" w:rsidR="006539CA" w:rsidRDefault="002B4334" w:rsidP="00D41D40">
      <w:pPr>
        <w:ind w:left="-567" w:right="-563"/>
        <w:rPr>
          <w:sz w:val="24"/>
          <w:szCs w:val="24"/>
        </w:rPr>
      </w:pPr>
      <w:r w:rsidRPr="002B4334">
        <w:rPr>
          <w:sz w:val="24"/>
          <w:szCs w:val="24"/>
        </w:rPr>
        <w:t>Provide a brief interpretation of this log chunk, focusing on critical events (e.g., errors, warnings, performance issues, system malfunctions, potential issues) and their impact on system operations. Keep it concise, avoid redundancy, and exclude irrelevant details. Provide the result in &lt;start&gt;&lt;/end&gt; tags. If no critical events are found, return: &lt;start&gt;normal&lt;/end&gt;.</w:t>
      </w:r>
    </w:p>
    <w:p w14:paraId="242A328E" w14:textId="02EFDF4A" w:rsidR="002B4334" w:rsidRDefault="00AF7237" w:rsidP="00D41D40">
      <w:pPr>
        <w:ind w:left="-567" w:right="-563"/>
        <w:rPr>
          <w:b/>
          <w:bCs/>
          <w:sz w:val="24"/>
          <w:szCs w:val="24"/>
        </w:rPr>
      </w:pPr>
      <w:r w:rsidRPr="00AF7237">
        <w:rPr>
          <w:b/>
          <w:bCs/>
          <w:sz w:val="24"/>
          <w:szCs w:val="24"/>
        </w:rPr>
        <w:t>Type 3: Structured Hybrid:</w:t>
      </w:r>
    </w:p>
    <w:p w14:paraId="6F1D5CDF" w14:textId="4B70A482" w:rsidR="00CA7970" w:rsidRPr="00CA7970" w:rsidRDefault="00CA7970" w:rsidP="00D41D40">
      <w:pPr>
        <w:ind w:left="-567" w:right="-563"/>
        <w:rPr>
          <w:sz w:val="24"/>
          <w:szCs w:val="24"/>
        </w:rPr>
      </w:pPr>
      <w:r w:rsidRPr="00CA7970">
        <w:rPr>
          <w:sz w:val="24"/>
          <w:szCs w:val="24"/>
        </w:rPr>
        <w:t>Analyze the provided log chunk and summarize critical log events indicating errors, failures, malfunctions, or potential issues. Exclude routine events and deduplicate redundant entries. In case of redundancy, only return one of them. For each critical event, provide a severity rating (0-5), brief root cause, potential issues, system impact, and solution. Use this format for results:</w:t>
      </w:r>
    </w:p>
    <w:p w14:paraId="6EA4C11A" w14:textId="677EA2BB" w:rsidR="00CA7970" w:rsidRPr="00CA7970" w:rsidRDefault="00CA7970" w:rsidP="00D41D40">
      <w:pPr>
        <w:ind w:left="-567" w:right="-563"/>
        <w:rPr>
          <w:sz w:val="24"/>
          <w:szCs w:val="24"/>
        </w:rPr>
      </w:pPr>
      <w:r w:rsidRPr="00CA7970">
        <w:rPr>
          <w:sz w:val="24"/>
          <w:szCs w:val="24"/>
        </w:rPr>
        <w:t>&lt;start&gt;[event: &lt;log event&gt;] [severity: &lt;0-5&gt;] [root cause: &lt;brief explanation&gt;] [potential issues: &lt;brief description&gt;] [impact: &lt;brief system impact&gt;] [solution: &lt;brief resolution&gt;]&lt;/end&gt;</w:t>
      </w:r>
    </w:p>
    <w:p w14:paraId="43018518" w14:textId="4190E799" w:rsidR="00AF7237" w:rsidRDefault="00CA7970" w:rsidP="00D41D40">
      <w:pPr>
        <w:ind w:left="-567" w:right="-563"/>
        <w:rPr>
          <w:sz w:val="24"/>
          <w:szCs w:val="24"/>
        </w:rPr>
      </w:pPr>
      <w:r w:rsidRPr="00CA7970">
        <w:rPr>
          <w:sz w:val="24"/>
          <w:szCs w:val="24"/>
        </w:rPr>
        <w:t>If no critical events are found, return: &lt;start&gt;normal&lt;/end&gt;.</w:t>
      </w:r>
    </w:p>
    <w:p w14:paraId="296C6F53" w14:textId="6BA01D46" w:rsidR="0010399E" w:rsidRDefault="007800AF" w:rsidP="00D41D40">
      <w:pPr>
        <w:ind w:left="-567" w:right="-563"/>
        <w:rPr>
          <w:b/>
          <w:bCs/>
          <w:sz w:val="24"/>
          <w:szCs w:val="24"/>
        </w:rPr>
      </w:pPr>
      <w:r w:rsidRPr="007800AF">
        <w:rPr>
          <w:b/>
          <w:bCs/>
          <w:sz w:val="24"/>
          <w:szCs w:val="24"/>
        </w:rPr>
        <w:t>Type 4: Comprehensive Summary:</w:t>
      </w:r>
    </w:p>
    <w:p w14:paraId="0223F506" w14:textId="668C58D1" w:rsidR="007800AF" w:rsidRPr="007800AF" w:rsidRDefault="007800AF" w:rsidP="00D41D40">
      <w:pPr>
        <w:ind w:left="-567" w:right="-563"/>
        <w:rPr>
          <w:sz w:val="24"/>
          <w:szCs w:val="24"/>
        </w:rPr>
      </w:pPr>
      <w:r w:rsidRPr="007800AF">
        <w:rPr>
          <w:sz w:val="24"/>
          <w:szCs w:val="24"/>
        </w:rPr>
        <w:t>Analyze the log chunk step-by-step and provide summary, definitions, and interpretation:</w:t>
      </w:r>
    </w:p>
    <w:p w14:paraId="78143A46" w14:textId="3103535F" w:rsidR="007800AF" w:rsidRPr="007800AF" w:rsidRDefault="007800AF" w:rsidP="00D41D40">
      <w:pPr>
        <w:ind w:left="-567" w:right="-563"/>
        <w:rPr>
          <w:sz w:val="24"/>
          <w:szCs w:val="24"/>
        </w:rPr>
      </w:pPr>
      <w:r w:rsidRPr="007800AF">
        <w:rPr>
          <w:sz w:val="24"/>
          <w:szCs w:val="24"/>
        </w:rPr>
        <w:t xml:space="preserve">1) Summary: Extract and return only critical log events indicating errors, failures, system malfunctions, or potential issues. Exclude routine events. </w:t>
      </w:r>
    </w:p>
    <w:p w14:paraId="6945CA52" w14:textId="5ADDA972" w:rsidR="007800AF" w:rsidRPr="007800AF" w:rsidRDefault="007800AF" w:rsidP="00D41D40">
      <w:pPr>
        <w:ind w:left="-567" w:right="-563"/>
        <w:rPr>
          <w:sz w:val="24"/>
          <w:szCs w:val="24"/>
        </w:rPr>
      </w:pPr>
      <w:r w:rsidRPr="007800AF">
        <w:rPr>
          <w:sz w:val="24"/>
          <w:szCs w:val="24"/>
        </w:rPr>
        <w:t>2) Definitions: For every concept or term relevant to understanding the critical events or resolving them, provide clear and concise definitions. Prioritize terms that are technical, operational, or diagnostic in nature (e.g., protocols, subsystems, mechanisms).</w:t>
      </w:r>
    </w:p>
    <w:p w14:paraId="170F2D7E" w14:textId="608C2E7C" w:rsidR="007800AF" w:rsidRPr="007800AF" w:rsidRDefault="007800AF" w:rsidP="00D41D40">
      <w:pPr>
        <w:ind w:left="-567" w:right="-563"/>
        <w:rPr>
          <w:sz w:val="24"/>
          <w:szCs w:val="24"/>
        </w:rPr>
      </w:pPr>
      <w:r w:rsidRPr="007800AF">
        <w:rPr>
          <w:sz w:val="24"/>
          <w:szCs w:val="24"/>
        </w:rPr>
        <w:t xml:space="preserve">3) Interpretation: Provide a brief interpretation, focusing on critical events present in summary and their impact on system operations. Keep it concise, avoid redundancy, and exclude irrelevant details. </w:t>
      </w:r>
    </w:p>
    <w:p w14:paraId="47DCCC4A" w14:textId="3C50FDE9" w:rsidR="007800AF" w:rsidRDefault="007800AF" w:rsidP="00D41D40">
      <w:pPr>
        <w:ind w:left="-567" w:right="-563"/>
        <w:rPr>
          <w:sz w:val="24"/>
          <w:szCs w:val="24"/>
        </w:rPr>
      </w:pPr>
      <w:r w:rsidRPr="007800AF">
        <w:rPr>
          <w:sz w:val="24"/>
          <w:szCs w:val="24"/>
        </w:rPr>
        <w:t>If no critical events are found, return: &lt;start&gt;normal&lt;/end&gt;.</w:t>
      </w:r>
    </w:p>
    <w:p w14:paraId="3BE6BCDC" w14:textId="77777777" w:rsidR="009C6508" w:rsidRDefault="009C6508" w:rsidP="00D41D40">
      <w:pPr>
        <w:ind w:left="-567" w:right="-563"/>
        <w:rPr>
          <w:sz w:val="24"/>
          <w:szCs w:val="24"/>
        </w:rPr>
      </w:pPr>
    </w:p>
    <w:p w14:paraId="6B3DE55B" w14:textId="77777777" w:rsidR="009C6508" w:rsidRDefault="009C6508" w:rsidP="00D41D40">
      <w:pPr>
        <w:ind w:left="-567" w:right="-563"/>
        <w:rPr>
          <w:sz w:val="24"/>
          <w:szCs w:val="24"/>
        </w:rPr>
      </w:pPr>
    </w:p>
    <w:tbl>
      <w:tblPr>
        <w:tblStyle w:val="TableGrid"/>
        <w:tblW w:w="10065" w:type="dxa"/>
        <w:tblInd w:w="-856" w:type="dxa"/>
        <w:tblLook w:val="04A0" w:firstRow="1" w:lastRow="0" w:firstColumn="1" w:lastColumn="0" w:noHBand="0" w:noVBand="1"/>
      </w:tblPr>
      <w:tblGrid>
        <w:gridCol w:w="1794"/>
        <w:gridCol w:w="6008"/>
        <w:gridCol w:w="562"/>
        <w:gridCol w:w="567"/>
        <w:gridCol w:w="567"/>
        <w:gridCol w:w="567"/>
      </w:tblGrid>
      <w:tr w:rsidR="00467ADC" w14:paraId="3831B94A" w14:textId="18DE00E7" w:rsidTr="00285E92">
        <w:tc>
          <w:tcPr>
            <w:tcW w:w="1794" w:type="dxa"/>
          </w:tcPr>
          <w:p w14:paraId="386AC523" w14:textId="665A0D25" w:rsidR="00467ADC" w:rsidRPr="00285E92" w:rsidRDefault="00467ADC" w:rsidP="00A43223">
            <w:pPr>
              <w:pStyle w:val="NoSpacing"/>
            </w:pPr>
            <w:r w:rsidRPr="00285E92">
              <w:lastRenderedPageBreak/>
              <w:t>Measure</w:t>
            </w:r>
          </w:p>
        </w:tc>
        <w:tc>
          <w:tcPr>
            <w:tcW w:w="6008" w:type="dxa"/>
          </w:tcPr>
          <w:p w14:paraId="731999E4" w14:textId="0BCBF45B" w:rsidR="00467ADC" w:rsidRPr="00285E92" w:rsidRDefault="00467ADC" w:rsidP="00A43223">
            <w:pPr>
              <w:pStyle w:val="NoSpacing"/>
            </w:pPr>
            <w:r w:rsidRPr="00285E92">
              <w:t>Question</w:t>
            </w:r>
          </w:p>
        </w:tc>
        <w:tc>
          <w:tcPr>
            <w:tcW w:w="562" w:type="dxa"/>
          </w:tcPr>
          <w:p w14:paraId="4B4082B0" w14:textId="31D982BB" w:rsidR="00467ADC" w:rsidRPr="00285E92" w:rsidRDefault="00467ADC" w:rsidP="00A43223">
            <w:pPr>
              <w:pStyle w:val="NoSpacing"/>
            </w:pPr>
            <w:r w:rsidRPr="00285E92">
              <w:t>T1</w:t>
            </w:r>
          </w:p>
        </w:tc>
        <w:tc>
          <w:tcPr>
            <w:tcW w:w="567" w:type="dxa"/>
          </w:tcPr>
          <w:p w14:paraId="6550D026" w14:textId="07DB824F" w:rsidR="00467ADC" w:rsidRPr="00285E92" w:rsidRDefault="00EF42E0" w:rsidP="00A43223">
            <w:pPr>
              <w:pStyle w:val="NoSpacing"/>
            </w:pPr>
            <w:r w:rsidRPr="00285E92">
              <w:t>T2</w:t>
            </w:r>
          </w:p>
        </w:tc>
        <w:tc>
          <w:tcPr>
            <w:tcW w:w="567" w:type="dxa"/>
          </w:tcPr>
          <w:p w14:paraId="5698CD74" w14:textId="4411CE53" w:rsidR="00467ADC" w:rsidRPr="00285E92" w:rsidRDefault="00EF42E0" w:rsidP="00A43223">
            <w:pPr>
              <w:pStyle w:val="NoSpacing"/>
            </w:pPr>
            <w:r w:rsidRPr="00285E92">
              <w:t>T3</w:t>
            </w:r>
          </w:p>
        </w:tc>
        <w:tc>
          <w:tcPr>
            <w:tcW w:w="567" w:type="dxa"/>
          </w:tcPr>
          <w:p w14:paraId="17D55871" w14:textId="5D0FF927" w:rsidR="00467ADC" w:rsidRPr="00285E92" w:rsidRDefault="00EF42E0" w:rsidP="00A43223">
            <w:pPr>
              <w:pStyle w:val="NoSpacing"/>
            </w:pPr>
            <w:r w:rsidRPr="00285E92">
              <w:t>T4</w:t>
            </w:r>
          </w:p>
        </w:tc>
      </w:tr>
      <w:tr w:rsidR="00467ADC" w14:paraId="39367366" w14:textId="7D332DB4" w:rsidTr="00285E92">
        <w:trPr>
          <w:trHeight w:val="410"/>
        </w:trPr>
        <w:tc>
          <w:tcPr>
            <w:tcW w:w="1794" w:type="dxa"/>
            <w:vMerge w:val="restart"/>
          </w:tcPr>
          <w:p w14:paraId="669E104A" w14:textId="566D3662" w:rsidR="00467ADC" w:rsidRPr="00285E92" w:rsidRDefault="00467ADC" w:rsidP="00A43223">
            <w:pPr>
              <w:pStyle w:val="NoSpacing"/>
            </w:pPr>
            <w:r w:rsidRPr="00285E92">
              <w:t>Actionability</w:t>
            </w:r>
          </w:p>
        </w:tc>
        <w:tc>
          <w:tcPr>
            <w:tcW w:w="6008" w:type="dxa"/>
          </w:tcPr>
          <w:p w14:paraId="58E3E0DD" w14:textId="7DFE4AA1" w:rsidR="00467ADC" w:rsidRPr="00285E92" w:rsidRDefault="00467ADC" w:rsidP="00A43223">
            <w:pPr>
              <w:pStyle w:val="NoSpacing"/>
            </w:pPr>
            <w:r w:rsidRPr="00285E92">
              <w:t>1. To what extent does the summary help you determine</w:t>
            </w:r>
            <w:r w:rsidR="00285E92">
              <w:t xml:space="preserve"> </w:t>
            </w:r>
            <w:r w:rsidRPr="00285E92">
              <w:t>what action to take?</w:t>
            </w:r>
          </w:p>
        </w:tc>
        <w:tc>
          <w:tcPr>
            <w:tcW w:w="562" w:type="dxa"/>
          </w:tcPr>
          <w:p w14:paraId="1765DE45" w14:textId="75A1435A" w:rsidR="00467ADC" w:rsidRPr="00285E92" w:rsidRDefault="00C00C16" w:rsidP="00A43223">
            <w:pPr>
              <w:pStyle w:val="NoSpacing"/>
            </w:pPr>
            <w:r>
              <w:t>1</w:t>
            </w:r>
          </w:p>
        </w:tc>
        <w:tc>
          <w:tcPr>
            <w:tcW w:w="567" w:type="dxa"/>
          </w:tcPr>
          <w:p w14:paraId="1071926C" w14:textId="46A1C67C" w:rsidR="00467ADC" w:rsidRPr="00285E92" w:rsidRDefault="00C00C16" w:rsidP="00A43223">
            <w:pPr>
              <w:pStyle w:val="NoSpacing"/>
            </w:pPr>
            <w:r>
              <w:t>3</w:t>
            </w:r>
          </w:p>
        </w:tc>
        <w:tc>
          <w:tcPr>
            <w:tcW w:w="567" w:type="dxa"/>
          </w:tcPr>
          <w:p w14:paraId="5A14A22E" w14:textId="47486760" w:rsidR="00467ADC" w:rsidRPr="00285E92" w:rsidRDefault="00C00C16" w:rsidP="00A43223">
            <w:pPr>
              <w:pStyle w:val="NoSpacing"/>
            </w:pPr>
            <w:r>
              <w:t>5</w:t>
            </w:r>
          </w:p>
        </w:tc>
        <w:tc>
          <w:tcPr>
            <w:tcW w:w="567" w:type="dxa"/>
          </w:tcPr>
          <w:p w14:paraId="2F6D59B6" w14:textId="3FB2B008" w:rsidR="00467ADC" w:rsidRPr="00285E92" w:rsidRDefault="00C00C16" w:rsidP="00A43223">
            <w:pPr>
              <w:pStyle w:val="NoSpacing"/>
            </w:pPr>
            <w:r>
              <w:t>3</w:t>
            </w:r>
          </w:p>
        </w:tc>
      </w:tr>
      <w:tr w:rsidR="00467ADC" w14:paraId="3BF7FE1C" w14:textId="74FD2F9C" w:rsidTr="00285E92">
        <w:tc>
          <w:tcPr>
            <w:tcW w:w="1794" w:type="dxa"/>
            <w:vMerge/>
          </w:tcPr>
          <w:p w14:paraId="78F5E638" w14:textId="77777777" w:rsidR="00467ADC" w:rsidRPr="00285E92" w:rsidRDefault="00467ADC" w:rsidP="00A43223">
            <w:pPr>
              <w:pStyle w:val="NoSpacing"/>
            </w:pPr>
          </w:p>
        </w:tc>
        <w:tc>
          <w:tcPr>
            <w:tcW w:w="6008" w:type="dxa"/>
          </w:tcPr>
          <w:p w14:paraId="0C8DEE34" w14:textId="78D562FE" w:rsidR="00467ADC" w:rsidRPr="00285E92" w:rsidRDefault="00467ADC" w:rsidP="00A43223">
            <w:pPr>
              <w:pStyle w:val="NoSpacing"/>
            </w:pPr>
            <w:r w:rsidRPr="00285E92">
              <w:t>2. Does the summary provide sufficient context to respond to the issue (e.g., restart a service, escalate)?</w:t>
            </w:r>
          </w:p>
        </w:tc>
        <w:tc>
          <w:tcPr>
            <w:tcW w:w="562" w:type="dxa"/>
          </w:tcPr>
          <w:p w14:paraId="12FEE862" w14:textId="4517FACC" w:rsidR="00467ADC" w:rsidRPr="00285E92" w:rsidRDefault="00C00C16" w:rsidP="00A43223">
            <w:pPr>
              <w:pStyle w:val="NoSpacing"/>
            </w:pPr>
            <w:r>
              <w:t>1</w:t>
            </w:r>
          </w:p>
        </w:tc>
        <w:tc>
          <w:tcPr>
            <w:tcW w:w="567" w:type="dxa"/>
          </w:tcPr>
          <w:p w14:paraId="40DBD8F1" w14:textId="466DD823" w:rsidR="00467ADC" w:rsidRPr="00285E92" w:rsidRDefault="00C00C16" w:rsidP="00A43223">
            <w:pPr>
              <w:pStyle w:val="NoSpacing"/>
            </w:pPr>
            <w:r>
              <w:t>3</w:t>
            </w:r>
          </w:p>
        </w:tc>
        <w:tc>
          <w:tcPr>
            <w:tcW w:w="567" w:type="dxa"/>
          </w:tcPr>
          <w:p w14:paraId="763564D7" w14:textId="4D2CC7CF" w:rsidR="00467ADC" w:rsidRPr="00285E92" w:rsidRDefault="00C00C16" w:rsidP="00A43223">
            <w:pPr>
              <w:pStyle w:val="NoSpacing"/>
            </w:pPr>
            <w:r>
              <w:t>5</w:t>
            </w:r>
          </w:p>
        </w:tc>
        <w:tc>
          <w:tcPr>
            <w:tcW w:w="567" w:type="dxa"/>
          </w:tcPr>
          <w:p w14:paraId="30187141" w14:textId="0A0E70AC" w:rsidR="00467ADC" w:rsidRPr="00285E92" w:rsidRDefault="00C00C16" w:rsidP="00A43223">
            <w:pPr>
              <w:pStyle w:val="NoSpacing"/>
            </w:pPr>
            <w:r>
              <w:t>4</w:t>
            </w:r>
          </w:p>
        </w:tc>
      </w:tr>
      <w:tr w:rsidR="00467ADC" w14:paraId="37292BCC" w14:textId="6F5F87E0" w:rsidTr="00285E92">
        <w:tc>
          <w:tcPr>
            <w:tcW w:w="1794" w:type="dxa"/>
            <w:vMerge w:val="restart"/>
          </w:tcPr>
          <w:p w14:paraId="33DC3B02" w14:textId="2EBCD517" w:rsidR="00467ADC" w:rsidRPr="00285E92" w:rsidRDefault="00467ADC" w:rsidP="00A43223">
            <w:pPr>
              <w:pStyle w:val="NoSpacing"/>
            </w:pPr>
            <w:r w:rsidRPr="00285E92">
              <w:t>Clarity</w:t>
            </w:r>
          </w:p>
        </w:tc>
        <w:tc>
          <w:tcPr>
            <w:tcW w:w="6008" w:type="dxa"/>
          </w:tcPr>
          <w:p w14:paraId="22D09678" w14:textId="66AB970C" w:rsidR="00467ADC" w:rsidRPr="00285E92" w:rsidRDefault="00467ADC" w:rsidP="00A43223">
            <w:pPr>
              <w:pStyle w:val="NoSpacing"/>
            </w:pPr>
            <w:r w:rsidRPr="00285E92">
              <w:t>3. How easy is it to understand the summary without referring to the full log?</w:t>
            </w:r>
          </w:p>
        </w:tc>
        <w:tc>
          <w:tcPr>
            <w:tcW w:w="562" w:type="dxa"/>
          </w:tcPr>
          <w:p w14:paraId="523F08E4" w14:textId="43FD406C" w:rsidR="00467ADC" w:rsidRPr="00285E92" w:rsidRDefault="00C00C16" w:rsidP="00A43223">
            <w:pPr>
              <w:pStyle w:val="NoSpacing"/>
            </w:pPr>
            <w:r>
              <w:t>2</w:t>
            </w:r>
          </w:p>
        </w:tc>
        <w:tc>
          <w:tcPr>
            <w:tcW w:w="567" w:type="dxa"/>
          </w:tcPr>
          <w:p w14:paraId="78DADF2B" w14:textId="7F0992A6" w:rsidR="00467ADC" w:rsidRPr="00285E92" w:rsidRDefault="00C00C16" w:rsidP="00A43223">
            <w:pPr>
              <w:pStyle w:val="NoSpacing"/>
            </w:pPr>
            <w:r>
              <w:t>4</w:t>
            </w:r>
          </w:p>
        </w:tc>
        <w:tc>
          <w:tcPr>
            <w:tcW w:w="567" w:type="dxa"/>
          </w:tcPr>
          <w:p w14:paraId="37C51B46" w14:textId="49FA36ED" w:rsidR="00467ADC" w:rsidRPr="00285E92" w:rsidRDefault="00C00C16" w:rsidP="00A43223">
            <w:pPr>
              <w:pStyle w:val="NoSpacing"/>
            </w:pPr>
            <w:r>
              <w:t>5</w:t>
            </w:r>
          </w:p>
        </w:tc>
        <w:tc>
          <w:tcPr>
            <w:tcW w:w="567" w:type="dxa"/>
          </w:tcPr>
          <w:p w14:paraId="3EEC96A9" w14:textId="6705290F" w:rsidR="00467ADC" w:rsidRPr="00285E92" w:rsidRDefault="00C00C16" w:rsidP="00A43223">
            <w:pPr>
              <w:pStyle w:val="NoSpacing"/>
            </w:pPr>
            <w:r>
              <w:t>4</w:t>
            </w:r>
          </w:p>
        </w:tc>
      </w:tr>
      <w:tr w:rsidR="00467ADC" w14:paraId="5AF5D981" w14:textId="648F2A78" w:rsidTr="00285E92">
        <w:tc>
          <w:tcPr>
            <w:tcW w:w="1794" w:type="dxa"/>
            <w:vMerge/>
          </w:tcPr>
          <w:p w14:paraId="4181FF69" w14:textId="77777777" w:rsidR="00467ADC" w:rsidRPr="00285E92" w:rsidRDefault="00467ADC" w:rsidP="00A43223">
            <w:pPr>
              <w:pStyle w:val="NoSpacing"/>
            </w:pPr>
          </w:p>
        </w:tc>
        <w:tc>
          <w:tcPr>
            <w:tcW w:w="6008" w:type="dxa"/>
          </w:tcPr>
          <w:p w14:paraId="333031DE" w14:textId="0AC2AEA3" w:rsidR="00467ADC" w:rsidRPr="00285E92" w:rsidRDefault="00467ADC" w:rsidP="00A43223">
            <w:pPr>
              <w:pStyle w:val="NoSpacing"/>
            </w:pPr>
            <w:r w:rsidRPr="00285E92">
              <w:t>4. Is the wording of the summary clear and unambiguous?</w:t>
            </w:r>
          </w:p>
        </w:tc>
        <w:tc>
          <w:tcPr>
            <w:tcW w:w="562" w:type="dxa"/>
          </w:tcPr>
          <w:p w14:paraId="1D6F55BE" w14:textId="659D40AE" w:rsidR="00467ADC" w:rsidRPr="00285E92" w:rsidRDefault="00C00C16" w:rsidP="00A43223">
            <w:pPr>
              <w:pStyle w:val="NoSpacing"/>
            </w:pPr>
            <w:r>
              <w:t>3</w:t>
            </w:r>
          </w:p>
        </w:tc>
        <w:tc>
          <w:tcPr>
            <w:tcW w:w="567" w:type="dxa"/>
          </w:tcPr>
          <w:p w14:paraId="7A354990" w14:textId="2D4BE5A3" w:rsidR="00467ADC" w:rsidRPr="00285E92" w:rsidRDefault="00C00C16" w:rsidP="00A43223">
            <w:pPr>
              <w:pStyle w:val="NoSpacing"/>
            </w:pPr>
            <w:r>
              <w:t>4</w:t>
            </w:r>
          </w:p>
        </w:tc>
        <w:tc>
          <w:tcPr>
            <w:tcW w:w="567" w:type="dxa"/>
          </w:tcPr>
          <w:p w14:paraId="0567B3F2" w14:textId="1F19FD10" w:rsidR="00467ADC" w:rsidRPr="00285E92" w:rsidRDefault="00C00C16" w:rsidP="00A43223">
            <w:pPr>
              <w:pStyle w:val="NoSpacing"/>
            </w:pPr>
            <w:r>
              <w:t>5</w:t>
            </w:r>
          </w:p>
        </w:tc>
        <w:tc>
          <w:tcPr>
            <w:tcW w:w="567" w:type="dxa"/>
          </w:tcPr>
          <w:p w14:paraId="635D3960" w14:textId="4C051597" w:rsidR="00467ADC" w:rsidRPr="00285E92" w:rsidRDefault="00C00C16" w:rsidP="00A43223">
            <w:pPr>
              <w:pStyle w:val="NoSpacing"/>
            </w:pPr>
            <w:r>
              <w:t>4</w:t>
            </w:r>
          </w:p>
        </w:tc>
      </w:tr>
      <w:tr w:rsidR="00467ADC" w14:paraId="19704C61" w14:textId="5BD4549F" w:rsidTr="00285E92">
        <w:tc>
          <w:tcPr>
            <w:tcW w:w="1794" w:type="dxa"/>
            <w:vMerge w:val="restart"/>
          </w:tcPr>
          <w:p w14:paraId="24A60B1F" w14:textId="338F2A9D" w:rsidR="00467ADC" w:rsidRPr="00285E92" w:rsidRDefault="00467ADC" w:rsidP="00A43223">
            <w:pPr>
              <w:pStyle w:val="NoSpacing"/>
            </w:pPr>
            <w:r w:rsidRPr="00285E92">
              <w:t>Accuracy</w:t>
            </w:r>
          </w:p>
        </w:tc>
        <w:tc>
          <w:tcPr>
            <w:tcW w:w="6008" w:type="dxa"/>
          </w:tcPr>
          <w:p w14:paraId="11057543" w14:textId="69201FE6" w:rsidR="00467ADC" w:rsidRPr="00285E92" w:rsidRDefault="00467ADC" w:rsidP="00A43223">
            <w:pPr>
              <w:pStyle w:val="NoSpacing"/>
            </w:pPr>
            <w:r w:rsidRPr="00285E92">
              <w:t>5. How accurately does the summary represent the key events or issues in the log?</w:t>
            </w:r>
          </w:p>
        </w:tc>
        <w:tc>
          <w:tcPr>
            <w:tcW w:w="562" w:type="dxa"/>
          </w:tcPr>
          <w:p w14:paraId="474F1782" w14:textId="5CC73E0F" w:rsidR="00467ADC" w:rsidRPr="00285E92" w:rsidRDefault="00C00C16" w:rsidP="00A43223">
            <w:pPr>
              <w:pStyle w:val="NoSpacing"/>
            </w:pPr>
            <w:r>
              <w:t>3</w:t>
            </w:r>
          </w:p>
        </w:tc>
        <w:tc>
          <w:tcPr>
            <w:tcW w:w="567" w:type="dxa"/>
          </w:tcPr>
          <w:p w14:paraId="7503F0CA" w14:textId="53B57774" w:rsidR="00467ADC" w:rsidRPr="00285E92" w:rsidRDefault="00C00C16" w:rsidP="00A43223">
            <w:pPr>
              <w:pStyle w:val="NoSpacing"/>
            </w:pPr>
            <w:r>
              <w:t>4</w:t>
            </w:r>
          </w:p>
        </w:tc>
        <w:tc>
          <w:tcPr>
            <w:tcW w:w="567" w:type="dxa"/>
          </w:tcPr>
          <w:p w14:paraId="087E9FC3" w14:textId="430E15EB" w:rsidR="00467ADC" w:rsidRPr="00285E92" w:rsidRDefault="00C00C16" w:rsidP="00A43223">
            <w:pPr>
              <w:pStyle w:val="NoSpacing"/>
            </w:pPr>
            <w:r>
              <w:t>5</w:t>
            </w:r>
          </w:p>
        </w:tc>
        <w:tc>
          <w:tcPr>
            <w:tcW w:w="567" w:type="dxa"/>
          </w:tcPr>
          <w:p w14:paraId="7BBF3378" w14:textId="7A1A2655" w:rsidR="00467ADC" w:rsidRPr="00285E92" w:rsidRDefault="00C00C16" w:rsidP="00A43223">
            <w:pPr>
              <w:pStyle w:val="NoSpacing"/>
            </w:pPr>
            <w:r>
              <w:t>5</w:t>
            </w:r>
          </w:p>
        </w:tc>
      </w:tr>
      <w:tr w:rsidR="00467ADC" w14:paraId="6DA97261" w14:textId="0C0E38A0" w:rsidTr="00285E92">
        <w:tc>
          <w:tcPr>
            <w:tcW w:w="1794" w:type="dxa"/>
            <w:vMerge/>
          </w:tcPr>
          <w:p w14:paraId="042EF232" w14:textId="77777777" w:rsidR="00467ADC" w:rsidRPr="00285E92" w:rsidRDefault="00467ADC" w:rsidP="00A43223">
            <w:pPr>
              <w:pStyle w:val="NoSpacing"/>
            </w:pPr>
          </w:p>
        </w:tc>
        <w:tc>
          <w:tcPr>
            <w:tcW w:w="6008" w:type="dxa"/>
          </w:tcPr>
          <w:p w14:paraId="180E0A2F" w14:textId="639CF16F" w:rsidR="00467ADC" w:rsidRPr="00285E92" w:rsidRDefault="00467ADC" w:rsidP="00A43223">
            <w:pPr>
              <w:pStyle w:val="NoSpacing"/>
            </w:pPr>
            <w:r w:rsidRPr="00285E92">
              <w:t>6. Did the summary misinterpret or omit any significant log event?</w:t>
            </w:r>
          </w:p>
        </w:tc>
        <w:tc>
          <w:tcPr>
            <w:tcW w:w="562" w:type="dxa"/>
          </w:tcPr>
          <w:p w14:paraId="5F7B4B61" w14:textId="62A4A009" w:rsidR="00467ADC" w:rsidRPr="00285E92" w:rsidRDefault="00C00C16" w:rsidP="00A43223">
            <w:pPr>
              <w:pStyle w:val="NoSpacing"/>
            </w:pPr>
            <w:r>
              <w:t>4</w:t>
            </w:r>
          </w:p>
        </w:tc>
        <w:tc>
          <w:tcPr>
            <w:tcW w:w="567" w:type="dxa"/>
          </w:tcPr>
          <w:p w14:paraId="00AB3515" w14:textId="73B483CA" w:rsidR="00467ADC" w:rsidRPr="00285E92" w:rsidRDefault="00C00C16" w:rsidP="00A43223">
            <w:pPr>
              <w:pStyle w:val="NoSpacing"/>
            </w:pPr>
            <w:r>
              <w:t>4</w:t>
            </w:r>
          </w:p>
        </w:tc>
        <w:tc>
          <w:tcPr>
            <w:tcW w:w="567" w:type="dxa"/>
          </w:tcPr>
          <w:p w14:paraId="79838910" w14:textId="0E6BC0AD" w:rsidR="00467ADC" w:rsidRPr="00285E92" w:rsidRDefault="00C00C16" w:rsidP="00A43223">
            <w:pPr>
              <w:pStyle w:val="NoSpacing"/>
            </w:pPr>
            <w:r>
              <w:t>5</w:t>
            </w:r>
          </w:p>
        </w:tc>
        <w:tc>
          <w:tcPr>
            <w:tcW w:w="567" w:type="dxa"/>
          </w:tcPr>
          <w:p w14:paraId="189F157D" w14:textId="583D7AF8" w:rsidR="00467ADC" w:rsidRPr="00285E92" w:rsidRDefault="00C00C16" w:rsidP="00A43223">
            <w:pPr>
              <w:pStyle w:val="NoSpacing"/>
            </w:pPr>
            <w:r>
              <w:t>5</w:t>
            </w:r>
          </w:p>
        </w:tc>
      </w:tr>
      <w:tr w:rsidR="00467ADC" w14:paraId="5A455804" w14:textId="1EC91299" w:rsidTr="00285E92">
        <w:tc>
          <w:tcPr>
            <w:tcW w:w="1794" w:type="dxa"/>
          </w:tcPr>
          <w:p w14:paraId="3CC9C195" w14:textId="36A9A16A" w:rsidR="00467ADC" w:rsidRPr="00285E92" w:rsidRDefault="00467ADC" w:rsidP="00A43223">
            <w:pPr>
              <w:pStyle w:val="NoSpacing"/>
            </w:pPr>
            <w:r w:rsidRPr="00285E92">
              <w:t>Completeness</w:t>
            </w:r>
          </w:p>
        </w:tc>
        <w:tc>
          <w:tcPr>
            <w:tcW w:w="6008" w:type="dxa"/>
          </w:tcPr>
          <w:p w14:paraId="23143BC2" w14:textId="07D1B23F" w:rsidR="00467ADC" w:rsidRPr="00285E92" w:rsidRDefault="00467ADC" w:rsidP="00A43223">
            <w:pPr>
              <w:pStyle w:val="NoSpacing"/>
            </w:pPr>
            <w:r w:rsidRPr="00285E92">
              <w:t>7. Does the summary cover all the critical information needed for diagnosis or decision-making?</w:t>
            </w:r>
          </w:p>
        </w:tc>
        <w:tc>
          <w:tcPr>
            <w:tcW w:w="562" w:type="dxa"/>
          </w:tcPr>
          <w:p w14:paraId="3E3DC541" w14:textId="609C6A42" w:rsidR="00467ADC" w:rsidRPr="00285E92" w:rsidRDefault="00C00C16" w:rsidP="00A43223">
            <w:pPr>
              <w:pStyle w:val="NoSpacing"/>
            </w:pPr>
            <w:r>
              <w:t>1</w:t>
            </w:r>
          </w:p>
        </w:tc>
        <w:tc>
          <w:tcPr>
            <w:tcW w:w="567" w:type="dxa"/>
          </w:tcPr>
          <w:p w14:paraId="7061C11F" w14:textId="6F30D6BD" w:rsidR="00467ADC" w:rsidRPr="00285E92" w:rsidRDefault="00C00C16" w:rsidP="00A43223">
            <w:pPr>
              <w:pStyle w:val="NoSpacing"/>
            </w:pPr>
            <w:r>
              <w:t>3</w:t>
            </w:r>
          </w:p>
        </w:tc>
        <w:tc>
          <w:tcPr>
            <w:tcW w:w="567" w:type="dxa"/>
          </w:tcPr>
          <w:p w14:paraId="57D5F43D" w14:textId="56CB5A54" w:rsidR="00467ADC" w:rsidRPr="00285E92" w:rsidRDefault="00C00C16" w:rsidP="00A43223">
            <w:pPr>
              <w:pStyle w:val="NoSpacing"/>
            </w:pPr>
            <w:r>
              <w:t>5</w:t>
            </w:r>
          </w:p>
        </w:tc>
        <w:tc>
          <w:tcPr>
            <w:tcW w:w="567" w:type="dxa"/>
          </w:tcPr>
          <w:p w14:paraId="22DB31A7" w14:textId="49A3721B" w:rsidR="00467ADC" w:rsidRPr="00285E92" w:rsidRDefault="00C00C16" w:rsidP="00A43223">
            <w:pPr>
              <w:pStyle w:val="NoSpacing"/>
            </w:pPr>
            <w:r>
              <w:t>5</w:t>
            </w:r>
          </w:p>
        </w:tc>
      </w:tr>
      <w:tr w:rsidR="00467ADC" w14:paraId="59B288BA" w14:textId="11B15CBD" w:rsidTr="00285E92">
        <w:tc>
          <w:tcPr>
            <w:tcW w:w="1794" w:type="dxa"/>
            <w:vMerge w:val="restart"/>
          </w:tcPr>
          <w:p w14:paraId="31499673" w14:textId="572F2281" w:rsidR="00467ADC" w:rsidRPr="00285E92" w:rsidRDefault="00467ADC" w:rsidP="00A43223">
            <w:pPr>
              <w:pStyle w:val="NoSpacing"/>
            </w:pPr>
            <w:r w:rsidRPr="00285E92">
              <w:t>Conciseness</w:t>
            </w:r>
          </w:p>
        </w:tc>
        <w:tc>
          <w:tcPr>
            <w:tcW w:w="6008" w:type="dxa"/>
          </w:tcPr>
          <w:p w14:paraId="6F1D7F88" w14:textId="3C4407E9" w:rsidR="00467ADC" w:rsidRPr="00285E92" w:rsidRDefault="00467ADC" w:rsidP="00A43223">
            <w:pPr>
              <w:pStyle w:val="NoSpacing"/>
            </w:pPr>
            <w:r w:rsidRPr="00285E92">
              <w:t>8. Does the summary avoid unnecessary details or verbosity?</w:t>
            </w:r>
          </w:p>
        </w:tc>
        <w:tc>
          <w:tcPr>
            <w:tcW w:w="562" w:type="dxa"/>
          </w:tcPr>
          <w:p w14:paraId="494318ED" w14:textId="6BA562E1" w:rsidR="00467ADC" w:rsidRPr="00285E92" w:rsidRDefault="00C00C16" w:rsidP="00A43223">
            <w:pPr>
              <w:pStyle w:val="NoSpacing"/>
            </w:pPr>
            <w:r>
              <w:t>5</w:t>
            </w:r>
          </w:p>
        </w:tc>
        <w:tc>
          <w:tcPr>
            <w:tcW w:w="567" w:type="dxa"/>
          </w:tcPr>
          <w:p w14:paraId="03704980" w14:textId="3FAB0254" w:rsidR="00467ADC" w:rsidRPr="00285E92" w:rsidRDefault="00C00C16" w:rsidP="00A43223">
            <w:pPr>
              <w:pStyle w:val="NoSpacing"/>
            </w:pPr>
            <w:r>
              <w:t>4</w:t>
            </w:r>
          </w:p>
        </w:tc>
        <w:tc>
          <w:tcPr>
            <w:tcW w:w="567" w:type="dxa"/>
          </w:tcPr>
          <w:p w14:paraId="0C70BAB6" w14:textId="52552C2B" w:rsidR="00467ADC" w:rsidRPr="00285E92" w:rsidRDefault="00C00C16" w:rsidP="00A43223">
            <w:pPr>
              <w:pStyle w:val="NoSpacing"/>
            </w:pPr>
            <w:r>
              <w:t>5</w:t>
            </w:r>
          </w:p>
        </w:tc>
        <w:tc>
          <w:tcPr>
            <w:tcW w:w="567" w:type="dxa"/>
          </w:tcPr>
          <w:p w14:paraId="5C3F876A" w14:textId="1E5D52DF" w:rsidR="00467ADC" w:rsidRPr="00285E92" w:rsidRDefault="00C00C16" w:rsidP="00A43223">
            <w:pPr>
              <w:pStyle w:val="NoSpacing"/>
            </w:pPr>
            <w:r>
              <w:t>2</w:t>
            </w:r>
          </w:p>
        </w:tc>
      </w:tr>
      <w:tr w:rsidR="00467ADC" w14:paraId="5DF19D04" w14:textId="1417C7DF" w:rsidTr="00285E92">
        <w:tc>
          <w:tcPr>
            <w:tcW w:w="1794" w:type="dxa"/>
            <w:vMerge/>
          </w:tcPr>
          <w:p w14:paraId="630B5157" w14:textId="77777777" w:rsidR="00467ADC" w:rsidRPr="00285E92" w:rsidRDefault="00467ADC" w:rsidP="00A43223">
            <w:pPr>
              <w:pStyle w:val="NoSpacing"/>
            </w:pPr>
          </w:p>
        </w:tc>
        <w:tc>
          <w:tcPr>
            <w:tcW w:w="6008" w:type="dxa"/>
          </w:tcPr>
          <w:p w14:paraId="443C7216" w14:textId="245BFC94" w:rsidR="00467ADC" w:rsidRPr="00285E92" w:rsidRDefault="00467ADC" w:rsidP="00A43223">
            <w:pPr>
              <w:pStyle w:val="NoSpacing"/>
            </w:pPr>
            <w:r w:rsidRPr="00285E92">
              <w:t>9. Is the summary short enough to read quickly, but still complete?</w:t>
            </w:r>
          </w:p>
        </w:tc>
        <w:tc>
          <w:tcPr>
            <w:tcW w:w="562" w:type="dxa"/>
          </w:tcPr>
          <w:p w14:paraId="2959C9B2" w14:textId="42CF4A13" w:rsidR="00467ADC" w:rsidRPr="00285E92" w:rsidRDefault="00C00C16" w:rsidP="00A43223">
            <w:pPr>
              <w:pStyle w:val="NoSpacing"/>
            </w:pPr>
            <w:r>
              <w:t>5</w:t>
            </w:r>
          </w:p>
        </w:tc>
        <w:tc>
          <w:tcPr>
            <w:tcW w:w="567" w:type="dxa"/>
          </w:tcPr>
          <w:p w14:paraId="05DBA1E1" w14:textId="1E851920" w:rsidR="00467ADC" w:rsidRPr="00285E92" w:rsidRDefault="00C00C16" w:rsidP="00A43223">
            <w:pPr>
              <w:pStyle w:val="NoSpacing"/>
            </w:pPr>
            <w:r>
              <w:t>4</w:t>
            </w:r>
          </w:p>
        </w:tc>
        <w:tc>
          <w:tcPr>
            <w:tcW w:w="567" w:type="dxa"/>
          </w:tcPr>
          <w:p w14:paraId="1BC31456" w14:textId="7DD62D53" w:rsidR="00467ADC" w:rsidRPr="00285E92" w:rsidRDefault="00C00C16" w:rsidP="00A43223">
            <w:pPr>
              <w:pStyle w:val="NoSpacing"/>
            </w:pPr>
            <w:r>
              <w:t>5</w:t>
            </w:r>
          </w:p>
        </w:tc>
        <w:tc>
          <w:tcPr>
            <w:tcW w:w="567" w:type="dxa"/>
          </w:tcPr>
          <w:p w14:paraId="6F5B7F10" w14:textId="7D40FF69" w:rsidR="00467ADC" w:rsidRPr="00285E92" w:rsidRDefault="00C00C16" w:rsidP="00A43223">
            <w:pPr>
              <w:pStyle w:val="NoSpacing"/>
            </w:pPr>
            <w:r>
              <w:t>3</w:t>
            </w:r>
          </w:p>
        </w:tc>
      </w:tr>
      <w:tr w:rsidR="00467ADC" w14:paraId="2100EFB2" w14:textId="7146ED2D" w:rsidTr="00285E92">
        <w:tc>
          <w:tcPr>
            <w:tcW w:w="1794" w:type="dxa"/>
            <w:vMerge w:val="restart"/>
          </w:tcPr>
          <w:p w14:paraId="65A0FB96" w14:textId="448B32E6" w:rsidR="00467ADC" w:rsidRPr="00285E92" w:rsidRDefault="00467ADC" w:rsidP="00A43223">
            <w:pPr>
              <w:pStyle w:val="NoSpacing"/>
            </w:pPr>
            <w:r w:rsidRPr="00285E92">
              <w:t>Trustworthiness</w:t>
            </w:r>
          </w:p>
        </w:tc>
        <w:tc>
          <w:tcPr>
            <w:tcW w:w="6008" w:type="dxa"/>
          </w:tcPr>
          <w:p w14:paraId="6BE08FFE" w14:textId="05E7A7F5" w:rsidR="00467ADC" w:rsidRPr="00285E92" w:rsidRDefault="00467ADC" w:rsidP="00A43223">
            <w:pPr>
              <w:pStyle w:val="NoSpacing"/>
            </w:pPr>
            <w:r w:rsidRPr="00285E92">
              <w:t>10. Would you trust this summary to take action without reading the full log?</w:t>
            </w:r>
          </w:p>
        </w:tc>
        <w:tc>
          <w:tcPr>
            <w:tcW w:w="562" w:type="dxa"/>
          </w:tcPr>
          <w:p w14:paraId="077663F1" w14:textId="255989F4" w:rsidR="00467ADC" w:rsidRPr="00285E92" w:rsidRDefault="00C00C16" w:rsidP="00A43223">
            <w:pPr>
              <w:pStyle w:val="NoSpacing"/>
            </w:pPr>
            <w:r>
              <w:t>2</w:t>
            </w:r>
          </w:p>
        </w:tc>
        <w:tc>
          <w:tcPr>
            <w:tcW w:w="567" w:type="dxa"/>
          </w:tcPr>
          <w:p w14:paraId="38072AD5" w14:textId="73219479" w:rsidR="00467ADC" w:rsidRPr="00285E92" w:rsidRDefault="00C00C16" w:rsidP="00A43223">
            <w:pPr>
              <w:pStyle w:val="NoSpacing"/>
            </w:pPr>
            <w:r>
              <w:t>4</w:t>
            </w:r>
          </w:p>
        </w:tc>
        <w:tc>
          <w:tcPr>
            <w:tcW w:w="567" w:type="dxa"/>
          </w:tcPr>
          <w:p w14:paraId="3BDE1E6A" w14:textId="288C5DCA" w:rsidR="00467ADC" w:rsidRPr="00285E92" w:rsidRDefault="00C00C16" w:rsidP="00A43223">
            <w:pPr>
              <w:pStyle w:val="NoSpacing"/>
            </w:pPr>
            <w:r>
              <w:t>5</w:t>
            </w:r>
          </w:p>
        </w:tc>
        <w:tc>
          <w:tcPr>
            <w:tcW w:w="567" w:type="dxa"/>
          </w:tcPr>
          <w:p w14:paraId="4905D6F3" w14:textId="41936D82" w:rsidR="00467ADC" w:rsidRPr="00285E92" w:rsidRDefault="00C00C16" w:rsidP="00A43223">
            <w:pPr>
              <w:pStyle w:val="NoSpacing"/>
            </w:pPr>
            <w:r>
              <w:t>4</w:t>
            </w:r>
          </w:p>
        </w:tc>
      </w:tr>
      <w:tr w:rsidR="00467ADC" w14:paraId="6625D191" w14:textId="6CCB819F" w:rsidTr="00285E92">
        <w:tc>
          <w:tcPr>
            <w:tcW w:w="1794" w:type="dxa"/>
            <w:vMerge/>
          </w:tcPr>
          <w:p w14:paraId="685144DB" w14:textId="77777777" w:rsidR="00467ADC" w:rsidRPr="00285E92" w:rsidRDefault="00467ADC" w:rsidP="00A43223">
            <w:pPr>
              <w:pStyle w:val="NoSpacing"/>
            </w:pPr>
          </w:p>
        </w:tc>
        <w:tc>
          <w:tcPr>
            <w:tcW w:w="6008" w:type="dxa"/>
          </w:tcPr>
          <w:p w14:paraId="10CB6672" w14:textId="244C257B" w:rsidR="00467ADC" w:rsidRPr="00285E92" w:rsidRDefault="00467ADC" w:rsidP="00A43223">
            <w:pPr>
              <w:pStyle w:val="NoSpacing"/>
            </w:pPr>
            <w:r w:rsidRPr="00285E92">
              <w:t>11. How confident are you that the summary includes all critical information?</w:t>
            </w:r>
          </w:p>
        </w:tc>
        <w:tc>
          <w:tcPr>
            <w:tcW w:w="562" w:type="dxa"/>
          </w:tcPr>
          <w:p w14:paraId="24FAF1AD" w14:textId="770E2151" w:rsidR="00467ADC" w:rsidRPr="00285E92" w:rsidRDefault="00C00C16" w:rsidP="00A43223">
            <w:pPr>
              <w:pStyle w:val="NoSpacing"/>
            </w:pPr>
            <w:r>
              <w:t>2</w:t>
            </w:r>
          </w:p>
        </w:tc>
        <w:tc>
          <w:tcPr>
            <w:tcW w:w="567" w:type="dxa"/>
          </w:tcPr>
          <w:p w14:paraId="64FF0AF4" w14:textId="6A49DA78" w:rsidR="00467ADC" w:rsidRPr="00285E92" w:rsidRDefault="00C00C16" w:rsidP="00A43223">
            <w:pPr>
              <w:pStyle w:val="NoSpacing"/>
            </w:pPr>
            <w:r>
              <w:t>4</w:t>
            </w:r>
          </w:p>
        </w:tc>
        <w:tc>
          <w:tcPr>
            <w:tcW w:w="567" w:type="dxa"/>
          </w:tcPr>
          <w:p w14:paraId="313BBD8D" w14:textId="2BF6E500" w:rsidR="00467ADC" w:rsidRPr="00285E92" w:rsidRDefault="00C00C16" w:rsidP="00A43223">
            <w:pPr>
              <w:pStyle w:val="NoSpacing"/>
            </w:pPr>
            <w:r>
              <w:t>5</w:t>
            </w:r>
          </w:p>
        </w:tc>
        <w:tc>
          <w:tcPr>
            <w:tcW w:w="567" w:type="dxa"/>
          </w:tcPr>
          <w:p w14:paraId="5638A6B3" w14:textId="4FDCF290" w:rsidR="00467ADC" w:rsidRPr="00285E92" w:rsidRDefault="00C00C16" w:rsidP="00A43223">
            <w:pPr>
              <w:pStyle w:val="NoSpacing"/>
            </w:pPr>
            <w:r>
              <w:t>4</w:t>
            </w:r>
          </w:p>
        </w:tc>
      </w:tr>
      <w:tr w:rsidR="00467ADC" w14:paraId="28A78E2C" w14:textId="57D4906D" w:rsidTr="00285E92">
        <w:tc>
          <w:tcPr>
            <w:tcW w:w="1794" w:type="dxa"/>
            <w:vMerge w:val="restart"/>
          </w:tcPr>
          <w:p w14:paraId="15D0F98C" w14:textId="41C34715" w:rsidR="00467ADC" w:rsidRPr="00285E92" w:rsidRDefault="00467ADC" w:rsidP="00A43223">
            <w:pPr>
              <w:pStyle w:val="NoSpacing"/>
            </w:pPr>
            <w:r w:rsidRPr="00285E92">
              <w:t>Usefulness</w:t>
            </w:r>
          </w:p>
        </w:tc>
        <w:tc>
          <w:tcPr>
            <w:tcW w:w="6008" w:type="dxa"/>
          </w:tcPr>
          <w:p w14:paraId="0D023492" w14:textId="7147882E" w:rsidR="00467ADC" w:rsidRPr="00285E92" w:rsidRDefault="00467ADC" w:rsidP="00A43223">
            <w:pPr>
              <w:pStyle w:val="NoSpacing"/>
            </w:pPr>
            <w:r w:rsidRPr="00285E92">
              <w:t>12. To what extent is the summary helpful for someone new to operations (e.g., junior engineers or on-call trainees)?</w:t>
            </w:r>
          </w:p>
        </w:tc>
        <w:tc>
          <w:tcPr>
            <w:tcW w:w="562" w:type="dxa"/>
          </w:tcPr>
          <w:p w14:paraId="3C1C4398" w14:textId="74210BCC" w:rsidR="00467ADC" w:rsidRPr="00285E92" w:rsidRDefault="00C00C16" w:rsidP="00A43223">
            <w:pPr>
              <w:pStyle w:val="NoSpacing"/>
            </w:pPr>
            <w:r>
              <w:t>1</w:t>
            </w:r>
          </w:p>
        </w:tc>
        <w:tc>
          <w:tcPr>
            <w:tcW w:w="567" w:type="dxa"/>
          </w:tcPr>
          <w:p w14:paraId="05C0EC04" w14:textId="2E4F18D1" w:rsidR="00467ADC" w:rsidRPr="00285E92" w:rsidRDefault="00C00C16" w:rsidP="00A43223">
            <w:pPr>
              <w:pStyle w:val="NoSpacing"/>
            </w:pPr>
            <w:r>
              <w:t>3</w:t>
            </w:r>
          </w:p>
        </w:tc>
        <w:tc>
          <w:tcPr>
            <w:tcW w:w="567" w:type="dxa"/>
          </w:tcPr>
          <w:p w14:paraId="77DF2141" w14:textId="39BC09F1" w:rsidR="00467ADC" w:rsidRPr="00285E92" w:rsidRDefault="00C00C16" w:rsidP="00A43223">
            <w:pPr>
              <w:pStyle w:val="NoSpacing"/>
            </w:pPr>
            <w:r>
              <w:t>5</w:t>
            </w:r>
          </w:p>
        </w:tc>
        <w:tc>
          <w:tcPr>
            <w:tcW w:w="567" w:type="dxa"/>
          </w:tcPr>
          <w:p w14:paraId="10B58835" w14:textId="6A524C16" w:rsidR="00467ADC" w:rsidRPr="00285E92" w:rsidRDefault="00C00C16" w:rsidP="00A43223">
            <w:pPr>
              <w:pStyle w:val="NoSpacing"/>
            </w:pPr>
            <w:r>
              <w:t>4</w:t>
            </w:r>
          </w:p>
        </w:tc>
      </w:tr>
      <w:tr w:rsidR="00467ADC" w14:paraId="2FD05B17" w14:textId="4078E083" w:rsidTr="00285E92">
        <w:tc>
          <w:tcPr>
            <w:tcW w:w="1794" w:type="dxa"/>
            <w:vMerge/>
          </w:tcPr>
          <w:p w14:paraId="7519F9C5" w14:textId="77777777" w:rsidR="00467ADC" w:rsidRPr="00285E92" w:rsidRDefault="00467ADC" w:rsidP="00A43223">
            <w:pPr>
              <w:pStyle w:val="NoSpacing"/>
            </w:pPr>
          </w:p>
        </w:tc>
        <w:tc>
          <w:tcPr>
            <w:tcW w:w="6008" w:type="dxa"/>
          </w:tcPr>
          <w:p w14:paraId="00900304" w14:textId="40B04C11" w:rsidR="00467ADC" w:rsidRPr="00285E92" w:rsidRDefault="00467ADC" w:rsidP="00A43223">
            <w:pPr>
              <w:pStyle w:val="NoSpacing"/>
            </w:pPr>
            <w:r w:rsidRPr="00285E92">
              <w:t>13. To what extent is the summary helpful for experienced operations staff in quickly assessing the situation?</w:t>
            </w:r>
          </w:p>
        </w:tc>
        <w:tc>
          <w:tcPr>
            <w:tcW w:w="562" w:type="dxa"/>
          </w:tcPr>
          <w:p w14:paraId="1B535DBD" w14:textId="32CE7630" w:rsidR="00467ADC" w:rsidRPr="00285E92" w:rsidRDefault="00C00C16" w:rsidP="00A43223">
            <w:pPr>
              <w:pStyle w:val="NoSpacing"/>
            </w:pPr>
            <w:r>
              <w:t>2</w:t>
            </w:r>
          </w:p>
        </w:tc>
        <w:tc>
          <w:tcPr>
            <w:tcW w:w="567" w:type="dxa"/>
          </w:tcPr>
          <w:p w14:paraId="7988B593" w14:textId="2B77E0FE" w:rsidR="00467ADC" w:rsidRPr="00285E92" w:rsidRDefault="00C00C16" w:rsidP="00A43223">
            <w:pPr>
              <w:pStyle w:val="NoSpacing"/>
            </w:pPr>
            <w:r>
              <w:t>4</w:t>
            </w:r>
          </w:p>
        </w:tc>
        <w:tc>
          <w:tcPr>
            <w:tcW w:w="567" w:type="dxa"/>
          </w:tcPr>
          <w:p w14:paraId="7DDEAD42" w14:textId="1C95D3FF" w:rsidR="00467ADC" w:rsidRPr="00285E92" w:rsidRDefault="00C00C16" w:rsidP="00A43223">
            <w:pPr>
              <w:pStyle w:val="NoSpacing"/>
            </w:pPr>
            <w:r>
              <w:t>5</w:t>
            </w:r>
          </w:p>
        </w:tc>
        <w:tc>
          <w:tcPr>
            <w:tcW w:w="567" w:type="dxa"/>
          </w:tcPr>
          <w:p w14:paraId="7849D74E" w14:textId="723DD6A9" w:rsidR="00467ADC" w:rsidRPr="00285E92" w:rsidRDefault="00C00C16" w:rsidP="00A43223">
            <w:pPr>
              <w:pStyle w:val="NoSpacing"/>
            </w:pPr>
            <w:r>
              <w:t>4</w:t>
            </w:r>
          </w:p>
        </w:tc>
      </w:tr>
      <w:tr w:rsidR="00467ADC" w14:paraId="1A7ADA20" w14:textId="31541978" w:rsidTr="00285E92">
        <w:tc>
          <w:tcPr>
            <w:tcW w:w="1794" w:type="dxa"/>
          </w:tcPr>
          <w:p w14:paraId="3A8AE381" w14:textId="385B94F8" w:rsidR="00467ADC" w:rsidRPr="00285E92" w:rsidRDefault="00467ADC" w:rsidP="00A43223">
            <w:pPr>
              <w:pStyle w:val="NoSpacing"/>
            </w:pPr>
            <w:r w:rsidRPr="00285E92">
              <w:t>Overall grade</w:t>
            </w:r>
          </w:p>
        </w:tc>
        <w:tc>
          <w:tcPr>
            <w:tcW w:w="6008" w:type="dxa"/>
          </w:tcPr>
          <w:p w14:paraId="7D46A6D3" w14:textId="7280E1DF" w:rsidR="00467ADC" w:rsidRPr="00285E92" w:rsidRDefault="00467ADC" w:rsidP="00A43223">
            <w:pPr>
              <w:pStyle w:val="NoSpacing"/>
            </w:pPr>
            <w:r w:rsidRPr="00285E92">
              <w:t>14. Overall, how would you rate the usefulness of this summary for operational purposes?</w:t>
            </w:r>
          </w:p>
        </w:tc>
        <w:tc>
          <w:tcPr>
            <w:tcW w:w="562" w:type="dxa"/>
          </w:tcPr>
          <w:p w14:paraId="3FC198F2" w14:textId="3598EAA0" w:rsidR="00467ADC" w:rsidRPr="00285E92" w:rsidRDefault="00C00C16" w:rsidP="00A43223">
            <w:pPr>
              <w:pStyle w:val="NoSpacing"/>
            </w:pPr>
            <w:r>
              <w:t>2</w:t>
            </w:r>
          </w:p>
        </w:tc>
        <w:tc>
          <w:tcPr>
            <w:tcW w:w="567" w:type="dxa"/>
          </w:tcPr>
          <w:p w14:paraId="2C02C574" w14:textId="30FF4CA9" w:rsidR="00467ADC" w:rsidRPr="00285E92" w:rsidRDefault="00C00C16" w:rsidP="00A43223">
            <w:pPr>
              <w:pStyle w:val="NoSpacing"/>
            </w:pPr>
            <w:r>
              <w:t>4</w:t>
            </w:r>
          </w:p>
        </w:tc>
        <w:tc>
          <w:tcPr>
            <w:tcW w:w="567" w:type="dxa"/>
          </w:tcPr>
          <w:p w14:paraId="4426D2F0" w14:textId="3AF2A771" w:rsidR="00467ADC" w:rsidRPr="00285E92" w:rsidRDefault="00C00C16" w:rsidP="00A43223">
            <w:pPr>
              <w:pStyle w:val="NoSpacing"/>
            </w:pPr>
            <w:r>
              <w:t>5</w:t>
            </w:r>
          </w:p>
        </w:tc>
        <w:tc>
          <w:tcPr>
            <w:tcW w:w="567" w:type="dxa"/>
          </w:tcPr>
          <w:p w14:paraId="0261DA41" w14:textId="4960F619" w:rsidR="00467ADC" w:rsidRPr="00285E92" w:rsidRDefault="00C00C16" w:rsidP="00A43223">
            <w:pPr>
              <w:pStyle w:val="NoSpacing"/>
            </w:pPr>
            <w:r>
              <w:t>4</w:t>
            </w:r>
          </w:p>
        </w:tc>
      </w:tr>
    </w:tbl>
    <w:p w14:paraId="73DD9104" w14:textId="1DCF37E7" w:rsidR="004B6B72" w:rsidRPr="00C00C16" w:rsidRDefault="00860CF2" w:rsidP="004B6B72">
      <w:pPr>
        <w:ind w:left="-567" w:right="-563"/>
        <w:rPr>
          <w:sz w:val="24"/>
          <w:szCs w:val="24"/>
          <w:lang w:val="fr-BE"/>
        </w:rPr>
      </w:pPr>
      <w:r w:rsidRPr="00C00C16">
        <w:rPr>
          <w:sz w:val="24"/>
          <w:szCs w:val="24"/>
          <w:lang w:val="fr-BE"/>
        </w:rPr>
        <w:t>T1</w:t>
      </w:r>
      <w:r w:rsidR="00EE4E25" w:rsidRPr="00C00C16">
        <w:rPr>
          <w:sz w:val="24"/>
          <w:szCs w:val="24"/>
          <w:lang w:val="fr-BE"/>
        </w:rPr>
        <w:t xml:space="preserve"> means</w:t>
      </w:r>
      <w:r w:rsidRPr="00C00C16">
        <w:rPr>
          <w:sz w:val="24"/>
          <w:szCs w:val="24"/>
          <w:lang w:val="fr-BE"/>
        </w:rPr>
        <w:t xml:space="preserve"> Type 1</w:t>
      </w:r>
      <w:r w:rsidR="00EE4E25" w:rsidRPr="00C00C16">
        <w:rPr>
          <w:sz w:val="24"/>
          <w:szCs w:val="24"/>
          <w:lang w:val="fr-BE"/>
        </w:rPr>
        <w:t xml:space="preserve"> | </w:t>
      </w:r>
      <w:r w:rsidRPr="00C00C16">
        <w:rPr>
          <w:sz w:val="24"/>
          <w:szCs w:val="24"/>
          <w:lang w:val="fr-BE"/>
        </w:rPr>
        <w:t>Grade: 0-5</w:t>
      </w:r>
    </w:p>
    <w:p w14:paraId="3109BE9C" w14:textId="2AC30CE8" w:rsidR="004B6B72" w:rsidRDefault="00CB6264" w:rsidP="00482EC0">
      <w:pPr>
        <w:ind w:left="-567" w:right="-563"/>
      </w:pPr>
      <w:r w:rsidRPr="00AA0D9F">
        <w:rPr>
          <w:b/>
          <w:sz w:val="24"/>
          <w:szCs w:val="24"/>
        </w:rPr>
        <w:t>Question.</w:t>
      </w:r>
      <w:r w:rsidRPr="00AA0D9F">
        <w:t xml:space="preserve"> </w:t>
      </w:r>
      <w:r w:rsidR="00482EC0">
        <w:t>Which summary type do you prefer, and why? You may select more than one option.</w:t>
      </w:r>
    </w:p>
    <w:p w14:paraId="73E2E0BE" w14:textId="4F5216E9" w:rsidR="00C00C16" w:rsidRPr="00C00C16" w:rsidRDefault="00C00C16" w:rsidP="00C00C16">
      <w:pPr>
        <w:ind w:left="-567" w:right="-563"/>
        <w:rPr>
          <w:sz w:val="24"/>
          <w:szCs w:val="24"/>
        </w:rPr>
      </w:pPr>
      <w:r w:rsidRPr="00C00C16">
        <w:rPr>
          <w:sz w:val="24"/>
          <w:szCs w:val="24"/>
        </w:rPr>
        <w:t> I found that Type 3  provides the most practical balance between clarity, actionability, and conciseness. It presents each log event with key diagnostic fields (event, severity, root cause, potential issues, impact, and solution), allowing engineers to quickly understand what happened and what corrective action to take.</w:t>
      </w:r>
    </w:p>
    <w:p w14:paraId="3B81F022" w14:textId="113A72D9" w:rsidR="00C00C16" w:rsidRPr="00C00C16" w:rsidRDefault="00C00C16" w:rsidP="00C00C16">
      <w:pPr>
        <w:ind w:left="-567" w:right="-563"/>
        <w:rPr>
          <w:sz w:val="24"/>
          <w:szCs w:val="24"/>
        </w:rPr>
      </w:pPr>
      <w:r w:rsidRPr="00C00C16">
        <w:rPr>
          <w:sz w:val="24"/>
          <w:szCs w:val="24"/>
        </w:rPr>
        <w:t>While Type 4  is highly detailed and useful for documentation or customer-facing reports (especially for Root Cause Analysis or post-incident communication), it is less efficient for real-time operations due to its length and depth.</w:t>
      </w:r>
    </w:p>
    <w:p w14:paraId="4E144D81" w14:textId="4E112246" w:rsidR="00C00C16" w:rsidRPr="00C00C16" w:rsidRDefault="00C00C16" w:rsidP="00C00C16">
      <w:pPr>
        <w:ind w:left="-567" w:right="-563"/>
        <w:rPr>
          <w:sz w:val="24"/>
          <w:szCs w:val="24"/>
        </w:rPr>
      </w:pPr>
      <w:r w:rsidRPr="00C00C16">
        <w:rPr>
          <w:sz w:val="24"/>
          <w:szCs w:val="24"/>
        </w:rPr>
        <w:t>Type 1 and Type 2, on the other hand, offer limited context. They highlight the symptoms but lack the actionable insights required for incident response.</w:t>
      </w:r>
    </w:p>
    <w:p w14:paraId="7BEE23E1" w14:textId="77777777" w:rsidR="00C00C16" w:rsidRPr="00C00C16" w:rsidRDefault="00C00C16" w:rsidP="00C00C16">
      <w:pPr>
        <w:ind w:left="-567" w:right="-563"/>
        <w:rPr>
          <w:sz w:val="24"/>
          <w:szCs w:val="24"/>
        </w:rPr>
      </w:pPr>
      <w:r w:rsidRPr="00C00C16">
        <w:rPr>
          <w:sz w:val="24"/>
          <w:szCs w:val="24"/>
        </w:rPr>
        <w:t>In short:</w:t>
      </w:r>
    </w:p>
    <w:p w14:paraId="79E373A8" w14:textId="77777777" w:rsidR="00C00C16" w:rsidRPr="00C00C16" w:rsidRDefault="00C00C16" w:rsidP="00C00C16">
      <w:pPr>
        <w:numPr>
          <w:ilvl w:val="0"/>
          <w:numId w:val="2"/>
        </w:numPr>
        <w:ind w:right="-563"/>
        <w:rPr>
          <w:sz w:val="24"/>
          <w:szCs w:val="24"/>
        </w:rPr>
      </w:pPr>
      <w:r w:rsidRPr="00C00C16">
        <w:rPr>
          <w:sz w:val="24"/>
          <w:szCs w:val="24"/>
        </w:rPr>
        <w:t>Type 3 : Best for operational use (field troubleshooting, on-call support).</w:t>
      </w:r>
    </w:p>
    <w:p w14:paraId="25D8FD3A" w14:textId="77777777" w:rsidR="00C00C16" w:rsidRPr="00C00C16" w:rsidRDefault="00C00C16" w:rsidP="00C00C16">
      <w:pPr>
        <w:numPr>
          <w:ilvl w:val="0"/>
          <w:numId w:val="2"/>
        </w:numPr>
        <w:ind w:right="-563"/>
        <w:rPr>
          <w:sz w:val="24"/>
          <w:szCs w:val="24"/>
        </w:rPr>
      </w:pPr>
      <w:r w:rsidRPr="00C00C16">
        <w:rPr>
          <w:sz w:val="24"/>
          <w:szCs w:val="24"/>
        </w:rPr>
        <w:t>Type 4 :  Best for RCA, customer explanations, or training material.</w:t>
      </w:r>
    </w:p>
    <w:p w14:paraId="6DB37B2F" w14:textId="58CD31AD" w:rsidR="00C00C16" w:rsidRPr="007800AF" w:rsidRDefault="00C00C16" w:rsidP="00AA0D9F">
      <w:pPr>
        <w:numPr>
          <w:ilvl w:val="0"/>
          <w:numId w:val="2"/>
        </w:numPr>
        <w:ind w:right="-563"/>
        <w:rPr>
          <w:sz w:val="24"/>
          <w:szCs w:val="24"/>
        </w:rPr>
      </w:pPr>
      <w:r w:rsidRPr="00C00C16">
        <w:rPr>
          <w:sz w:val="24"/>
          <w:szCs w:val="24"/>
        </w:rPr>
        <w:t>Type 1 &amp; 2 :  Suitable for quick overviews but not for decision-making.</w:t>
      </w:r>
    </w:p>
    <w:sectPr w:rsidR="00C00C16" w:rsidRPr="007800AF" w:rsidSect="00D41D40">
      <w:pgSz w:w="12240" w:h="15840"/>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1581C"/>
    <w:multiLevelType w:val="multilevel"/>
    <w:tmpl w:val="CEF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E4605"/>
    <w:multiLevelType w:val="multilevel"/>
    <w:tmpl w:val="E388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31"/>
    <w:rsid w:val="00094982"/>
    <w:rsid w:val="0010399E"/>
    <w:rsid w:val="00112822"/>
    <w:rsid w:val="00116802"/>
    <w:rsid w:val="00171BD7"/>
    <w:rsid w:val="00285E92"/>
    <w:rsid w:val="002B27ED"/>
    <w:rsid w:val="002B4334"/>
    <w:rsid w:val="002B6EC1"/>
    <w:rsid w:val="002D26FE"/>
    <w:rsid w:val="002D5972"/>
    <w:rsid w:val="00313727"/>
    <w:rsid w:val="00375DD8"/>
    <w:rsid w:val="003855B2"/>
    <w:rsid w:val="003B08A7"/>
    <w:rsid w:val="003F4BE5"/>
    <w:rsid w:val="00467ADC"/>
    <w:rsid w:val="00482EC0"/>
    <w:rsid w:val="004B6B72"/>
    <w:rsid w:val="005F3506"/>
    <w:rsid w:val="00604CFB"/>
    <w:rsid w:val="006336D1"/>
    <w:rsid w:val="006539CA"/>
    <w:rsid w:val="00740B77"/>
    <w:rsid w:val="007800AF"/>
    <w:rsid w:val="008341AB"/>
    <w:rsid w:val="00845A90"/>
    <w:rsid w:val="00860CF2"/>
    <w:rsid w:val="008A0731"/>
    <w:rsid w:val="008D6B31"/>
    <w:rsid w:val="008F07B6"/>
    <w:rsid w:val="00982AD2"/>
    <w:rsid w:val="009C6508"/>
    <w:rsid w:val="00A34BB8"/>
    <w:rsid w:val="00A43223"/>
    <w:rsid w:val="00A77B5E"/>
    <w:rsid w:val="00AA0D9F"/>
    <w:rsid w:val="00AF7237"/>
    <w:rsid w:val="00B76A3F"/>
    <w:rsid w:val="00BE4E2E"/>
    <w:rsid w:val="00C00C16"/>
    <w:rsid w:val="00C03BBB"/>
    <w:rsid w:val="00CA7970"/>
    <w:rsid w:val="00CB2E1F"/>
    <w:rsid w:val="00CB6264"/>
    <w:rsid w:val="00D20BC2"/>
    <w:rsid w:val="00D41D40"/>
    <w:rsid w:val="00D43C83"/>
    <w:rsid w:val="00D536CB"/>
    <w:rsid w:val="00D911E2"/>
    <w:rsid w:val="00DF4F15"/>
    <w:rsid w:val="00E530FC"/>
    <w:rsid w:val="00EE4E25"/>
    <w:rsid w:val="00EF42E0"/>
    <w:rsid w:val="00F1248B"/>
    <w:rsid w:val="00F27F73"/>
    <w:rsid w:val="00F81BD8"/>
    <w:rsid w:val="00FF673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8397"/>
  <w15:chartTrackingRefBased/>
  <w15:docId w15:val="{4BC830BE-0544-403E-8453-482F3B7D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6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41D40"/>
    <w:rPr>
      <w:b/>
      <w:bCs/>
    </w:rPr>
  </w:style>
  <w:style w:type="table" w:styleId="TableGrid">
    <w:name w:val="Table Grid"/>
    <w:basedOn w:val="TableNormal"/>
    <w:uiPriority w:val="39"/>
    <w:rsid w:val="00171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4982"/>
    <w:pPr>
      <w:ind w:left="720"/>
      <w:contextualSpacing/>
    </w:pPr>
  </w:style>
  <w:style w:type="paragraph" w:styleId="NoSpacing">
    <w:name w:val="No Spacing"/>
    <w:uiPriority w:val="1"/>
    <w:qFormat/>
    <w:rsid w:val="00A432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725405">
      <w:bodyDiv w:val="1"/>
      <w:marLeft w:val="0"/>
      <w:marRight w:val="0"/>
      <w:marTop w:val="0"/>
      <w:marBottom w:val="0"/>
      <w:divBdr>
        <w:top w:val="none" w:sz="0" w:space="0" w:color="auto"/>
        <w:left w:val="none" w:sz="0" w:space="0" w:color="auto"/>
        <w:bottom w:val="none" w:sz="0" w:space="0" w:color="auto"/>
        <w:right w:val="none" w:sz="0" w:space="0" w:color="auto"/>
      </w:divBdr>
      <w:divsChild>
        <w:div w:id="383456438">
          <w:marLeft w:val="0"/>
          <w:marRight w:val="0"/>
          <w:marTop w:val="0"/>
          <w:marBottom w:val="0"/>
          <w:divBdr>
            <w:top w:val="none" w:sz="0" w:space="0" w:color="auto"/>
            <w:left w:val="none" w:sz="0" w:space="0" w:color="auto"/>
            <w:bottom w:val="none" w:sz="0" w:space="0" w:color="auto"/>
            <w:right w:val="none" w:sz="0" w:space="0" w:color="auto"/>
          </w:divBdr>
        </w:div>
        <w:div w:id="211037227">
          <w:marLeft w:val="0"/>
          <w:marRight w:val="0"/>
          <w:marTop w:val="0"/>
          <w:marBottom w:val="0"/>
          <w:divBdr>
            <w:top w:val="none" w:sz="0" w:space="0" w:color="auto"/>
            <w:left w:val="none" w:sz="0" w:space="0" w:color="auto"/>
            <w:bottom w:val="none" w:sz="0" w:space="0" w:color="auto"/>
            <w:right w:val="none" w:sz="0" w:space="0" w:color="auto"/>
          </w:divBdr>
        </w:div>
        <w:div w:id="337004752">
          <w:marLeft w:val="0"/>
          <w:marRight w:val="0"/>
          <w:marTop w:val="0"/>
          <w:marBottom w:val="0"/>
          <w:divBdr>
            <w:top w:val="none" w:sz="0" w:space="0" w:color="auto"/>
            <w:left w:val="none" w:sz="0" w:space="0" w:color="auto"/>
            <w:bottom w:val="none" w:sz="0" w:space="0" w:color="auto"/>
            <w:right w:val="none" w:sz="0" w:space="0" w:color="auto"/>
          </w:divBdr>
        </w:div>
        <w:div w:id="55903931">
          <w:marLeft w:val="0"/>
          <w:marRight w:val="0"/>
          <w:marTop w:val="0"/>
          <w:marBottom w:val="0"/>
          <w:divBdr>
            <w:top w:val="none" w:sz="0" w:space="0" w:color="auto"/>
            <w:left w:val="none" w:sz="0" w:space="0" w:color="auto"/>
            <w:bottom w:val="none" w:sz="0" w:space="0" w:color="auto"/>
            <w:right w:val="none" w:sz="0" w:space="0" w:color="auto"/>
          </w:divBdr>
        </w:div>
        <w:div w:id="834687438">
          <w:marLeft w:val="0"/>
          <w:marRight w:val="0"/>
          <w:marTop w:val="0"/>
          <w:marBottom w:val="0"/>
          <w:divBdr>
            <w:top w:val="none" w:sz="0" w:space="0" w:color="auto"/>
            <w:left w:val="none" w:sz="0" w:space="0" w:color="auto"/>
            <w:bottom w:val="none" w:sz="0" w:space="0" w:color="auto"/>
            <w:right w:val="none" w:sz="0" w:space="0" w:color="auto"/>
          </w:divBdr>
        </w:div>
        <w:div w:id="2026592915">
          <w:marLeft w:val="0"/>
          <w:marRight w:val="0"/>
          <w:marTop w:val="0"/>
          <w:marBottom w:val="0"/>
          <w:divBdr>
            <w:top w:val="none" w:sz="0" w:space="0" w:color="auto"/>
            <w:left w:val="none" w:sz="0" w:space="0" w:color="auto"/>
            <w:bottom w:val="none" w:sz="0" w:space="0" w:color="auto"/>
            <w:right w:val="none" w:sz="0" w:space="0" w:color="auto"/>
          </w:divBdr>
        </w:div>
        <w:div w:id="1311249808">
          <w:marLeft w:val="0"/>
          <w:marRight w:val="0"/>
          <w:marTop w:val="240"/>
          <w:marBottom w:val="240"/>
          <w:divBdr>
            <w:top w:val="none" w:sz="0" w:space="0" w:color="auto"/>
            <w:left w:val="none" w:sz="0" w:space="0" w:color="auto"/>
            <w:bottom w:val="none" w:sz="0" w:space="0" w:color="auto"/>
            <w:right w:val="none" w:sz="0" w:space="0" w:color="auto"/>
          </w:divBdr>
        </w:div>
        <w:div w:id="1507557281">
          <w:marLeft w:val="0"/>
          <w:marRight w:val="0"/>
          <w:marTop w:val="240"/>
          <w:marBottom w:val="240"/>
          <w:divBdr>
            <w:top w:val="none" w:sz="0" w:space="0" w:color="auto"/>
            <w:left w:val="none" w:sz="0" w:space="0" w:color="auto"/>
            <w:bottom w:val="none" w:sz="0" w:space="0" w:color="auto"/>
            <w:right w:val="none" w:sz="0" w:space="0" w:color="auto"/>
          </w:divBdr>
        </w:div>
        <w:div w:id="1693798183">
          <w:marLeft w:val="0"/>
          <w:marRight w:val="0"/>
          <w:marTop w:val="240"/>
          <w:marBottom w:val="240"/>
          <w:divBdr>
            <w:top w:val="none" w:sz="0" w:space="0" w:color="auto"/>
            <w:left w:val="none" w:sz="0" w:space="0" w:color="auto"/>
            <w:bottom w:val="none" w:sz="0" w:space="0" w:color="auto"/>
            <w:right w:val="none" w:sz="0" w:space="0" w:color="auto"/>
          </w:divBdr>
        </w:div>
        <w:div w:id="933242997">
          <w:marLeft w:val="0"/>
          <w:marRight w:val="0"/>
          <w:marTop w:val="240"/>
          <w:marBottom w:val="240"/>
          <w:divBdr>
            <w:top w:val="none" w:sz="0" w:space="0" w:color="auto"/>
            <w:left w:val="none" w:sz="0" w:space="0" w:color="auto"/>
            <w:bottom w:val="none" w:sz="0" w:space="0" w:color="auto"/>
            <w:right w:val="none" w:sz="0" w:space="0" w:color="auto"/>
          </w:divBdr>
        </w:div>
      </w:divsChild>
    </w:div>
    <w:div w:id="1158110341">
      <w:bodyDiv w:val="1"/>
      <w:marLeft w:val="0"/>
      <w:marRight w:val="0"/>
      <w:marTop w:val="0"/>
      <w:marBottom w:val="0"/>
      <w:divBdr>
        <w:top w:val="none" w:sz="0" w:space="0" w:color="auto"/>
        <w:left w:val="none" w:sz="0" w:space="0" w:color="auto"/>
        <w:bottom w:val="none" w:sz="0" w:space="0" w:color="auto"/>
        <w:right w:val="none" w:sz="0" w:space="0" w:color="auto"/>
      </w:divBdr>
      <w:divsChild>
        <w:div w:id="1680158923">
          <w:marLeft w:val="0"/>
          <w:marRight w:val="0"/>
          <w:marTop w:val="0"/>
          <w:marBottom w:val="0"/>
          <w:divBdr>
            <w:top w:val="none" w:sz="0" w:space="0" w:color="auto"/>
            <w:left w:val="none" w:sz="0" w:space="0" w:color="auto"/>
            <w:bottom w:val="none" w:sz="0" w:space="0" w:color="auto"/>
            <w:right w:val="none" w:sz="0" w:space="0" w:color="auto"/>
          </w:divBdr>
        </w:div>
        <w:div w:id="1785492412">
          <w:marLeft w:val="0"/>
          <w:marRight w:val="0"/>
          <w:marTop w:val="0"/>
          <w:marBottom w:val="0"/>
          <w:divBdr>
            <w:top w:val="none" w:sz="0" w:space="0" w:color="auto"/>
            <w:left w:val="none" w:sz="0" w:space="0" w:color="auto"/>
            <w:bottom w:val="none" w:sz="0" w:space="0" w:color="auto"/>
            <w:right w:val="none" w:sz="0" w:space="0" w:color="auto"/>
          </w:divBdr>
        </w:div>
        <w:div w:id="669406726">
          <w:marLeft w:val="0"/>
          <w:marRight w:val="0"/>
          <w:marTop w:val="0"/>
          <w:marBottom w:val="0"/>
          <w:divBdr>
            <w:top w:val="none" w:sz="0" w:space="0" w:color="auto"/>
            <w:left w:val="none" w:sz="0" w:space="0" w:color="auto"/>
            <w:bottom w:val="none" w:sz="0" w:space="0" w:color="auto"/>
            <w:right w:val="none" w:sz="0" w:space="0" w:color="auto"/>
          </w:divBdr>
        </w:div>
        <w:div w:id="1321081038">
          <w:marLeft w:val="0"/>
          <w:marRight w:val="0"/>
          <w:marTop w:val="0"/>
          <w:marBottom w:val="0"/>
          <w:divBdr>
            <w:top w:val="none" w:sz="0" w:space="0" w:color="auto"/>
            <w:left w:val="none" w:sz="0" w:space="0" w:color="auto"/>
            <w:bottom w:val="none" w:sz="0" w:space="0" w:color="auto"/>
            <w:right w:val="none" w:sz="0" w:space="0" w:color="auto"/>
          </w:divBdr>
        </w:div>
        <w:div w:id="649024489">
          <w:marLeft w:val="0"/>
          <w:marRight w:val="0"/>
          <w:marTop w:val="0"/>
          <w:marBottom w:val="0"/>
          <w:divBdr>
            <w:top w:val="none" w:sz="0" w:space="0" w:color="auto"/>
            <w:left w:val="none" w:sz="0" w:space="0" w:color="auto"/>
            <w:bottom w:val="none" w:sz="0" w:space="0" w:color="auto"/>
            <w:right w:val="none" w:sz="0" w:space="0" w:color="auto"/>
          </w:divBdr>
        </w:div>
        <w:div w:id="1023362026">
          <w:marLeft w:val="0"/>
          <w:marRight w:val="0"/>
          <w:marTop w:val="0"/>
          <w:marBottom w:val="0"/>
          <w:divBdr>
            <w:top w:val="none" w:sz="0" w:space="0" w:color="auto"/>
            <w:left w:val="none" w:sz="0" w:space="0" w:color="auto"/>
            <w:bottom w:val="none" w:sz="0" w:space="0" w:color="auto"/>
            <w:right w:val="none" w:sz="0" w:space="0" w:color="auto"/>
          </w:divBdr>
        </w:div>
        <w:div w:id="12390235">
          <w:marLeft w:val="0"/>
          <w:marRight w:val="0"/>
          <w:marTop w:val="240"/>
          <w:marBottom w:val="240"/>
          <w:divBdr>
            <w:top w:val="none" w:sz="0" w:space="0" w:color="auto"/>
            <w:left w:val="none" w:sz="0" w:space="0" w:color="auto"/>
            <w:bottom w:val="none" w:sz="0" w:space="0" w:color="auto"/>
            <w:right w:val="none" w:sz="0" w:space="0" w:color="auto"/>
          </w:divBdr>
        </w:div>
        <w:div w:id="958534800">
          <w:marLeft w:val="0"/>
          <w:marRight w:val="0"/>
          <w:marTop w:val="240"/>
          <w:marBottom w:val="240"/>
          <w:divBdr>
            <w:top w:val="none" w:sz="0" w:space="0" w:color="auto"/>
            <w:left w:val="none" w:sz="0" w:space="0" w:color="auto"/>
            <w:bottom w:val="none" w:sz="0" w:space="0" w:color="auto"/>
            <w:right w:val="none" w:sz="0" w:space="0" w:color="auto"/>
          </w:divBdr>
        </w:div>
        <w:div w:id="1881281430">
          <w:marLeft w:val="0"/>
          <w:marRight w:val="0"/>
          <w:marTop w:val="240"/>
          <w:marBottom w:val="240"/>
          <w:divBdr>
            <w:top w:val="none" w:sz="0" w:space="0" w:color="auto"/>
            <w:left w:val="none" w:sz="0" w:space="0" w:color="auto"/>
            <w:bottom w:val="none" w:sz="0" w:space="0" w:color="auto"/>
            <w:right w:val="none" w:sz="0" w:space="0" w:color="auto"/>
          </w:divBdr>
        </w:div>
        <w:div w:id="1988510153">
          <w:marLeft w:val="0"/>
          <w:marRight w:val="0"/>
          <w:marTop w:val="240"/>
          <w:marBottom w:val="240"/>
          <w:divBdr>
            <w:top w:val="none" w:sz="0" w:space="0" w:color="auto"/>
            <w:left w:val="none" w:sz="0" w:space="0" w:color="auto"/>
            <w:bottom w:val="none" w:sz="0" w:space="0" w:color="auto"/>
            <w:right w:val="none" w:sz="0" w:space="0" w:color="auto"/>
          </w:divBdr>
        </w:div>
      </w:divsChild>
    </w:div>
    <w:div w:id="148966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3389</TotalTime>
  <Pages>2</Pages>
  <Words>766</Words>
  <Characters>4370</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Mehrabi Koushki</dc:creator>
  <cp:keywords/>
  <dc:description/>
  <cp:lastModifiedBy>Maryam Mehrabi Koushki</cp:lastModifiedBy>
  <cp:revision>54</cp:revision>
  <dcterms:created xsi:type="dcterms:W3CDTF">2025-10-08T13:57:00Z</dcterms:created>
  <dcterms:modified xsi:type="dcterms:W3CDTF">2025-10-27T00:31:00Z</dcterms:modified>
</cp:coreProperties>
</file>