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E5" w:rsidRDefault="005F540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E647E5" w:rsidSect="005F5406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76"/>
    <w:rsid w:val="002464EF"/>
    <w:rsid w:val="002E2076"/>
    <w:rsid w:val="00434F7D"/>
    <w:rsid w:val="005F5406"/>
    <w:rsid w:val="006D30D8"/>
    <w:rsid w:val="00E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EF054-7F7A-4E67-9892-4C8A11B6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406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5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הפרדת הקרקע מהתמונה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ללא מכשולים</c:v>
                </c:pt>
              </c:strCache>
            </c:strRef>
          </c:tx>
          <c:spPr>
            <a:solidFill>
              <a:schemeClr val="accent1">
                <a:shade val="65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4"/>
                <c:pt idx="0">
                  <c:v>שטיח</c:v>
                </c:pt>
                <c:pt idx="1">
                  <c:v>ריצפת פרקט</c:v>
                </c:pt>
                <c:pt idx="2">
                  <c:v>ריצפת בלטות</c:v>
                </c:pt>
                <c:pt idx="3">
                  <c:v>אספלט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0.2</c:v>
                </c:pt>
                <c:pt idx="1">
                  <c:v>0.5</c:v>
                </c:pt>
                <c:pt idx="2">
                  <c:v>0.9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מכשול אחד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4"/>
                <c:pt idx="0">
                  <c:v>שטיח</c:v>
                </c:pt>
                <c:pt idx="1">
                  <c:v>ריצפת פרקט</c:v>
                </c:pt>
                <c:pt idx="2">
                  <c:v>ריצפת בלטות</c:v>
                </c:pt>
                <c:pt idx="3">
                  <c:v>אספלט</c:v>
                </c:pt>
              </c:strCache>
            </c:strRef>
          </c:cat>
          <c:val>
            <c:numRef>
              <c:f>גיליון1!$C$2:$C$5</c:f>
              <c:numCache>
                <c:formatCode>General</c:formatCode>
                <c:ptCount val="4"/>
                <c:pt idx="0">
                  <c:v>0.8</c:v>
                </c:pt>
                <c:pt idx="1">
                  <c:v>0.6</c:v>
                </c:pt>
                <c:pt idx="2">
                  <c:v>0.96</c:v>
                </c:pt>
                <c:pt idx="3">
                  <c:v>0.3</c:v>
                </c:pt>
              </c:numCache>
            </c:numRef>
          </c:val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מספר מכשולים</c:v>
                </c:pt>
              </c:strCache>
            </c:strRef>
          </c:tx>
          <c:spPr>
            <a:solidFill>
              <a:schemeClr val="accent1">
                <a:tint val="65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4"/>
                <c:pt idx="0">
                  <c:v>שטיח</c:v>
                </c:pt>
                <c:pt idx="1">
                  <c:v>ריצפת פרקט</c:v>
                </c:pt>
                <c:pt idx="2">
                  <c:v>ריצפת בלטות</c:v>
                </c:pt>
                <c:pt idx="3">
                  <c:v>אספלט</c:v>
                </c:pt>
              </c:strCache>
            </c:strRef>
          </c:cat>
          <c:val>
            <c:numRef>
              <c:f>גיליון1!$D$2:$D$5</c:f>
              <c:numCache>
                <c:formatCode>General</c:formatCode>
                <c:ptCount val="4"/>
                <c:pt idx="0">
                  <c:v>0.6</c:v>
                </c:pt>
                <c:pt idx="1">
                  <c:v>0.4</c:v>
                </c:pt>
                <c:pt idx="2">
                  <c:v>0.3</c:v>
                </c:pt>
                <c:pt idx="3">
                  <c:v>0.7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03495240"/>
        <c:axId val="403494848"/>
      </c:barChart>
      <c:catAx>
        <c:axId val="403495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03494848"/>
        <c:crosses val="autoZero"/>
        <c:auto val="1"/>
        <c:lblAlgn val="ctr"/>
        <c:lblOffset val="100"/>
        <c:noMultiLvlLbl val="0"/>
      </c:catAx>
      <c:valAx>
        <c:axId val="40349484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03495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2</cp:revision>
  <dcterms:created xsi:type="dcterms:W3CDTF">2017-03-15T12:29:00Z</dcterms:created>
  <dcterms:modified xsi:type="dcterms:W3CDTF">2017-03-15T12:49:00Z</dcterms:modified>
</cp:coreProperties>
</file>