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Pr="00E304BA" w:rsidRDefault="0097542C" w:rsidP="00E304BA">
      <w:pPr>
        <w:jc w:val="center"/>
        <w:rPr>
          <w:rFonts w:ascii="Tahoma" w:hAnsi="Tahoma" w:cs="Tahoma"/>
          <w:b/>
          <w:bCs/>
          <w:u w:val="single"/>
          <w:rtl/>
        </w:rPr>
      </w:pPr>
      <w:r w:rsidRPr="00E304BA">
        <w:rPr>
          <w:rFonts w:ascii="Tahoma" w:hAnsi="Tahoma" w:cs="Tahoma" w:hint="cs"/>
          <w:b/>
          <w:bCs/>
          <w:sz w:val="32"/>
          <w:szCs w:val="32"/>
          <w:u w:val="single"/>
          <w:rtl/>
        </w:rPr>
        <w:t>ניווט:</w:t>
      </w:r>
    </w:p>
    <w:p w:rsidR="0097542C" w:rsidRDefault="0097542C">
      <w:pPr>
        <w:rPr>
          <w:rFonts w:ascii="Tahoma" w:hAnsi="Tahoma" w:cs="Tahoma" w:hint="cs"/>
          <w:rtl/>
        </w:rPr>
      </w:pPr>
    </w:p>
    <w:p w:rsidR="00E304BA" w:rsidRDefault="0097542C" w:rsidP="0097542C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פונקציית הניווט תופעל לאחר סיום שלבי זיהוי המכשולים</w:t>
      </w:r>
      <w:r w:rsidR="00E304BA">
        <w:rPr>
          <w:rFonts w:ascii="Tahoma" w:hAnsi="Tahoma" w:cs="Tahoma" w:hint="cs"/>
          <w:rtl/>
        </w:rPr>
        <w:t xml:space="preserve"> </w:t>
      </w:r>
      <w:r w:rsidR="00E304BA">
        <w:rPr>
          <w:rFonts w:ascii="Tahoma" w:hAnsi="Tahoma" w:cs="Tahoma" w:hint="cs"/>
          <w:rtl/>
        </w:rPr>
        <w:t>ב</w:t>
      </w:r>
      <w:r w:rsidR="00E304BA">
        <w:rPr>
          <w:rFonts w:ascii="Tahoma" w:hAnsi="Tahoma" w:cs="Tahoma" w:hint="cs"/>
          <w:rtl/>
        </w:rPr>
        <w:t>כל שכ</w:t>
      </w:r>
      <w:r w:rsidR="00E304BA">
        <w:rPr>
          <w:rFonts w:ascii="Tahoma" w:hAnsi="Tahoma" w:cs="Tahoma" w:hint="cs"/>
          <w:rtl/>
        </w:rPr>
        <w:t>ב</w:t>
      </w:r>
      <w:r w:rsidR="00E304BA">
        <w:rPr>
          <w:rFonts w:ascii="Tahoma" w:hAnsi="Tahoma" w:cs="Tahoma" w:hint="cs"/>
          <w:rtl/>
        </w:rPr>
        <w:t>ות העומק שהגדרנו.</w:t>
      </w:r>
    </w:p>
    <w:p w:rsidR="009D5F94" w:rsidRDefault="00E304BA" w:rsidP="009D5F94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נת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ונן 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שכ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ת העומק הראשונה 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ווריאציות השונות 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הם היא עשויה להתק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ל</w:t>
      </w:r>
      <w:r w:rsidR="0097542C">
        <w:rPr>
          <w:rFonts w:ascii="Tahoma" w:hAnsi="Tahoma" w:cs="Tahoma" w:hint="cs"/>
          <w:rtl/>
        </w:rPr>
        <w:t>,</w:t>
      </w:r>
      <w:r>
        <w:rPr>
          <w:rFonts w:ascii="Tahoma" w:hAnsi="Tahoma" w:cs="Tahoma" w:hint="cs"/>
          <w:rtl/>
        </w:rPr>
        <w:t xml:space="preserve"> ונ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דוק </w:t>
      </w:r>
      <w:r w:rsidR="009D5F94">
        <w:rPr>
          <w:rFonts w:ascii="Tahoma" w:hAnsi="Tahoma" w:cs="Tahoma" w:hint="cs"/>
          <w:rtl/>
        </w:rPr>
        <w:t>מהי הנ</w:t>
      </w:r>
      <w:r>
        <w:rPr>
          <w:rFonts w:ascii="Tahoma" w:hAnsi="Tahoma" w:cs="Tahoma" w:hint="cs"/>
          <w:rtl/>
        </w:rPr>
        <w:t>חיה הרצויה</w:t>
      </w:r>
      <w:r w:rsidR="0097542C">
        <w:rPr>
          <w:rFonts w:ascii="Tahoma" w:hAnsi="Tahoma" w:cs="Tahoma" w:hint="cs"/>
          <w:rtl/>
        </w:rPr>
        <w:t xml:space="preserve"> </w:t>
      </w:r>
      <w:r w:rsidR="009D5F94">
        <w:rPr>
          <w:rFonts w:ascii="Tahoma" w:hAnsi="Tahoma" w:cs="Tahoma" w:hint="cs"/>
          <w:rtl/>
        </w:rPr>
        <w:t>ב</w:t>
      </w:r>
      <w:r w:rsidR="009D5F94">
        <w:rPr>
          <w:rFonts w:ascii="Tahoma" w:hAnsi="Tahoma" w:cs="Tahoma" w:hint="cs"/>
          <w:rtl/>
        </w:rPr>
        <w:t xml:space="preserve">אותו </w:t>
      </w:r>
      <w:r w:rsidR="0097542C">
        <w:rPr>
          <w:rFonts w:ascii="Tahoma" w:hAnsi="Tahoma" w:cs="Tahoma" w:hint="cs"/>
          <w:rtl/>
        </w:rPr>
        <w:t>מקרה</w:t>
      </w:r>
      <w:r w:rsidR="009D5F94">
        <w:rPr>
          <w:rFonts w:ascii="Tahoma" w:hAnsi="Tahoma" w:cs="Tahoma" w:hint="cs"/>
          <w:rtl/>
        </w:rPr>
        <w:t>:</w:t>
      </w:r>
    </w:p>
    <w:p w:rsidR="009D5F94" w:rsidRDefault="009D5F94" w:rsidP="009D5F94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ימין שמאל ומרכז חסומים -  עצור!!</w:t>
      </w:r>
    </w:p>
    <w:p w:rsidR="009D5F94" w:rsidRDefault="009D5F94" w:rsidP="009D5F94">
      <w:pPr>
        <w:pStyle w:val="a3"/>
        <w:numPr>
          <w:ilvl w:val="0"/>
          <w:numId w:val="1"/>
        </w:num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ימין שמאל ומרכז </w:t>
      </w:r>
      <w:r>
        <w:rPr>
          <w:rFonts w:ascii="Tahoma" w:hAnsi="Tahoma" w:cs="Tahoma" w:hint="cs"/>
          <w:rtl/>
        </w:rPr>
        <w:t xml:space="preserve">פנויים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המשך. (אין צורך בהוראה זו ע"מ לא להכביד על הוראות במערכת).</w:t>
      </w:r>
    </w:p>
    <w:p w:rsidR="009D5F94" w:rsidRDefault="009D5F94" w:rsidP="009D5F94">
      <w:pPr>
        <w:pStyle w:val="a3"/>
        <w:numPr>
          <w:ilvl w:val="0"/>
          <w:numId w:val="1"/>
        </w:num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ימין ו/או שמאל חסומים ומרכז פנוי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המשך.</w:t>
      </w:r>
    </w:p>
    <w:p w:rsidR="009D5F94" w:rsidRDefault="009D5F94" w:rsidP="009D5F94">
      <w:pPr>
        <w:pStyle w:val="a3"/>
        <w:numPr>
          <w:ilvl w:val="0"/>
          <w:numId w:val="1"/>
        </w:numPr>
        <w:rPr>
          <w:rFonts w:ascii="Tahoma" w:hAnsi="Tahoma" w:cs="Tahoma" w:hint="cs"/>
        </w:rPr>
      </w:pPr>
      <w:r>
        <w:rPr>
          <w:rFonts w:ascii="Tahoma" w:hAnsi="Tahoma" w:cs="Tahoma" w:hint="cs"/>
          <w:rtl/>
        </w:rPr>
        <w:t xml:space="preserve">מרכז חסום ורק ימין או שמאל פנוי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המשך בכוון שפנוי.</w:t>
      </w:r>
    </w:p>
    <w:p w:rsidR="009D5F94" w:rsidRDefault="009D5F94" w:rsidP="009D5F94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מרכז חסום וימין ושמאל פנויים - ????</w:t>
      </w:r>
    </w:p>
    <w:p w:rsidR="0097542C" w:rsidRDefault="009D5F94" w:rsidP="009D5F94">
      <w:pPr>
        <w:pStyle w:val="a3"/>
        <w:ind w:left="795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במקרה זה אנו נשתמש בניווט מתוחכם שיבדוק מה הכוון אליו מומלץ לפנות.</w:t>
      </w:r>
      <w:bookmarkStart w:id="0" w:name="_GoBack"/>
      <w:bookmarkEnd w:id="0"/>
    </w:p>
    <w:p w:rsidR="009D5F94" w:rsidRDefault="009D5F94" w:rsidP="009D5F94">
      <w:pPr>
        <w:pStyle w:val="a3"/>
        <w:ind w:left="795"/>
        <w:rPr>
          <w:rFonts w:ascii="Tahoma" w:hAnsi="Tahoma" w:cs="Tahoma" w:hint="cs"/>
          <w:rtl/>
        </w:rPr>
      </w:pPr>
    </w:p>
    <w:p w:rsidR="0097542C" w:rsidRDefault="0097542C" w:rsidP="0097542C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ז"א הניווט מגיע רק כאשר האזור המרכזי נמצא חסום</w:t>
      </w:r>
      <w:r w:rsidR="00E304BA">
        <w:rPr>
          <w:rFonts w:ascii="Tahoma" w:hAnsi="Tahoma" w:cs="Tahoma" w:hint="cs"/>
          <w:rtl/>
        </w:rPr>
        <w:t xml:space="preserve"> וימין ושמאל פנויים</w:t>
      </w:r>
      <w:r>
        <w:rPr>
          <w:rFonts w:ascii="Tahoma" w:hAnsi="Tahoma" w:cs="Tahoma" w:hint="cs"/>
          <w:rtl/>
        </w:rPr>
        <w:t>.</w:t>
      </w:r>
    </w:p>
    <w:p w:rsidR="0097542C" w:rsidRDefault="0097542C" w:rsidP="0097542C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בשלב זה ניצבות בפני המשתמש שני אופציות: לפנות ימינה או לפנות שמאלה.</w:t>
      </w:r>
    </w:p>
    <w:p w:rsidR="0097542C" w:rsidRDefault="00E304BA" w:rsidP="0097542C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ללא ניווט, כאשר המשתמש יק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ל התראה על מכשול מולו, הוא יאלץ לק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ל החלטה </w:t>
      </w:r>
      <w:r w:rsidR="009D5F94">
        <w:rPr>
          <w:rFonts w:ascii="Tahoma" w:hAnsi="Tahoma" w:cs="Tahoma" w:hint="cs"/>
          <w:rtl/>
        </w:rPr>
        <w:t xml:space="preserve">שרירותית </w:t>
      </w:r>
      <w:r>
        <w:rPr>
          <w:rFonts w:ascii="Tahoma" w:hAnsi="Tahoma" w:cs="Tahoma" w:hint="cs"/>
          <w:rtl/>
        </w:rPr>
        <w:t>לג</w:t>
      </w:r>
      <w:r>
        <w:rPr>
          <w:rFonts w:ascii="Tahoma" w:hAnsi="Tahoma" w:cs="Tahoma" w:hint="cs"/>
          <w:rtl/>
        </w:rPr>
        <w:t>ב</w:t>
      </w:r>
      <w:r w:rsidR="009D5F94">
        <w:rPr>
          <w:rFonts w:ascii="Tahoma" w:hAnsi="Tahoma" w:cs="Tahoma" w:hint="cs"/>
          <w:rtl/>
        </w:rPr>
        <w:t>י הכוון אליו לפנות</w:t>
      </w:r>
      <w:r>
        <w:rPr>
          <w:rFonts w:ascii="Tahoma" w:hAnsi="Tahoma" w:cs="Tahoma" w:hint="cs"/>
          <w:rtl/>
        </w:rPr>
        <w:t xml:space="preserve">. </w:t>
      </w:r>
      <w:r w:rsidR="0097542C">
        <w:rPr>
          <w:rFonts w:ascii="Tahoma" w:hAnsi="Tahoma" w:cs="Tahoma" w:hint="cs"/>
          <w:rtl/>
        </w:rPr>
        <w:t xml:space="preserve">בשביל לחסוך מהמשתמש סיבובים מיותרים </w:t>
      </w:r>
      <w:r w:rsidR="0097542C">
        <w:rPr>
          <w:rFonts w:ascii="Tahoma" w:hAnsi="Tahoma" w:cs="Tahoma" w:hint="cs"/>
          <w:rtl/>
        </w:rPr>
        <w:t>ב</w:t>
      </w:r>
      <w:r w:rsidR="0097542C">
        <w:rPr>
          <w:rFonts w:ascii="Tahoma" w:hAnsi="Tahoma" w:cs="Tahoma" w:hint="cs"/>
          <w:rtl/>
        </w:rPr>
        <w:t>הם הוא יפנה לכוון מסוים ובצעד</w:t>
      </w:r>
      <w:r w:rsidR="009D5F94">
        <w:rPr>
          <w:rFonts w:ascii="Tahoma" w:hAnsi="Tahoma" w:cs="Tahoma" w:hint="cs"/>
          <w:rtl/>
        </w:rPr>
        <w:t>ים</w:t>
      </w:r>
      <w:r w:rsidR="0097542C">
        <w:rPr>
          <w:rFonts w:ascii="Tahoma" w:hAnsi="Tahoma" w:cs="Tahoma" w:hint="cs"/>
          <w:rtl/>
        </w:rPr>
        <w:t xml:space="preserve"> הבא</w:t>
      </w:r>
      <w:r w:rsidR="009D5F94">
        <w:rPr>
          <w:rFonts w:ascii="Tahoma" w:hAnsi="Tahoma" w:cs="Tahoma" w:hint="cs"/>
          <w:rtl/>
        </w:rPr>
        <w:t>ים</w:t>
      </w:r>
      <w:r w:rsidR="0097542C">
        <w:rPr>
          <w:rFonts w:ascii="Tahoma" w:hAnsi="Tahoma" w:cs="Tahoma" w:hint="cs"/>
          <w:rtl/>
        </w:rPr>
        <w:t xml:space="preserve"> יחכה לו שם מכשול ויצטרך לפנות שוב, </w:t>
      </w:r>
      <w:r>
        <w:rPr>
          <w:rFonts w:ascii="Tahoma" w:hAnsi="Tahoma" w:cs="Tahoma" w:hint="cs"/>
          <w:rtl/>
        </w:rPr>
        <w:t>נ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 xml:space="preserve">דוק מראש מה הכוון שאליו מומלץ לו לפנות. </w:t>
      </w:r>
    </w:p>
    <w:p w:rsidR="009D5F94" w:rsidRDefault="009D5F94" w:rsidP="0097542C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פונקציית הניווט תבדוק בשלב זה באיזה אזור (ימין או שמאל) טווח העומק הפנוי גדול יותר. ז"א האזור שיבחר הוא האזור בו המכשול הבא מרוחק יותר.</w:t>
      </w:r>
    </w:p>
    <w:p w:rsidR="00220731" w:rsidRDefault="009D5F94" w:rsidP="00220731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היישום נעשה בצורה הבאה: </w:t>
      </w:r>
      <w:r w:rsidR="00220731">
        <w:rPr>
          <w:rFonts w:ascii="Tahoma" w:hAnsi="Tahoma" w:cs="Tahoma" w:hint="cs"/>
          <w:rtl/>
        </w:rPr>
        <w:t>נתחיל מעבר על שכבות העומק מהקרו</w:t>
      </w:r>
      <w:r w:rsidR="00220731">
        <w:rPr>
          <w:rFonts w:ascii="Tahoma" w:hAnsi="Tahoma" w:cs="Tahoma" w:hint="cs"/>
          <w:rtl/>
        </w:rPr>
        <w:t>ב</w:t>
      </w:r>
      <w:r w:rsidR="00220731">
        <w:rPr>
          <w:rFonts w:ascii="Tahoma" w:hAnsi="Tahoma" w:cs="Tahoma" w:hint="cs"/>
          <w:rtl/>
        </w:rPr>
        <w:t xml:space="preserve">ות לרחוקות. </w:t>
      </w:r>
      <w:r w:rsidR="00220731">
        <w:rPr>
          <w:rFonts w:ascii="Tahoma" w:hAnsi="Tahoma" w:cs="Tahoma" w:hint="cs"/>
          <w:rtl/>
        </w:rPr>
        <w:t>ב</w:t>
      </w:r>
      <w:r w:rsidR="00220731">
        <w:rPr>
          <w:rFonts w:ascii="Tahoma" w:hAnsi="Tahoma" w:cs="Tahoma" w:hint="cs"/>
          <w:rtl/>
        </w:rPr>
        <w:t>כל שכ</w:t>
      </w:r>
      <w:r w:rsidR="00220731">
        <w:rPr>
          <w:rFonts w:ascii="Tahoma" w:hAnsi="Tahoma" w:cs="Tahoma" w:hint="cs"/>
          <w:rtl/>
        </w:rPr>
        <w:t>ב</w:t>
      </w:r>
      <w:r w:rsidR="00220731">
        <w:rPr>
          <w:rFonts w:ascii="Tahoma" w:hAnsi="Tahoma" w:cs="Tahoma" w:hint="cs"/>
          <w:rtl/>
        </w:rPr>
        <w:t>ה נ</w:t>
      </w:r>
      <w:r w:rsidR="00220731">
        <w:rPr>
          <w:rFonts w:ascii="Tahoma" w:hAnsi="Tahoma" w:cs="Tahoma" w:hint="cs"/>
          <w:rtl/>
        </w:rPr>
        <w:t>ב</w:t>
      </w:r>
      <w:r w:rsidR="00220731">
        <w:rPr>
          <w:rFonts w:ascii="Tahoma" w:hAnsi="Tahoma" w:cs="Tahoma" w:hint="cs"/>
          <w:rtl/>
        </w:rPr>
        <w:t xml:space="preserve">דוק האם אזור ימין או שמאל חסום, אם ימצא מכשול </w:t>
      </w:r>
      <w:r w:rsidR="00220731">
        <w:rPr>
          <w:rFonts w:ascii="Tahoma" w:hAnsi="Tahoma" w:cs="Tahoma" w:hint="cs"/>
          <w:rtl/>
        </w:rPr>
        <w:t>ב</w:t>
      </w:r>
      <w:r w:rsidR="00220731">
        <w:rPr>
          <w:rFonts w:ascii="Tahoma" w:hAnsi="Tahoma" w:cs="Tahoma" w:hint="cs"/>
          <w:rtl/>
        </w:rPr>
        <w:t>אחד מהם, נחזיר תשובה: לך בכוון ההפוך מהכוון של המכשול.</w:t>
      </w:r>
    </w:p>
    <w:p w:rsidR="009D5F94" w:rsidRDefault="00220731" w:rsidP="00220731">
      <w:pPr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סופו של דבר הניווט יעזור בכך שיחסוך מהמשתמש לפנות בכוון ש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ו יצטרך לפנות שוב בצעדים הבאים.</w:t>
      </w:r>
    </w:p>
    <w:p w:rsidR="000A0422" w:rsidRDefault="00220731" w:rsidP="000A0422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בנוסף, הניווט גם מסייע בהסוואת לקות הראיה של המשתמש, כאשר בנוסף ל"יכולתו" להבחין במכשולים הניצבים </w:t>
      </w:r>
      <w:r>
        <w:rPr>
          <w:rFonts w:ascii="Tahoma" w:hAnsi="Tahoma" w:cs="Tahoma" w:hint="cs"/>
          <w:rtl/>
        </w:rPr>
        <w:t>ב</w:t>
      </w:r>
      <w:r>
        <w:rPr>
          <w:rFonts w:ascii="Tahoma" w:hAnsi="Tahoma" w:cs="Tahoma" w:hint="cs"/>
          <w:rtl/>
        </w:rPr>
        <w:t>דרכו הוא גם יודע לפנות בכוון הנכון יותר בעת הצורך, מה שמסתיר את מוגבלויותיו בצורה טובה יותר.</w:t>
      </w:r>
      <w:r w:rsidR="000A0422">
        <w:rPr>
          <w:rFonts w:ascii="Tahoma" w:hAnsi="Tahoma" w:cs="Tahoma" w:hint="cs"/>
          <w:rtl/>
        </w:rPr>
        <w:t xml:space="preserve"> </w:t>
      </w:r>
    </w:p>
    <w:p w:rsidR="000A0422" w:rsidRDefault="000A0422" w:rsidP="000A0422">
      <w:pPr>
        <w:rPr>
          <w:rFonts w:ascii="Tahoma" w:hAnsi="Tahoma" w:cs="Tahoma" w:hint="cs"/>
          <w:rtl/>
        </w:rPr>
      </w:pPr>
    </w:p>
    <w:p w:rsidR="00E304BA" w:rsidRPr="0097542C" w:rsidRDefault="00E304BA" w:rsidP="0097542C">
      <w:pPr>
        <w:rPr>
          <w:rFonts w:ascii="Tahoma" w:hAnsi="Tahoma" w:cs="Tahoma"/>
        </w:rPr>
      </w:pPr>
    </w:p>
    <w:sectPr w:rsidR="00E304BA" w:rsidRPr="0097542C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637E"/>
    <w:multiLevelType w:val="hybridMultilevel"/>
    <w:tmpl w:val="2AEAB5F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F13"/>
    <w:rsid w:val="000A0422"/>
    <w:rsid w:val="00220731"/>
    <w:rsid w:val="002464EF"/>
    <w:rsid w:val="006D30D8"/>
    <w:rsid w:val="008B4E55"/>
    <w:rsid w:val="0097542C"/>
    <w:rsid w:val="009D5F94"/>
    <w:rsid w:val="00E304BA"/>
    <w:rsid w:val="00E52F13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C5B16-FFE0-46D9-9C3B-DEBEA6B8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249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3</cp:revision>
  <dcterms:created xsi:type="dcterms:W3CDTF">2017-03-15T10:09:00Z</dcterms:created>
  <dcterms:modified xsi:type="dcterms:W3CDTF">2017-03-19T11:01:00Z</dcterms:modified>
</cp:coreProperties>
</file>