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D95B2" w14:textId="7B50D4B6"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10.4 </w:t>
      </w:r>
      <w:r w:rsidRPr="00B853E5">
        <w:rPr>
          <w:rFonts w:ascii="Times New Roman" w:hAnsi="Times New Roman" w:cs="Times New Roman"/>
          <w:b/>
          <w:bCs/>
          <w:sz w:val="24"/>
          <w:szCs w:val="24"/>
        </w:rPr>
        <w:t xml:space="preserve">For the </w:t>
      </w:r>
      <w:r w:rsidRPr="00B853E5">
        <w:rPr>
          <w:rFonts w:ascii="Times New Roman" w:hAnsi="Times New Roman" w:cs="Times New Roman"/>
          <w:b/>
          <w:bCs/>
          <w:i/>
          <w:iCs/>
          <w:sz w:val="24"/>
          <w:szCs w:val="24"/>
        </w:rPr>
        <w:t>k</w:t>
      </w:r>
      <w:r w:rsidRPr="00B853E5">
        <w:rPr>
          <w:rFonts w:ascii="Times New Roman" w:hAnsi="Times New Roman" w:cs="Times New Roman"/>
          <w:b/>
          <w:bCs/>
          <w:sz w:val="24"/>
          <w:szCs w:val="24"/>
        </w:rPr>
        <w:t>-means algorithm, it is interesting to note that by choosing the initial cluster</w:t>
      </w:r>
    </w:p>
    <w:p w14:paraId="40A4C014"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centers carefully, we may be able to not only speed up the algorithm’s convergence, but</w:t>
      </w:r>
    </w:p>
    <w:p w14:paraId="0B69A71F"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 xml:space="preserve">also guarantee the quality of the final clustering. The </w:t>
      </w:r>
      <w:r w:rsidRPr="00B853E5">
        <w:rPr>
          <w:rFonts w:ascii="Times New Roman" w:hAnsi="Times New Roman" w:cs="Times New Roman"/>
          <w:b/>
          <w:bCs/>
          <w:i/>
          <w:iCs/>
          <w:sz w:val="24"/>
          <w:szCs w:val="24"/>
        </w:rPr>
        <w:t>k</w:t>
      </w:r>
      <w:r w:rsidRPr="00B853E5">
        <w:rPr>
          <w:rFonts w:ascii="Times New Roman" w:hAnsi="Times New Roman" w:cs="Times New Roman"/>
          <w:b/>
          <w:bCs/>
          <w:sz w:val="24"/>
          <w:szCs w:val="24"/>
        </w:rPr>
        <w:t>-</w:t>
      </w:r>
      <w:proofErr w:type="spellStart"/>
      <w:r w:rsidRPr="00B853E5">
        <w:rPr>
          <w:rFonts w:ascii="Times New Roman" w:hAnsi="Times New Roman" w:cs="Times New Roman"/>
          <w:b/>
          <w:bCs/>
          <w:sz w:val="24"/>
          <w:szCs w:val="24"/>
        </w:rPr>
        <w:t>meansCC</w:t>
      </w:r>
      <w:proofErr w:type="spellEnd"/>
      <w:r w:rsidRPr="00B853E5">
        <w:rPr>
          <w:rFonts w:ascii="Times New Roman" w:hAnsi="Times New Roman" w:cs="Times New Roman"/>
          <w:b/>
          <w:bCs/>
          <w:sz w:val="24"/>
          <w:szCs w:val="24"/>
        </w:rPr>
        <w:t xml:space="preserve"> algorithm is a variant</w:t>
      </w:r>
    </w:p>
    <w:p w14:paraId="6F3CFA4B"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 xml:space="preserve">of </w:t>
      </w:r>
      <w:r w:rsidRPr="00B853E5">
        <w:rPr>
          <w:rFonts w:ascii="Times New Roman" w:hAnsi="Times New Roman" w:cs="Times New Roman"/>
          <w:b/>
          <w:bCs/>
          <w:i/>
          <w:iCs/>
          <w:sz w:val="24"/>
          <w:szCs w:val="24"/>
        </w:rPr>
        <w:t>k</w:t>
      </w:r>
      <w:r w:rsidRPr="00B853E5">
        <w:rPr>
          <w:rFonts w:ascii="Times New Roman" w:hAnsi="Times New Roman" w:cs="Times New Roman"/>
          <w:b/>
          <w:bCs/>
          <w:sz w:val="24"/>
          <w:szCs w:val="24"/>
        </w:rPr>
        <w:t>-means, which chooses the initial centers as follows. First, it selects one center</w:t>
      </w:r>
    </w:p>
    <w:p w14:paraId="115B0BA1"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 xml:space="preserve">uniformly at random from the objects in the data set. Iteratively, for each object </w:t>
      </w:r>
      <w:r w:rsidRPr="00B853E5">
        <w:rPr>
          <w:rFonts w:ascii="Times New Roman" w:hAnsi="Times New Roman" w:cs="Times New Roman"/>
          <w:b/>
          <w:bCs/>
          <w:i/>
          <w:iCs/>
          <w:sz w:val="24"/>
          <w:szCs w:val="24"/>
        </w:rPr>
        <w:t xml:space="preserve">p </w:t>
      </w:r>
      <w:r w:rsidRPr="00B853E5">
        <w:rPr>
          <w:rFonts w:ascii="Times New Roman" w:hAnsi="Times New Roman" w:cs="Times New Roman"/>
          <w:b/>
          <w:bCs/>
          <w:sz w:val="24"/>
          <w:szCs w:val="24"/>
        </w:rPr>
        <w:t>other</w:t>
      </w:r>
    </w:p>
    <w:p w14:paraId="6CD9E70B"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than the chosen center, it chooses an object as the new center. This object is chosen at</w:t>
      </w:r>
    </w:p>
    <w:p w14:paraId="7E817CBD" w14:textId="77777777" w:rsidR="00B853E5" w:rsidRPr="00B853E5" w:rsidRDefault="00B853E5" w:rsidP="00B853E5">
      <w:pPr>
        <w:autoSpaceDE w:val="0"/>
        <w:autoSpaceDN w:val="0"/>
        <w:adjustRightInd w:val="0"/>
        <w:spacing w:after="0" w:line="240" w:lineRule="auto"/>
        <w:rPr>
          <w:rFonts w:ascii="Times New Roman" w:hAnsi="Times New Roman" w:cs="Times New Roman"/>
          <w:b/>
          <w:bCs/>
          <w:i/>
          <w:iCs/>
          <w:sz w:val="24"/>
          <w:szCs w:val="24"/>
        </w:rPr>
      </w:pPr>
      <w:r w:rsidRPr="00B853E5">
        <w:rPr>
          <w:rFonts w:ascii="Times New Roman" w:hAnsi="Times New Roman" w:cs="Times New Roman"/>
          <w:b/>
          <w:bCs/>
          <w:sz w:val="24"/>
          <w:szCs w:val="24"/>
        </w:rPr>
        <w:t xml:space="preserve">random with probability proportional to </w:t>
      </w:r>
      <w:proofErr w:type="spellStart"/>
      <w:r w:rsidRPr="00B853E5">
        <w:rPr>
          <w:rFonts w:ascii="Times New Roman" w:hAnsi="Times New Roman" w:cs="Times New Roman"/>
          <w:b/>
          <w:bCs/>
          <w:i/>
          <w:iCs/>
          <w:sz w:val="24"/>
          <w:szCs w:val="24"/>
        </w:rPr>
        <w:t>dist</w:t>
      </w:r>
      <w:r w:rsidRPr="00B853E5">
        <w:rPr>
          <w:rFonts w:ascii="Times New Roman" w:hAnsi="Times New Roman" w:cs="Times New Roman"/>
          <w:b/>
          <w:bCs/>
          <w:sz w:val="24"/>
          <w:szCs w:val="24"/>
        </w:rPr>
        <w:t>.</w:t>
      </w:r>
      <w:r w:rsidRPr="00B853E5">
        <w:rPr>
          <w:rFonts w:ascii="Times New Roman" w:hAnsi="Times New Roman" w:cs="Times New Roman"/>
          <w:b/>
          <w:bCs/>
          <w:i/>
          <w:iCs/>
          <w:sz w:val="24"/>
          <w:szCs w:val="24"/>
        </w:rPr>
        <w:t>p</w:t>
      </w:r>
      <w:proofErr w:type="spellEnd"/>
      <w:r w:rsidRPr="00B853E5">
        <w:rPr>
          <w:rFonts w:ascii="Times New Roman" w:hAnsi="Times New Roman" w:cs="Times New Roman"/>
          <w:b/>
          <w:bCs/>
          <w:sz w:val="24"/>
          <w:szCs w:val="24"/>
        </w:rPr>
        <w:t xml:space="preserve">/2, where </w:t>
      </w:r>
      <w:proofErr w:type="spellStart"/>
      <w:r w:rsidRPr="00B853E5">
        <w:rPr>
          <w:rFonts w:ascii="Times New Roman" w:hAnsi="Times New Roman" w:cs="Times New Roman"/>
          <w:b/>
          <w:bCs/>
          <w:i/>
          <w:iCs/>
          <w:sz w:val="24"/>
          <w:szCs w:val="24"/>
        </w:rPr>
        <w:t>dist</w:t>
      </w:r>
      <w:r w:rsidRPr="00B853E5">
        <w:rPr>
          <w:rFonts w:ascii="Times New Roman" w:hAnsi="Times New Roman" w:cs="Times New Roman"/>
          <w:b/>
          <w:bCs/>
          <w:sz w:val="24"/>
          <w:szCs w:val="24"/>
        </w:rPr>
        <w:t>.</w:t>
      </w:r>
      <w:r w:rsidRPr="00B853E5">
        <w:rPr>
          <w:rFonts w:ascii="Times New Roman" w:hAnsi="Times New Roman" w:cs="Times New Roman"/>
          <w:b/>
          <w:bCs/>
          <w:i/>
          <w:iCs/>
          <w:sz w:val="24"/>
          <w:szCs w:val="24"/>
        </w:rPr>
        <w:t>p</w:t>
      </w:r>
      <w:proofErr w:type="spellEnd"/>
      <w:r w:rsidRPr="00B853E5">
        <w:rPr>
          <w:rFonts w:ascii="Times New Roman" w:hAnsi="Times New Roman" w:cs="Times New Roman"/>
          <w:b/>
          <w:bCs/>
          <w:sz w:val="24"/>
          <w:szCs w:val="24"/>
        </w:rPr>
        <w:t xml:space="preserve">/ is the distance from </w:t>
      </w:r>
      <w:r w:rsidRPr="00B853E5">
        <w:rPr>
          <w:rFonts w:ascii="Times New Roman" w:hAnsi="Times New Roman" w:cs="Times New Roman"/>
          <w:b/>
          <w:bCs/>
          <w:i/>
          <w:iCs/>
          <w:sz w:val="24"/>
          <w:szCs w:val="24"/>
        </w:rPr>
        <w:t>p</w:t>
      </w:r>
    </w:p>
    <w:p w14:paraId="489B66A8"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 xml:space="preserve">to the closest center that has already been chosen. The iteration continues until </w:t>
      </w:r>
      <w:r w:rsidRPr="00B853E5">
        <w:rPr>
          <w:rFonts w:ascii="Times New Roman" w:hAnsi="Times New Roman" w:cs="Times New Roman"/>
          <w:b/>
          <w:bCs/>
          <w:i/>
          <w:iCs/>
          <w:sz w:val="24"/>
          <w:szCs w:val="24"/>
        </w:rPr>
        <w:t xml:space="preserve">k </w:t>
      </w:r>
      <w:r w:rsidRPr="00B853E5">
        <w:rPr>
          <w:rFonts w:ascii="Times New Roman" w:hAnsi="Times New Roman" w:cs="Times New Roman"/>
          <w:b/>
          <w:bCs/>
          <w:sz w:val="24"/>
          <w:szCs w:val="24"/>
        </w:rPr>
        <w:t>centers</w:t>
      </w:r>
    </w:p>
    <w:p w14:paraId="0CBE0896"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are selected.</w:t>
      </w:r>
    </w:p>
    <w:p w14:paraId="715C15E4" w14:textId="77777777" w:rsidR="00B853E5" w:rsidRPr="00B853E5" w:rsidRDefault="00B853E5" w:rsidP="00B853E5">
      <w:pPr>
        <w:autoSpaceDE w:val="0"/>
        <w:autoSpaceDN w:val="0"/>
        <w:adjustRightInd w:val="0"/>
        <w:spacing w:after="0" w:line="240" w:lineRule="auto"/>
        <w:ind w:firstLine="720"/>
        <w:rPr>
          <w:rFonts w:ascii="Times New Roman" w:hAnsi="Times New Roman" w:cs="Times New Roman"/>
          <w:b/>
          <w:bCs/>
          <w:sz w:val="24"/>
          <w:szCs w:val="24"/>
        </w:rPr>
      </w:pPr>
      <w:r w:rsidRPr="00B853E5">
        <w:rPr>
          <w:rFonts w:ascii="Times New Roman" w:hAnsi="Times New Roman" w:cs="Times New Roman"/>
          <w:b/>
          <w:bCs/>
          <w:sz w:val="24"/>
          <w:szCs w:val="24"/>
        </w:rPr>
        <w:t xml:space="preserve">Explain why this method will not only speed up the convergence of the </w:t>
      </w:r>
      <w:r w:rsidRPr="00B853E5">
        <w:rPr>
          <w:rFonts w:ascii="Times New Roman" w:hAnsi="Times New Roman" w:cs="Times New Roman"/>
          <w:b/>
          <w:bCs/>
          <w:i/>
          <w:iCs/>
          <w:sz w:val="24"/>
          <w:szCs w:val="24"/>
        </w:rPr>
        <w:t>k</w:t>
      </w:r>
      <w:r w:rsidRPr="00B853E5">
        <w:rPr>
          <w:rFonts w:ascii="Times New Roman" w:hAnsi="Times New Roman" w:cs="Times New Roman"/>
          <w:b/>
          <w:bCs/>
          <w:sz w:val="24"/>
          <w:szCs w:val="24"/>
        </w:rPr>
        <w:t>-means</w:t>
      </w:r>
    </w:p>
    <w:p w14:paraId="20E400AD" w14:textId="74C0BCE4" w:rsid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algorithm, but also guarantee the quality of the final clustering results.</w:t>
      </w:r>
    </w:p>
    <w:p w14:paraId="1E219D3A" w14:textId="77777777" w:rsidR="00B853E5" w:rsidRDefault="00B853E5" w:rsidP="00C04E20">
      <w:pPr>
        <w:autoSpaceDE w:val="0"/>
        <w:autoSpaceDN w:val="0"/>
        <w:adjustRightInd w:val="0"/>
        <w:spacing w:after="0" w:line="240" w:lineRule="auto"/>
        <w:rPr>
          <w:rFonts w:ascii="Times New Roman" w:hAnsi="Times New Roman" w:cs="Times New Roman"/>
          <w:b/>
          <w:bCs/>
          <w:sz w:val="24"/>
          <w:szCs w:val="24"/>
        </w:rPr>
      </w:pPr>
    </w:p>
    <w:p w14:paraId="6226D4D5" w14:textId="66FD4A8B" w:rsidR="0074778A" w:rsidRDefault="00C04E20" w:rsidP="00C04E20">
      <w:pPr>
        <w:autoSpaceDE w:val="0"/>
        <w:autoSpaceDN w:val="0"/>
        <w:adjustRightInd w:val="0"/>
        <w:spacing w:after="0" w:line="240" w:lineRule="auto"/>
        <w:rPr>
          <w:rFonts w:ascii="Times New Roman" w:hAnsi="Times New Roman" w:cs="Times New Roman"/>
          <w:b/>
          <w:bCs/>
          <w:sz w:val="24"/>
          <w:szCs w:val="24"/>
        </w:rPr>
      </w:pPr>
      <w:r w:rsidRPr="00C04E20">
        <w:rPr>
          <w:rFonts w:ascii="Times New Roman" w:hAnsi="Times New Roman" w:cs="Times New Roman"/>
          <w:b/>
          <w:bCs/>
          <w:sz w:val="24"/>
          <w:szCs w:val="24"/>
        </w:rPr>
        <w:t>10.12 Present conditions under which density-based clustering is more suitable than partitioning-based clustering and hierarchical clustering. Give application examples to support your argument.</w:t>
      </w:r>
    </w:p>
    <w:p w14:paraId="50872C5F" w14:textId="3910FFA7" w:rsidR="00D274D2" w:rsidRDefault="00D274D2" w:rsidP="00C04E20">
      <w:pPr>
        <w:autoSpaceDE w:val="0"/>
        <w:autoSpaceDN w:val="0"/>
        <w:adjustRightInd w:val="0"/>
        <w:spacing w:after="0" w:line="240" w:lineRule="auto"/>
        <w:rPr>
          <w:rFonts w:ascii="Times New Roman" w:hAnsi="Times New Roman" w:cs="Times New Roman"/>
          <w:b/>
          <w:bCs/>
          <w:sz w:val="24"/>
          <w:szCs w:val="24"/>
        </w:rPr>
      </w:pPr>
    </w:p>
    <w:p w14:paraId="54D1CACD" w14:textId="49885EBC" w:rsidR="00EF05BD" w:rsidRDefault="00D274D2" w:rsidP="00C04E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Density-based clustering </w:t>
      </w:r>
      <w:r w:rsidR="009B494C">
        <w:rPr>
          <w:rFonts w:ascii="Times New Roman" w:hAnsi="Times New Roman" w:cs="Times New Roman"/>
          <w:sz w:val="24"/>
          <w:szCs w:val="24"/>
        </w:rPr>
        <w:t>can</w:t>
      </w:r>
      <w:r>
        <w:rPr>
          <w:rFonts w:ascii="Times New Roman" w:hAnsi="Times New Roman" w:cs="Times New Roman"/>
          <w:sz w:val="24"/>
          <w:szCs w:val="24"/>
        </w:rPr>
        <w:t xml:space="preserve"> identify outliers and abnormal (not spherical) cluster shapes. </w:t>
      </w:r>
    </w:p>
    <w:p w14:paraId="5C2C853B" w14:textId="57049969" w:rsidR="00D274D2" w:rsidRDefault="00EF05BD" w:rsidP="00C04E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Density-based clustering also identifies mutually exclusive clusters, as opposed to hierarchical clustering which identifies nested clusters. </w:t>
      </w:r>
      <w:r w:rsidR="00D274D2">
        <w:rPr>
          <w:rFonts w:ascii="Times New Roman" w:hAnsi="Times New Roman" w:cs="Times New Roman"/>
          <w:sz w:val="24"/>
          <w:szCs w:val="24"/>
        </w:rPr>
        <w:t>If your data necessitates</w:t>
      </w:r>
      <w:r>
        <w:rPr>
          <w:rFonts w:ascii="Times New Roman" w:hAnsi="Times New Roman" w:cs="Times New Roman"/>
          <w:sz w:val="24"/>
          <w:szCs w:val="24"/>
        </w:rPr>
        <w:t xml:space="preserve"> </w:t>
      </w:r>
      <w:r w:rsidR="00D274D2">
        <w:rPr>
          <w:rFonts w:ascii="Times New Roman" w:hAnsi="Times New Roman" w:cs="Times New Roman"/>
          <w:sz w:val="24"/>
          <w:szCs w:val="24"/>
        </w:rPr>
        <w:t xml:space="preserve">outlier </w:t>
      </w:r>
      <w:r>
        <w:rPr>
          <w:rFonts w:ascii="Times New Roman" w:hAnsi="Times New Roman" w:cs="Times New Roman"/>
          <w:sz w:val="24"/>
          <w:szCs w:val="24"/>
        </w:rPr>
        <w:t xml:space="preserve">identification, </w:t>
      </w:r>
      <w:r w:rsidR="00D274D2">
        <w:rPr>
          <w:rFonts w:ascii="Times New Roman" w:hAnsi="Times New Roman" w:cs="Times New Roman"/>
          <w:sz w:val="24"/>
          <w:szCs w:val="24"/>
        </w:rPr>
        <w:t xml:space="preserve">abnormal cluster identification, </w:t>
      </w:r>
      <w:r>
        <w:rPr>
          <w:rFonts w:ascii="Times New Roman" w:hAnsi="Times New Roman" w:cs="Times New Roman"/>
          <w:sz w:val="24"/>
          <w:szCs w:val="24"/>
        </w:rPr>
        <w:t xml:space="preserve">and exclusive clusters, </w:t>
      </w:r>
      <w:r w:rsidR="00D274D2">
        <w:rPr>
          <w:rFonts w:ascii="Times New Roman" w:hAnsi="Times New Roman" w:cs="Times New Roman"/>
          <w:sz w:val="24"/>
          <w:szCs w:val="24"/>
        </w:rPr>
        <w:t xml:space="preserve">density-based clustering should be used over hierarchical or partition methods. </w:t>
      </w:r>
      <w:r w:rsidR="009B494C">
        <w:rPr>
          <w:rFonts w:ascii="Times New Roman" w:hAnsi="Times New Roman" w:cs="Times New Roman"/>
          <w:sz w:val="24"/>
          <w:szCs w:val="24"/>
        </w:rPr>
        <w:t xml:space="preserve">If you are also unsure of the number of clusters in your data, density-based clustering may be a good choice. Unlike partition and hierarchical methods, density-based methods do not require the number of clusters as a parameter. </w:t>
      </w:r>
      <w:r w:rsidR="00633277">
        <w:rPr>
          <w:rFonts w:ascii="Times New Roman" w:hAnsi="Times New Roman" w:cs="Times New Roman"/>
          <w:sz w:val="24"/>
          <w:szCs w:val="24"/>
        </w:rPr>
        <w:t xml:space="preserve">Finally, </w:t>
      </w:r>
      <w:r w:rsidR="00881D58">
        <w:rPr>
          <w:rFonts w:ascii="Times New Roman" w:hAnsi="Times New Roman" w:cs="Times New Roman"/>
          <w:sz w:val="24"/>
          <w:szCs w:val="24"/>
        </w:rPr>
        <w:t>density-based</w:t>
      </w:r>
      <w:r w:rsidR="00633277">
        <w:rPr>
          <w:rFonts w:ascii="Times New Roman" w:hAnsi="Times New Roman" w:cs="Times New Roman"/>
          <w:sz w:val="24"/>
          <w:szCs w:val="24"/>
        </w:rPr>
        <w:t xml:space="preserve"> methods identify clusters based on density rather than similarity/distance. Density</w:t>
      </w:r>
      <w:r w:rsidR="00881D58">
        <w:rPr>
          <w:rFonts w:ascii="Times New Roman" w:hAnsi="Times New Roman" w:cs="Times New Roman"/>
          <w:sz w:val="24"/>
          <w:szCs w:val="24"/>
        </w:rPr>
        <w:t>-</w:t>
      </w:r>
      <w:r w:rsidR="00633277">
        <w:rPr>
          <w:rFonts w:ascii="Times New Roman" w:hAnsi="Times New Roman" w:cs="Times New Roman"/>
          <w:sz w:val="24"/>
          <w:szCs w:val="24"/>
        </w:rPr>
        <w:t xml:space="preserve">based methods should be used when your goal is to identify where many points are clustered (high density regions) not just identify groupings of points that are similar to each other. </w:t>
      </w:r>
    </w:p>
    <w:p w14:paraId="3E61FE6E" w14:textId="506AA1CB" w:rsidR="00881D58" w:rsidRDefault="00881D58" w:rsidP="00C04E20">
      <w:pPr>
        <w:autoSpaceDE w:val="0"/>
        <w:autoSpaceDN w:val="0"/>
        <w:adjustRightInd w:val="0"/>
        <w:spacing w:after="0" w:line="240" w:lineRule="auto"/>
        <w:rPr>
          <w:rFonts w:ascii="Times New Roman" w:hAnsi="Times New Roman" w:cs="Times New Roman"/>
          <w:sz w:val="24"/>
          <w:szCs w:val="24"/>
        </w:rPr>
      </w:pPr>
    </w:p>
    <w:p w14:paraId="25CDCECD" w14:textId="2BDAE9EF" w:rsidR="00881D58" w:rsidRDefault="0003327D" w:rsidP="00C04E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Density-based clustering methods are better suited than partitioning or hierarchical clustering methods when working with spatial data, data that describes the location of objects in physical space. Considering the current pandemic, density-based clustering may be useful for identifying the highly infected areas. There’s no reason to believe the virus would spread in a spherical shape, so we want to be able to identify abnormal shapes. Also, identifying outliers would be useful for knowing where potential new dense regions of infection may start. </w:t>
      </w:r>
      <w:r w:rsidR="007B0623">
        <w:rPr>
          <w:rFonts w:ascii="Times New Roman" w:hAnsi="Times New Roman" w:cs="Times New Roman"/>
          <w:sz w:val="24"/>
          <w:szCs w:val="24"/>
        </w:rPr>
        <w:t xml:space="preserve">Clustering may also be useful for identifying areas of a city struggling economically, by identifying areas with a high density of foreclosures or empty commercial buildings, for example. This could help direct city resources to economically stressed areas. </w:t>
      </w:r>
    </w:p>
    <w:p w14:paraId="0DB8E294" w14:textId="08D8FD0B" w:rsidR="009B494C" w:rsidRDefault="009B494C" w:rsidP="00C04E20">
      <w:pPr>
        <w:autoSpaceDE w:val="0"/>
        <w:autoSpaceDN w:val="0"/>
        <w:adjustRightInd w:val="0"/>
        <w:spacing w:after="0" w:line="240" w:lineRule="auto"/>
        <w:rPr>
          <w:rFonts w:ascii="Times New Roman" w:hAnsi="Times New Roman" w:cs="Times New Roman"/>
          <w:sz w:val="24"/>
          <w:szCs w:val="24"/>
        </w:rPr>
      </w:pPr>
    </w:p>
    <w:p w14:paraId="659B21B9" w14:textId="50D48153" w:rsidR="00BF749D" w:rsidRPr="00BF749D" w:rsidRDefault="00BF749D" w:rsidP="00BF749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10.16 </w:t>
      </w:r>
      <w:r w:rsidRPr="00BF749D">
        <w:rPr>
          <w:rFonts w:ascii="Times New Roman" w:hAnsi="Times New Roman" w:cs="Times New Roman"/>
          <w:b/>
          <w:bCs/>
          <w:sz w:val="24"/>
          <w:szCs w:val="24"/>
        </w:rPr>
        <w:t>Describe each of the following clustering algorithms in terms of the following criteria:</w:t>
      </w:r>
    </w:p>
    <w:p w14:paraId="0B69ABA0" w14:textId="77777777" w:rsidR="00BF749D" w:rsidRPr="00BF749D" w:rsidRDefault="00BF749D" w:rsidP="00BF749D">
      <w:pPr>
        <w:autoSpaceDE w:val="0"/>
        <w:autoSpaceDN w:val="0"/>
        <w:adjustRightInd w:val="0"/>
        <w:spacing w:after="0" w:line="240" w:lineRule="auto"/>
        <w:rPr>
          <w:rFonts w:ascii="Times New Roman" w:hAnsi="Times New Roman" w:cs="Times New Roman"/>
          <w:b/>
          <w:bCs/>
          <w:sz w:val="24"/>
          <w:szCs w:val="24"/>
        </w:rPr>
      </w:pPr>
      <w:r w:rsidRPr="00BF749D">
        <w:rPr>
          <w:rFonts w:ascii="Times New Roman" w:hAnsi="Times New Roman" w:cs="Times New Roman"/>
          <w:b/>
          <w:bCs/>
          <w:sz w:val="24"/>
          <w:szCs w:val="24"/>
        </w:rPr>
        <w:t>(1) shapes of clusters that can be determined; (2) input parameters that must be</w:t>
      </w:r>
    </w:p>
    <w:p w14:paraId="6FE9BE70" w14:textId="77777777" w:rsidR="00BF749D" w:rsidRPr="00BF749D" w:rsidRDefault="00BF749D" w:rsidP="00BF749D">
      <w:pPr>
        <w:autoSpaceDE w:val="0"/>
        <w:autoSpaceDN w:val="0"/>
        <w:adjustRightInd w:val="0"/>
        <w:spacing w:after="0" w:line="240" w:lineRule="auto"/>
        <w:rPr>
          <w:rFonts w:ascii="Times New Roman" w:hAnsi="Times New Roman" w:cs="Times New Roman"/>
          <w:b/>
          <w:bCs/>
          <w:sz w:val="24"/>
          <w:szCs w:val="24"/>
        </w:rPr>
      </w:pPr>
      <w:r w:rsidRPr="00BF749D">
        <w:rPr>
          <w:rFonts w:ascii="Times New Roman" w:hAnsi="Times New Roman" w:cs="Times New Roman"/>
          <w:b/>
          <w:bCs/>
          <w:sz w:val="24"/>
          <w:szCs w:val="24"/>
        </w:rPr>
        <w:t>specified; and (3) limitations.</w:t>
      </w:r>
    </w:p>
    <w:p w14:paraId="753BBA0F" w14:textId="5D171B7C" w:rsidR="00BF749D" w:rsidRPr="00A06A53" w:rsidRDefault="00BF749D" w:rsidP="00BF749D">
      <w:pPr>
        <w:autoSpaceDE w:val="0"/>
        <w:autoSpaceDN w:val="0"/>
        <w:adjustRightInd w:val="0"/>
        <w:spacing w:after="0" w:line="240" w:lineRule="auto"/>
        <w:rPr>
          <w:rFonts w:ascii="Times New Roman" w:hAnsi="Times New Roman" w:cs="Times New Roman"/>
          <w:sz w:val="24"/>
          <w:szCs w:val="24"/>
        </w:rPr>
      </w:pPr>
      <w:r w:rsidRPr="00A06A53">
        <w:rPr>
          <w:rFonts w:ascii="Times New Roman" w:hAnsi="Times New Roman" w:cs="Times New Roman"/>
          <w:sz w:val="24"/>
          <w:szCs w:val="24"/>
        </w:rPr>
        <w:t xml:space="preserve">(a) </w:t>
      </w:r>
      <w:r w:rsidRPr="00A06A53">
        <w:rPr>
          <w:rFonts w:ascii="Times New Roman" w:hAnsi="Times New Roman" w:cs="Times New Roman"/>
          <w:i/>
          <w:iCs/>
          <w:sz w:val="24"/>
          <w:szCs w:val="24"/>
        </w:rPr>
        <w:t>k</w:t>
      </w:r>
      <w:r w:rsidRPr="00A06A53">
        <w:rPr>
          <w:rFonts w:ascii="Times New Roman" w:hAnsi="Times New Roman" w:cs="Times New Roman"/>
          <w:sz w:val="24"/>
          <w:szCs w:val="24"/>
        </w:rPr>
        <w:t>-means</w:t>
      </w:r>
      <w:r w:rsidR="00FD43E1">
        <w:rPr>
          <w:rFonts w:ascii="Times New Roman" w:hAnsi="Times New Roman" w:cs="Times New Roman"/>
          <w:sz w:val="24"/>
          <w:szCs w:val="24"/>
        </w:rPr>
        <w:t>: (1) can determine spherical clusters (2) Input parameters include k (number of clusters) (3) Limitations: k-means can only identify spherical clusters (cannot identify abnormal shaped clusters) and includes all points in a cluster (cannot identify outliers</w:t>
      </w:r>
      <w:r w:rsidR="000B5B52">
        <w:rPr>
          <w:rFonts w:ascii="Times New Roman" w:hAnsi="Times New Roman" w:cs="Times New Roman"/>
          <w:sz w:val="24"/>
          <w:szCs w:val="24"/>
        </w:rPr>
        <w:t>/includes outliers in clusters to which they may not truly belong</w:t>
      </w:r>
      <w:r w:rsidR="00FD43E1">
        <w:rPr>
          <w:rFonts w:ascii="Times New Roman" w:hAnsi="Times New Roman" w:cs="Times New Roman"/>
          <w:sz w:val="24"/>
          <w:szCs w:val="24"/>
        </w:rPr>
        <w:t xml:space="preserve">). </w:t>
      </w:r>
      <w:r w:rsidR="00C9210A">
        <w:rPr>
          <w:rFonts w:ascii="Times New Roman" w:hAnsi="Times New Roman" w:cs="Times New Roman"/>
          <w:sz w:val="24"/>
          <w:szCs w:val="24"/>
        </w:rPr>
        <w:t xml:space="preserve">K-means also cannot identify clusters of different sizes. </w:t>
      </w:r>
      <w:r w:rsidR="00AF6302">
        <w:rPr>
          <w:rFonts w:ascii="Times New Roman" w:hAnsi="Times New Roman" w:cs="Times New Roman"/>
          <w:sz w:val="24"/>
          <w:szCs w:val="24"/>
        </w:rPr>
        <w:t xml:space="preserve">The clusters identified </w:t>
      </w:r>
      <w:r w:rsidR="003D1EEE">
        <w:rPr>
          <w:rFonts w:ascii="Times New Roman" w:hAnsi="Times New Roman" w:cs="Times New Roman"/>
          <w:sz w:val="24"/>
          <w:szCs w:val="24"/>
        </w:rPr>
        <w:t>are</w:t>
      </w:r>
      <w:r w:rsidR="00AF6302">
        <w:rPr>
          <w:rFonts w:ascii="Times New Roman" w:hAnsi="Times New Roman" w:cs="Times New Roman"/>
          <w:sz w:val="24"/>
          <w:szCs w:val="24"/>
        </w:rPr>
        <w:t xml:space="preserve"> sensitive to the initial points chosen as centroids. It is advised </w:t>
      </w:r>
      <w:r w:rsidR="00AF6302">
        <w:rPr>
          <w:rFonts w:ascii="Times New Roman" w:hAnsi="Times New Roman" w:cs="Times New Roman"/>
          <w:sz w:val="24"/>
          <w:szCs w:val="24"/>
        </w:rPr>
        <w:lastRenderedPageBreak/>
        <w:t>that the k-means algorithm be run multiple times with different starting points</w:t>
      </w:r>
      <w:r w:rsidR="00155BE6">
        <w:rPr>
          <w:rFonts w:ascii="Times New Roman" w:hAnsi="Times New Roman" w:cs="Times New Roman"/>
          <w:sz w:val="24"/>
          <w:szCs w:val="24"/>
        </w:rPr>
        <w:t xml:space="preserve"> to check the robustness of findings. </w:t>
      </w:r>
    </w:p>
    <w:p w14:paraId="0F5DB688" w14:textId="1EBE843D" w:rsidR="00BF749D" w:rsidRPr="008370CC" w:rsidRDefault="00BF749D" w:rsidP="00BF749D">
      <w:pPr>
        <w:autoSpaceDE w:val="0"/>
        <w:autoSpaceDN w:val="0"/>
        <w:adjustRightInd w:val="0"/>
        <w:spacing w:after="0" w:line="240" w:lineRule="auto"/>
        <w:rPr>
          <w:rFonts w:ascii="Times New Roman" w:hAnsi="Times New Roman" w:cs="Times New Roman"/>
          <w:sz w:val="24"/>
          <w:szCs w:val="24"/>
        </w:rPr>
      </w:pPr>
      <w:r w:rsidRPr="00A06A53">
        <w:rPr>
          <w:rFonts w:ascii="Times New Roman" w:hAnsi="Times New Roman" w:cs="Times New Roman"/>
          <w:sz w:val="24"/>
          <w:szCs w:val="24"/>
        </w:rPr>
        <w:t xml:space="preserve">(b) </w:t>
      </w:r>
      <w:r w:rsidRPr="00A06A53">
        <w:rPr>
          <w:rFonts w:ascii="Times New Roman" w:hAnsi="Times New Roman" w:cs="Times New Roman"/>
          <w:i/>
          <w:iCs/>
          <w:sz w:val="24"/>
          <w:szCs w:val="24"/>
        </w:rPr>
        <w:t>k</w:t>
      </w:r>
      <w:r w:rsidRPr="00A06A53">
        <w:rPr>
          <w:rFonts w:ascii="Times New Roman" w:hAnsi="Times New Roman" w:cs="Times New Roman"/>
          <w:sz w:val="24"/>
          <w:szCs w:val="24"/>
        </w:rPr>
        <w:t>-medoids</w:t>
      </w:r>
      <w:r w:rsidR="00C9210A">
        <w:rPr>
          <w:rFonts w:ascii="Times New Roman" w:hAnsi="Times New Roman" w:cs="Times New Roman"/>
          <w:sz w:val="24"/>
          <w:szCs w:val="24"/>
        </w:rPr>
        <w:t xml:space="preserve">: </w:t>
      </w:r>
      <w:r w:rsidR="00471D52">
        <w:rPr>
          <w:rFonts w:ascii="Times New Roman" w:hAnsi="Times New Roman" w:cs="Times New Roman"/>
          <w:sz w:val="24"/>
          <w:szCs w:val="24"/>
        </w:rPr>
        <w:t xml:space="preserve">(1) </w:t>
      </w:r>
      <w:r w:rsidR="0077666B">
        <w:rPr>
          <w:rFonts w:ascii="Times New Roman" w:hAnsi="Times New Roman" w:cs="Times New Roman"/>
          <w:sz w:val="24"/>
          <w:szCs w:val="24"/>
        </w:rPr>
        <w:t xml:space="preserve">can determine spherical clusters </w:t>
      </w:r>
      <w:r w:rsidR="008370CC">
        <w:rPr>
          <w:rFonts w:ascii="Times New Roman" w:hAnsi="Times New Roman" w:cs="Times New Roman"/>
          <w:sz w:val="24"/>
          <w:szCs w:val="24"/>
        </w:rPr>
        <w:t xml:space="preserve">(2) </w:t>
      </w:r>
      <w:r w:rsidR="0077666B">
        <w:rPr>
          <w:rFonts w:ascii="Times New Roman" w:hAnsi="Times New Roman" w:cs="Times New Roman"/>
          <w:sz w:val="24"/>
          <w:szCs w:val="24"/>
        </w:rPr>
        <w:t xml:space="preserve">Input parameter: </w:t>
      </w:r>
      <w:r w:rsidR="008370CC">
        <w:rPr>
          <w:rFonts w:ascii="Times New Roman" w:hAnsi="Times New Roman" w:cs="Times New Roman"/>
          <w:i/>
          <w:iCs/>
          <w:sz w:val="24"/>
          <w:szCs w:val="24"/>
        </w:rPr>
        <w:t>k</w:t>
      </w:r>
      <w:r w:rsidR="008370CC">
        <w:rPr>
          <w:rFonts w:ascii="Times New Roman" w:hAnsi="Times New Roman" w:cs="Times New Roman"/>
          <w:sz w:val="24"/>
          <w:szCs w:val="24"/>
        </w:rPr>
        <w:t xml:space="preserve"> (number of clusters) </w:t>
      </w:r>
      <w:r w:rsidR="0077666B">
        <w:rPr>
          <w:rFonts w:ascii="Times New Roman" w:hAnsi="Times New Roman" w:cs="Times New Roman"/>
          <w:sz w:val="24"/>
          <w:szCs w:val="24"/>
        </w:rPr>
        <w:t xml:space="preserve">(3) Limitations: initial medoid choice is arbitrary and resulting clusters are sensitive to initial medoid choice. Does not scale well to larger data sets. Cannot identify arbitrary cluster shapes. </w:t>
      </w:r>
    </w:p>
    <w:p w14:paraId="1930343C" w14:textId="2711E752" w:rsidR="00BF749D" w:rsidRPr="00271A86" w:rsidRDefault="00BF749D" w:rsidP="00BF749D">
      <w:pPr>
        <w:autoSpaceDE w:val="0"/>
        <w:autoSpaceDN w:val="0"/>
        <w:adjustRightInd w:val="0"/>
        <w:spacing w:after="0" w:line="240" w:lineRule="auto"/>
        <w:rPr>
          <w:rFonts w:ascii="Times New Roman" w:hAnsi="Times New Roman" w:cs="Times New Roman"/>
          <w:sz w:val="24"/>
          <w:szCs w:val="24"/>
        </w:rPr>
      </w:pPr>
      <w:r w:rsidRPr="00A06A53">
        <w:rPr>
          <w:rFonts w:ascii="Times New Roman" w:hAnsi="Times New Roman" w:cs="Times New Roman"/>
          <w:sz w:val="24"/>
          <w:szCs w:val="24"/>
        </w:rPr>
        <w:t>(c) CLARA</w:t>
      </w:r>
      <w:r w:rsidR="0077666B">
        <w:rPr>
          <w:rFonts w:ascii="Times New Roman" w:hAnsi="Times New Roman" w:cs="Times New Roman"/>
          <w:sz w:val="24"/>
          <w:szCs w:val="24"/>
        </w:rPr>
        <w:t xml:space="preserve">: (1) </w:t>
      </w:r>
      <w:r w:rsidR="00271A86">
        <w:rPr>
          <w:rFonts w:ascii="Times New Roman" w:hAnsi="Times New Roman" w:cs="Times New Roman"/>
          <w:sz w:val="24"/>
          <w:szCs w:val="24"/>
        </w:rPr>
        <w:t>can determine spherical clusters</w:t>
      </w:r>
      <w:r w:rsidR="0077666B">
        <w:rPr>
          <w:rFonts w:ascii="Times New Roman" w:hAnsi="Times New Roman" w:cs="Times New Roman"/>
          <w:sz w:val="24"/>
          <w:szCs w:val="24"/>
        </w:rPr>
        <w:t xml:space="preserve"> (2)</w:t>
      </w:r>
      <w:r w:rsidR="00271A86">
        <w:rPr>
          <w:rFonts w:ascii="Times New Roman" w:hAnsi="Times New Roman" w:cs="Times New Roman"/>
          <w:sz w:val="24"/>
          <w:szCs w:val="24"/>
        </w:rPr>
        <w:t xml:space="preserve"> Input parameter: </w:t>
      </w:r>
      <w:r w:rsidR="00271A86">
        <w:rPr>
          <w:rFonts w:ascii="Times New Roman" w:hAnsi="Times New Roman" w:cs="Times New Roman"/>
          <w:i/>
          <w:iCs/>
          <w:sz w:val="24"/>
          <w:szCs w:val="24"/>
        </w:rPr>
        <w:t xml:space="preserve">k </w:t>
      </w:r>
      <w:r w:rsidR="00271A86">
        <w:rPr>
          <w:rFonts w:ascii="Times New Roman" w:hAnsi="Times New Roman" w:cs="Times New Roman"/>
          <w:sz w:val="24"/>
          <w:szCs w:val="24"/>
        </w:rPr>
        <w:t>(number of clusters)</w:t>
      </w:r>
      <w:r w:rsidR="0077666B">
        <w:rPr>
          <w:rFonts w:ascii="Times New Roman" w:hAnsi="Times New Roman" w:cs="Times New Roman"/>
          <w:sz w:val="24"/>
          <w:szCs w:val="24"/>
        </w:rPr>
        <w:t xml:space="preserve"> (3) </w:t>
      </w:r>
      <w:r w:rsidR="00271A86">
        <w:rPr>
          <w:rFonts w:ascii="Times New Roman" w:hAnsi="Times New Roman" w:cs="Times New Roman"/>
          <w:sz w:val="24"/>
          <w:szCs w:val="24"/>
        </w:rPr>
        <w:t xml:space="preserve">Limitations: if the best </w:t>
      </w:r>
      <w:r w:rsidR="00271A86">
        <w:rPr>
          <w:rFonts w:ascii="Times New Roman" w:hAnsi="Times New Roman" w:cs="Times New Roman"/>
          <w:i/>
          <w:iCs/>
          <w:sz w:val="24"/>
          <w:szCs w:val="24"/>
        </w:rPr>
        <w:t>k</w:t>
      </w:r>
      <w:r w:rsidR="00271A86">
        <w:rPr>
          <w:rFonts w:ascii="Times New Roman" w:hAnsi="Times New Roman" w:cs="Times New Roman"/>
          <w:sz w:val="24"/>
          <w:szCs w:val="24"/>
        </w:rPr>
        <w:t xml:space="preserve">-medoids are not part of the selected sample, it is impossible that they will be selected using CLARA. </w:t>
      </w:r>
    </w:p>
    <w:p w14:paraId="69509771" w14:textId="6B56F63F" w:rsidR="00BF749D" w:rsidRPr="00A06A53" w:rsidRDefault="00BF749D" w:rsidP="00BF749D">
      <w:pPr>
        <w:autoSpaceDE w:val="0"/>
        <w:autoSpaceDN w:val="0"/>
        <w:adjustRightInd w:val="0"/>
        <w:spacing w:after="0" w:line="240" w:lineRule="auto"/>
        <w:rPr>
          <w:rFonts w:ascii="Times New Roman" w:hAnsi="Times New Roman" w:cs="Times New Roman"/>
          <w:sz w:val="24"/>
          <w:szCs w:val="24"/>
        </w:rPr>
      </w:pPr>
      <w:r w:rsidRPr="00A06A53">
        <w:rPr>
          <w:rFonts w:ascii="Times New Roman" w:hAnsi="Times New Roman" w:cs="Times New Roman"/>
          <w:sz w:val="24"/>
          <w:szCs w:val="24"/>
        </w:rPr>
        <w:t>(d) BIRCH</w:t>
      </w:r>
      <w:r w:rsidR="00D80DEC">
        <w:rPr>
          <w:rFonts w:ascii="Times New Roman" w:hAnsi="Times New Roman" w:cs="Times New Roman"/>
          <w:sz w:val="24"/>
          <w:szCs w:val="24"/>
        </w:rPr>
        <w:t>: (1)</w:t>
      </w:r>
      <w:r w:rsidR="00814513">
        <w:rPr>
          <w:rFonts w:ascii="Times New Roman" w:hAnsi="Times New Roman" w:cs="Times New Roman"/>
          <w:sz w:val="24"/>
          <w:szCs w:val="24"/>
        </w:rPr>
        <w:t xml:space="preserve"> </w:t>
      </w:r>
      <w:r w:rsidR="00B802F9">
        <w:rPr>
          <w:rFonts w:ascii="Times New Roman" w:hAnsi="Times New Roman" w:cs="Times New Roman"/>
          <w:sz w:val="24"/>
          <w:szCs w:val="24"/>
        </w:rPr>
        <w:t>spherical</w:t>
      </w:r>
      <w:r w:rsidR="001257FF">
        <w:rPr>
          <w:rFonts w:ascii="Times New Roman" w:hAnsi="Times New Roman" w:cs="Times New Roman"/>
          <w:sz w:val="24"/>
          <w:szCs w:val="24"/>
        </w:rPr>
        <w:t xml:space="preserve"> </w:t>
      </w:r>
      <w:r w:rsidR="00D80DEC">
        <w:rPr>
          <w:rFonts w:ascii="Times New Roman" w:hAnsi="Times New Roman" w:cs="Times New Roman"/>
          <w:sz w:val="24"/>
          <w:szCs w:val="24"/>
        </w:rPr>
        <w:t>(2)</w:t>
      </w:r>
      <w:r w:rsidR="00814513">
        <w:rPr>
          <w:rFonts w:ascii="Times New Roman" w:hAnsi="Times New Roman" w:cs="Times New Roman"/>
          <w:sz w:val="24"/>
          <w:szCs w:val="24"/>
        </w:rPr>
        <w:t xml:space="preserve"> Input parameters: </w:t>
      </w:r>
      <w:r w:rsidR="00814513">
        <w:rPr>
          <w:rFonts w:ascii="Times New Roman" w:hAnsi="Times New Roman" w:cs="Times New Roman"/>
          <w:i/>
          <w:iCs/>
          <w:sz w:val="24"/>
          <w:szCs w:val="24"/>
        </w:rPr>
        <w:t>k</w:t>
      </w:r>
      <w:r w:rsidR="00814513">
        <w:rPr>
          <w:rFonts w:ascii="Times New Roman" w:hAnsi="Times New Roman" w:cs="Times New Roman"/>
          <w:sz w:val="24"/>
          <w:szCs w:val="24"/>
        </w:rPr>
        <w:t xml:space="preserve"> (number of clusters)</w:t>
      </w:r>
      <w:r w:rsidR="00341E16">
        <w:rPr>
          <w:rFonts w:ascii="Times New Roman" w:hAnsi="Times New Roman" w:cs="Times New Roman"/>
          <w:sz w:val="24"/>
          <w:szCs w:val="24"/>
        </w:rPr>
        <w:t>, branching factor</w:t>
      </w:r>
      <w:r w:rsidR="00B802F9">
        <w:rPr>
          <w:rFonts w:ascii="Times New Roman" w:hAnsi="Times New Roman" w:cs="Times New Roman"/>
          <w:sz w:val="24"/>
          <w:szCs w:val="24"/>
        </w:rPr>
        <w:t xml:space="preserve"> (max number of children per </w:t>
      </w:r>
      <w:proofErr w:type="spellStart"/>
      <w:r w:rsidR="00B802F9">
        <w:rPr>
          <w:rFonts w:ascii="Times New Roman" w:hAnsi="Times New Roman" w:cs="Times New Roman"/>
          <w:sz w:val="24"/>
          <w:szCs w:val="24"/>
        </w:rPr>
        <w:t>nonleaf</w:t>
      </w:r>
      <w:proofErr w:type="spellEnd"/>
      <w:r w:rsidR="00B802F9">
        <w:rPr>
          <w:rFonts w:ascii="Times New Roman" w:hAnsi="Times New Roman" w:cs="Times New Roman"/>
          <w:sz w:val="24"/>
          <w:szCs w:val="24"/>
        </w:rPr>
        <w:t xml:space="preserve"> node</w:t>
      </w:r>
      <w:r w:rsidR="00341E16">
        <w:rPr>
          <w:rFonts w:ascii="Times New Roman" w:hAnsi="Times New Roman" w:cs="Times New Roman"/>
          <w:sz w:val="24"/>
          <w:szCs w:val="24"/>
        </w:rPr>
        <w:t>, threshold</w:t>
      </w:r>
      <w:r w:rsidR="00B802F9">
        <w:rPr>
          <w:rFonts w:ascii="Times New Roman" w:hAnsi="Times New Roman" w:cs="Times New Roman"/>
          <w:sz w:val="24"/>
          <w:szCs w:val="24"/>
        </w:rPr>
        <w:t xml:space="preserve"> (max diameter of </w:t>
      </w:r>
      <w:proofErr w:type="spellStart"/>
      <w:r w:rsidR="00B802F9">
        <w:rPr>
          <w:rFonts w:ascii="Times New Roman" w:hAnsi="Times New Roman" w:cs="Times New Roman"/>
          <w:sz w:val="24"/>
          <w:szCs w:val="24"/>
        </w:rPr>
        <w:t>subclusters</w:t>
      </w:r>
      <w:proofErr w:type="spellEnd"/>
      <w:r w:rsidR="00B802F9">
        <w:rPr>
          <w:rFonts w:ascii="Times New Roman" w:hAnsi="Times New Roman" w:cs="Times New Roman"/>
          <w:sz w:val="24"/>
          <w:szCs w:val="24"/>
        </w:rPr>
        <w:t xml:space="preserve"> stored at the leaf nodes of the tree</w:t>
      </w:r>
      <w:r w:rsidR="004247C4">
        <w:rPr>
          <w:rFonts w:ascii="Times New Roman" w:hAnsi="Times New Roman" w:cs="Times New Roman"/>
          <w:sz w:val="24"/>
          <w:szCs w:val="24"/>
        </w:rPr>
        <w:t>), and length of a node</w:t>
      </w:r>
      <w:r w:rsidR="00341E16">
        <w:rPr>
          <w:rFonts w:ascii="Times New Roman" w:hAnsi="Times New Roman" w:cs="Times New Roman"/>
          <w:sz w:val="24"/>
          <w:szCs w:val="24"/>
        </w:rPr>
        <w:t xml:space="preserve"> </w:t>
      </w:r>
      <w:r w:rsidR="00D80DEC">
        <w:rPr>
          <w:rFonts w:ascii="Times New Roman" w:hAnsi="Times New Roman" w:cs="Times New Roman"/>
          <w:sz w:val="24"/>
          <w:szCs w:val="24"/>
        </w:rPr>
        <w:t>(3)</w:t>
      </w:r>
      <w:r w:rsidR="00B802F9">
        <w:rPr>
          <w:rFonts w:ascii="Times New Roman" w:hAnsi="Times New Roman" w:cs="Times New Roman"/>
          <w:sz w:val="24"/>
          <w:szCs w:val="24"/>
        </w:rPr>
        <w:t xml:space="preserve"> </w:t>
      </w:r>
      <w:r w:rsidR="00B55C9A">
        <w:rPr>
          <w:rFonts w:ascii="Times New Roman" w:hAnsi="Times New Roman" w:cs="Times New Roman"/>
          <w:sz w:val="24"/>
          <w:szCs w:val="24"/>
        </w:rPr>
        <w:t xml:space="preserve">Limitations: </w:t>
      </w:r>
      <w:r w:rsidR="00BC4A6B">
        <w:rPr>
          <w:rFonts w:ascii="Times New Roman" w:hAnsi="Times New Roman" w:cs="Times New Roman"/>
          <w:sz w:val="24"/>
          <w:szCs w:val="24"/>
        </w:rPr>
        <w:t xml:space="preserve">Because each node in a cluster feature tree is limited in size, the CF-tree node may not always correspond to what a research may think of as a natural cluster. BIRCH uses radius and diameter to control the boundary of a cluster, so it will have difficulty with non-spherical clusters. </w:t>
      </w:r>
      <w:r w:rsidR="00D80DEC">
        <w:rPr>
          <w:rFonts w:ascii="Times New Roman" w:hAnsi="Times New Roman" w:cs="Times New Roman"/>
          <w:sz w:val="24"/>
          <w:szCs w:val="24"/>
        </w:rPr>
        <w:t xml:space="preserve"> </w:t>
      </w:r>
      <w:r w:rsidR="004247C4">
        <w:rPr>
          <w:rFonts w:ascii="Times New Roman" w:hAnsi="Times New Roman" w:cs="Times New Roman"/>
          <w:sz w:val="24"/>
          <w:szCs w:val="24"/>
        </w:rPr>
        <w:t xml:space="preserve">BIRCH only works with numerical data. CF-tree is affected by the order in which data objects are inserted. </w:t>
      </w:r>
    </w:p>
    <w:p w14:paraId="53CECC5A" w14:textId="594BFF03" w:rsidR="00BF749D" w:rsidRPr="00A06A53" w:rsidRDefault="00BF749D" w:rsidP="00BF749D">
      <w:pPr>
        <w:autoSpaceDE w:val="0"/>
        <w:autoSpaceDN w:val="0"/>
        <w:adjustRightInd w:val="0"/>
        <w:spacing w:after="0" w:line="240" w:lineRule="auto"/>
        <w:rPr>
          <w:rFonts w:ascii="Times New Roman" w:hAnsi="Times New Roman" w:cs="Times New Roman"/>
          <w:sz w:val="24"/>
          <w:szCs w:val="24"/>
        </w:rPr>
      </w:pPr>
      <w:r w:rsidRPr="00A06A53">
        <w:rPr>
          <w:rFonts w:ascii="Times New Roman" w:hAnsi="Times New Roman" w:cs="Times New Roman"/>
          <w:sz w:val="24"/>
          <w:szCs w:val="24"/>
        </w:rPr>
        <w:t>(e) CHAMELEON</w:t>
      </w:r>
      <w:r w:rsidR="00B76BC1">
        <w:rPr>
          <w:rFonts w:ascii="Times New Roman" w:hAnsi="Times New Roman" w:cs="Times New Roman"/>
          <w:sz w:val="24"/>
          <w:szCs w:val="24"/>
        </w:rPr>
        <w:t xml:space="preserve">: (1) </w:t>
      </w:r>
      <w:r w:rsidR="007C2796">
        <w:rPr>
          <w:rFonts w:ascii="Times New Roman" w:hAnsi="Times New Roman" w:cs="Times New Roman"/>
          <w:sz w:val="24"/>
          <w:szCs w:val="24"/>
        </w:rPr>
        <w:t xml:space="preserve">can identify arbitrary cluster shapes </w:t>
      </w:r>
      <w:r w:rsidR="00B76BC1">
        <w:rPr>
          <w:rFonts w:ascii="Times New Roman" w:hAnsi="Times New Roman" w:cs="Times New Roman"/>
          <w:sz w:val="24"/>
          <w:szCs w:val="24"/>
        </w:rPr>
        <w:t>(2)</w:t>
      </w:r>
      <w:r w:rsidR="007C2796">
        <w:rPr>
          <w:rFonts w:ascii="Times New Roman" w:hAnsi="Times New Roman" w:cs="Times New Roman"/>
          <w:sz w:val="24"/>
          <w:szCs w:val="24"/>
        </w:rPr>
        <w:t xml:space="preserve"> Input parameters: </w:t>
      </w:r>
      <w:r w:rsidR="007C2796">
        <w:rPr>
          <w:rFonts w:ascii="Times New Roman" w:hAnsi="Times New Roman" w:cs="Times New Roman"/>
          <w:i/>
          <w:iCs/>
          <w:sz w:val="24"/>
          <w:szCs w:val="24"/>
        </w:rPr>
        <w:t>k</w:t>
      </w:r>
      <w:r w:rsidR="007C2796">
        <w:rPr>
          <w:rFonts w:ascii="Times New Roman" w:hAnsi="Times New Roman" w:cs="Times New Roman"/>
          <w:sz w:val="24"/>
          <w:szCs w:val="24"/>
        </w:rPr>
        <w:t>, ,</w:t>
      </w:r>
      <w:proofErr w:type="spellStart"/>
      <w:r w:rsidR="007C2796">
        <w:rPr>
          <w:rFonts w:ascii="Times New Roman" w:hAnsi="Times New Roman" w:cs="Times New Roman"/>
          <w:sz w:val="24"/>
          <w:szCs w:val="24"/>
        </w:rPr>
        <w:t>minsize</w:t>
      </w:r>
      <w:proofErr w:type="spellEnd"/>
      <w:r w:rsidR="007C2796">
        <w:rPr>
          <w:rFonts w:ascii="Times New Roman" w:hAnsi="Times New Roman" w:cs="Times New Roman"/>
          <w:sz w:val="24"/>
          <w:szCs w:val="24"/>
        </w:rPr>
        <w:t>, alpha</w:t>
      </w:r>
      <w:r w:rsidR="00B76BC1">
        <w:rPr>
          <w:rFonts w:ascii="Times New Roman" w:hAnsi="Times New Roman" w:cs="Times New Roman"/>
          <w:sz w:val="24"/>
          <w:szCs w:val="24"/>
        </w:rPr>
        <w:t xml:space="preserve"> (3)</w:t>
      </w:r>
      <w:r w:rsidR="007C2796">
        <w:rPr>
          <w:rFonts w:ascii="Times New Roman" w:hAnsi="Times New Roman" w:cs="Times New Roman"/>
          <w:sz w:val="24"/>
          <w:szCs w:val="24"/>
        </w:rPr>
        <w:t xml:space="preserve"> Limitations: </w:t>
      </w:r>
      <w:r w:rsidR="00127471">
        <w:rPr>
          <w:rFonts w:ascii="Times New Roman" w:hAnsi="Times New Roman" w:cs="Times New Roman"/>
          <w:sz w:val="24"/>
          <w:szCs w:val="24"/>
        </w:rPr>
        <w:t xml:space="preserve">high computational demand for high dimensional space. Initial </w:t>
      </w:r>
      <w:proofErr w:type="spellStart"/>
      <w:r w:rsidR="00127471">
        <w:rPr>
          <w:rFonts w:ascii="Times New Roman" w:hAnsi="Times New Roman" w:cs="Times New Roman"/>
          <w:sz w:val="24"/>
          <w:szCs w:val="24"/>
        </w:rPr>
        <w:t>sparsification</w:t>
      </w:r>
      <w:proofErr w:type="spellEnd"/>
      <w:r w:rsidR="00127471">
        <w:rPr>
          <w:rFonts w:ascii="Times New Roman" w:hAnsi="Times New Roman" w:cs="Times New Roman"/>
          <w:sz w:val="24"/>
          <w:szCs w:val="24"/>
        </w:rPr>
        <w:t xml:space="preserve"> may not produce </w:t>
      </w:r>
      <w:proofErr w:type="spellStart"/>
      <w:r w:rsidR="00127471">
        <w:rPr>
          <w:rFonts w:ascii="Times New Roman" w:hAnsi="Times New Roman" w:cs="Times New Roman"/>
          <w:sz w:val="24"/>
          <w:szCs w:val="24"/>
        </w:rPr>
        <w:t>subclusters</w:t>
      </w:r>
      <w:proofErr w:type="spellEnd"/>
      <w:r w:rsidR="00127471">
        <w:rPr>
          <w:rFonts w:ascii="Times New Roman" w:hAnsi="Times New Roman" w:cs="Times New Roman"/>
          <w:sz w:val="24"/>
          <w:szCs w:val="24"/>
        </w:rPr>
        <w:t xml:space="preserve">, phase 2 agglomerative clustering with produce more errors. </w:t>
      </w:r>
      <w:bookmarkStart w:id="0" w:name="_GoBack"/>
      <w:bookmarkEnd w:id="0"/>
      <w:r w:rsidR="00B76BC1">
        <w:rPr>
          <w:rFonts w:ascii="Times New Roman" w:hAnsi="Times New Roman" w:cs="Times New Roman"/>
          <w:sz w:val="24"/>
          <w:szCs w:val="24"/>
        </w:rPr>
        <w:t xml:space="preserve"> </w:t>
      </w:r>
    </w:p>
    <w:p w14:paraId="48A9FC9E" w14:textId="29D21649" w:rsidR="00A06A53" w:rsidRPr="00A06A53" w:rsidRDefault="00BF749D" w:rsidP="00BF749D">
      <w:pPr>
        <w:autoSpaceDE w:val="0"/>
        <w:autoSpaceDN w:val="0"/>
        <w:adjustRightInd w:val="0"/>
        <w:spacing w:after="0" w:line="240" w:lineRule="auto"/>
        <w:rPr>
          <w:rFonts w:ascii="Times New Roman" w:hAnsi="Times New Roman" w:cs="Times New Roman"/>
          <w:sz w:val="24"/>
          <w:szCs w:val="24"/>
        </w:rPr>
      </w:pPr>
      <w:r w:rsidRPr="00A06A53">
        <w:rPr>
          <w:rFonts w:ascii="Times New Roman" w:hAnsi="Times New Roman" w:cs="Times New Roman"/>
          <w:sz w:val="24"/>
          <w:szCs w:val="24"/>
        </w:rPr>
        <w:t>(f) DBSCAN</w:t>
      </w:r>
      <w:r w:rsidR="00A06A53">
        <w:rPr>
          <w:rFonts w:ascii="Times New Roman" w:hAnsi="Times New Roman" w:cs="Times New Roman"/>
          <w:sz w:val="24"/>
          <w:szCs w:val="24"/>
        </w:rPr>
        <w:t xml:space="preserve">: </w:t>
      </w:r>
      <w:r w:rsidR="00AF5679">
        <w:rPr>
          <w:rFonts w:ascii="Times New Roman" w:hAnsi="Times New Roman" w:cs="Times New Roman"/>
          <w:sz w:val="24"/>
          <w:szCs w:val="24"/>
        </w:rPr>
        <w:t xml:space="preserve">(1) </w:t>
      </w:r>
      <w:r w:rsidR="00A06A53">
        <w:rPr>
          <w:rFonts w:ascii="Times New Roman" w:hAnsi="Times New Roman" w:cs="Times New Roman"/>
          <w:sz w:val="24"/>
          <w:szCs w:val="24"/>
        </w:rPr>
        <w:t>abnormal clusters may be determine</w:t>
      </w:r>
      <w:r w:rsidR="00AF5679">
        <w:rPr>
          <w:rFonts w:ascii="Times New Roman" w:hAnsi="Times New Roman" w:cs="Times New Roman"/>
          <w:sz w:val="24"/>
          <w:szCs w:val="24"/>
        </w:rPr>
        <w:t xml:space="preserve">d (2) input parameters include </w:t>
      </w:r>
      <w:r w:rsidR="00A06A53">
        <w:rPr>
          <w:rFonts w:ascii="Times New Roman" w:hAnsi="Times New Roman" w:cs="Times New Roman"/>
          <w:sz w:val="24"/>
          <w:szCs w:val="24"/>
        </w:rPr>
        <w:t xml:space="preserve">epsilon (radius from core point) and </w:t>
      </w:r>
      <w:proofErr w:type="spellStart"/>
      <w:r w:rsidR="00A06A53">
        <w:rPr>
          <w:rFonts w:ascii="Times New Roman" w:hAnsi="Times New Roman" w:cs="Times New Roman"/>
          <w:sz w:val="24"/>
          <w:szCs w:val="24"/>
        </w:rPr>
        <w:t>minPts</w:t>
      </w:r>
      <w:proofErr w:type="spellEnd"/>
      <w:r w:rsidR="00A06A53">
        <w:rPr>
          <w:rFonts w:ascii="Times New Roman" w:hAnsi="Times New Roman" w:cs="Times New Roman"/>
          <w:sz w:val="24"/>
          <w:szCs w:val="24"/>
        </w:rPr>
        <w:t xml:space="preserve"> (minimum points within epsilon neighborhood to be considered a core point)</w:t>
      </w:r>
      <w:r w:rsidR="00AF5679">
        <w:rPr>
          <w:rFonts w:ascii="Times New Roman" w:hAnsi="Times New Roman" w:cs="Times New Roman"/>
          <w:sz w:val="24"/>
          <w:szCs w:val="24"/>
        </w:rPr>
        <w:t xml:space="preserve"> (3) Limitations: the input parameters are arbitrary (determined by the user) and differences in parameter choice will greatly effect the clusters identified. DBSCAN does not work well with sparse data or data of varying densities. This could become problematic with high dimensional data (may become too sparse). </w:t>
      </w:r>
    </w:p>
    <w:p w14:paraId="2F9F69EA" w14:textId="77777777" w:rsidR="00A06A53" w:rsidRDefault="00A06A53" w:rsidP="00BF749D">
      <w:pPr>
        <w:autoSpaceDE w:val="0"/>
        <w:autoSpaceDN w:val="0"/>
        <w:adjustRightInd w:val="0"/>
        <w:spacing w:after="0" w:line="240" w:lineRule="auto"/>
        <w:rPr>
          <w:rFonts w:ascii="Times New Roman" w:hAnsi="Times New Roman" w:cs="Times New Roman"/>
          <w:b/>
          <w:bCs/>
          <w:sz w:val="24"/>
          <w:szCs w:val="24"/>
        </w:rPr>
      </w:pPr>
    </w:p>
    <w:sectPr w:rsidR="00A06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7D"/>
    <w:rsid w:val="0003327D"/>
    <w:rsid w:val="000B5B52"/>
    <w:rsid w:val="000C57B3"/>
    <w:rsid w:val="001257FF"/>
    <w:rsid w:val="00127471"/>
    <w:rsid w:val="00155BE6"/>
    <w:rsid w:val="00271A86"/>
    <w:rsid w:val="00341E16"/>
    <w:rsid w:val="003D1EEE"/>
    <w:rsid w:val="004247C4"/>
    <w:rsid w:val="00471D52"/>
    <w:rsid w:val="004D7F08"/>
    <w:rsid w:val="00512EF8"/>
    <w:rsid w:val="00633277"/>
    <w:rsid w:val="0074778A"/>
    <w:rsid w:val="0077666B"/>
    <w:rsid w:val="007856D7"/>
    <w:rsid w:val="007B0623"/>
    <w:rsid w:val="007C2796"/>
    <w:rsid w:val="00814513"/>
    <w:rsid w:val="008370CC"/>
    <w:rsid w:val="00881D58"/>
    <w:rsid w:val="009B494C"/>
    <w:rsid w:val="00A06A53"/>
    <w:rsid w:val="00A90BAB"/>
    <w:rsid w:val="00AF5679"/>
    <w:rsid w:val="00AF6302"/>
    <w:rsid w:val="00B55C9A"/>
    <w:rsid w:val="00B76BC1"/>
    <w:rsid w:val="00B802F9"/>
    <w:rsid w:val="00B853E5"/>
    <w:rsid w:val="00BC4A6B"/>
    <w:rsid w:val="00BF077D"/>
    <w:rsid w:val="00BF749D"/>
    <w:rsid w:val="00C04E20"/>
    <w:rsid w:val="00C9210A"/>
    <w:rsid w:val="00D274D2"/>
    <w:rsid w:val="00D80DEC"/>
    <w:rsid w:val="00EF05BD"/>
    <w:rsid w:val="00F11A9D"/>
    <w:rsid w:val="00FD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A58F"/>
  <w15:chartTrackingRefBased/>
  <w15:docId w15:val="{AD373589-1B2E-43C4-8117-141FE27D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10145</TotalTime>
  <Pages>2</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Andrews</dc:creator>
  <cp:keywords/>
  <dc:description/>
  <cp:lastModifiedBy>Hannah Andrews</cp:lastModifiedBy>
  <cp:revision>34</cp:revision>
  <dcterms:created xsi:type="dcterms:W3CDTF">2020-04-30T20:57:00Z</dcterms:created>
  <dcterms:modified xsi:type="dcterms:W3CDTF">2020-05-10T00:13:00Z</dcterms:modified>
</cp:coreProperties>
</file>