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73D95B2" w14:textId="7B50D4B6" w:rsidR="00B853E5" w:rsidRPr="00B853E5" w:rsidRDefault="00B853E5" w:rsidP="00B853E5">
      <w:pPr>
        <w:autoSpaceDE w:val="0"/>
        <w:autoSpaceDN w:val="0"/>
        <w:adjustRightInd w:val="0"/>
        <w:spacing w:after="0" w:line="240" w:lineRule="auto"/>
        <w:rPr>
          <w:rFonts w:ascii="Times New Roman" w:hAnsi="Times New Roman" w:cs="Times New Roman"/>
          <w:b/>
          <w:bCs/>
          <w:sz w:val="24"/>
          <w:szCs w:val="24"/>
        </w:rPr>
      </w:pPr>
      <w:r>
        <w:rPr>
          <w:rFonts w:ascii="Times New Roman" w:hAnsi="Times New Roman" w:cs="Times New Roman"/>
          <w:b/>
          <w:bCs/>
          <w:sz w:val="24"/>
          <w:szCs w:val="24"/>
        </w:rPr>
        <w:t xml:space="preserve">10.4 </w:t>
      </w:r>
      <w:r w:rsidRPr="00B853E5">
        <w:rPr>
          <w:rFonts w:ascii="Times New Roman" w:hAnsi="Times New Roman" w:cs="Times New Roman"/>
          <w:b/>
          <w:bCs/>
          <w:sz w:val="24"/>
          <w:szCs w:val="24"/>
        </w:rPr>
        <w:t xml:space="preserve">For the </w:t>
      </w:r>
      <w:r w:rsidRPr="00B853E5">
        <w:rPr>
          <w:rFonts w:ascii="Times New Roman" w:hAnsi="Times New Roman" w:cs="Times New Roman"/>
          <w:b/>
          <w:bCs/>
          <w:i/>
          <w:iCs/>
          <w:sz w:val="24"/>
          <w:szCs w:val="24"/>
        </w:rPr>
        <w:t>k</w:t>
      </w:r>
      <w:r w:rsidRPr="00B853E5">
        <w:rPr>
          <w:rFonts w:ascii="Times New Roman" w:hAnsi="Times New Roman" w:cs="Times New Roman"/>
          <w:b/>
          <w:bCs/>
          <w:sz w:val="24"/>
          <w:szCs w:val="24"/>
        </w:rPr>
        <w:t>-means algorithm, it is interesting to note that by choosing the initial cluster</w:t>
      </w:r>
    </w:p>
    <w:p w14:paraId="40A4C014" w14:textId="77777777" w:rsidR="00B853E5" w:rsidRPr="00B853E5" w:rsidRDefault="00B853E5" w:rsidP="00B853E5">
      <w:pPr>
        <w:autoSpaceDE w:val="0"/>
        <w:autoSpaceDN w:val="0"/>
        <w:adjustRightInd w:val="0"/>
        <w:spacing w:after="0" w:line="240" w:lineRule="auto"/>
        <w:rPr>
          <w:rFonts w:ascii="Times New Roman" w:hAnsi="Times New Roman" w:cs="Times New Roman"/>
          <w:b/>
          <w:bCs/>
          <w:sz w:val="24"/>
          <w:szCs w:val="24"/>
        </w:rPr>
      </w:pPr>
      <w:r w:rsidRPr="00B853E5">
        <w:rPr>
          <w:rFonts w:ascii="Times New Roman" w:hAnsi="Times New Roman" w:cs="Times New Roman"/>
          <w:b/>
          <w:bCs/>
          <w:sz w:val="24"/>
          <w:szCs w:val="24"/>
        </w:rPr>
        <w:t>centers carefully, we may be able to not only speed up the algorithm’s convergence, but</w:t>
      </w:r>
    </w:p>
    <w:p w14:paraId="0B69A71F" w14:textId="77777777" w:rsidR="00B853E5" w:rsidRPr="00B853E5" w:rsidRDefault="00B853E5" w:rsidP="00B853E5">
      <w:pPr>
        <w:autoSpaceDE w:val="0"/>
        <w:autoSpaceDN w:val="0"/>
        <w:adjustRightInd w:val="0"/>
        <w:spacing w:after="0" w:line="240" w:lineRule="auto"/>
        <w:rPr>
          <w:rFonts w:ascii="Times New Roman" w:hAnsi="Times New Roman" w:cs="Times New Roman"/>
          <w:b/>
          <w:bCs/>
          <w:sz w:val="24"/>
          <w:szCs w:val="24"/>
        </w:rPr>
      </w:pPr>
      <w:r w:rsidRPr="00B853E5">
        <w:rPr>
          <w:rFonts w:ascii="Times New Roman" w:hAnsi="Times New Roman" w:cs="Times New Roman"/>
          <w:b/>
          <w:bCs/>
          <w:sz w:val="24"/>
          <w:szCs w:val="24"/>
        </w:rPr>
        <w:t xml:space="preserve">also guarantee the quality of the final clustering. The </w:t>
      </w:r>
      <w:r w:rsidRPr="00B853E5">
        <w:rPr>
          <w:rFonts w:ascii="Times New Roman" w:hAnsi="Times New Roman" w:cs="Times New Roman"/>
          <w:b/>
          <w:bCs/>
          <w:i/>
          <w:iCs/>
          <w:sz w:val="24"/>
          <w:szCs w:val="24"/>
        </w:rPr>
        <w:t>k</w:t>
      </w:r>
      <w:r w:rsidRPr="00B853E5">
        <w:rPr>
          <w:rFonts w:ascii="Times New Roman" w:hAnsi="Times New Roman" w:cs="Times New Roman"/>
          <w:b/>
          <w:bCs/>
          <w:sz w:val="24"/>
          <w:szCs w:val="24"/>
        </w:rPr>
        <w:t>-</w:t>
      </w:r>
      <w:proofErr w:type="spellStart"/>
      <w:r w:rsidRPr="00B853E5">
        <w:rPr>
          <w:rFonts w:ascii="Times New Roman" w:hAnsi="Times New Roman" w:cs="Times New Roman"/>
          <w:b/>
          <w:bCs/>
          <w:sz w:val="24"/>
          <w:szCs w:val="24"/>
        </w:rPr>
        <w:t>meansCC</w:t>
      </w:r>
      <w:proofErr w:type="spellEnd"/>
      <w:r w:rsidRPr="00B853E5">
        <w:rPr>
          <w:rFonts w:ascii="Times New Roman" w:hAnsi="Times New Roman" w:cs="Times New Roman"/>
          <w:b/>
          <w:bCs/>
          <w:sz w:val="24"/>
          <w:szCs w:val="24"/>
        </w:rPr>
        <w:t xml:space="preserve"> algorithm is a variant</w:t>
      </w:r>
    </w:p>
    <w:p w14:paraId="6F3CFA4B" w14:textId="77777777" w:rsidR="00B853E5" w:rsidRPr="00B853E5" w:rsidRDefault="00B853E5" w:rsidP="00B853E5">
      <w:pPr>
        <w:autoSpaceDE w:val="0"/>
        <w:autoSpaceDN w:val="0"/>
        <w:adjustRightInd w:val="0"/>
        <w:spacing w:after="0" w:line="240" w:lineRule="auto"/>
        <w:rPr>
          <w:rFonts w:ascii="Times New Roman" w:hAnsi="Times New Roman" w:cs="Times New Roman"/>
          <w:b/>
          <w:bCs/>
          <w:sz w:val="24"/>
          <w:szCs w:val="24"/>
        </w:rPr>
      </w:pPr>
      <w:r w:rsidRPr="00B853E5">
        <w:rPr>
          <w:rFonts w:ascii="Times New Roman" w:hAnsi="Times New Roman" w:cs="Times New Roman"/>
          <w:b/>
          <w:bCs/>
          <w:sz w:val="24"/>
          <w:szCs w:val="24"/>
        </w:rPr>
        <w:t xml:space="preserve">of </w:t>
      </w:r>
      <w:r w:rsidRPr="00B853E5">
        <w:rPr>
          <w:rFonts w:ascii="Times New Roman" w:hAnsi="Times New Roman" w:cs="Times New Roman"/>
          <w:b/>
          <w:bCs/>
          <w:i/>
          <w:iCs/>
          <w:sz w:val="24"/>
          <w:szCs w:val="24"/>
        </w:rPr>
        <w:t>k</w:t>
      </w:r>
      <w:r w:rsidRPr="00B853E5">
        <w:rPr>
          <w:rFonts w:ascii="Times New Roman" w:hAnsi="Times New Roman" w:cs="Times New Roman"/>
          <w:b/>
          <w:bCs/>
          <w:sz w:val="24"/>
          <w:szCs w:val="24"/>
        </w:rPr>
        <w:t>-means, which chooses the initial centers as follows. First, it selects one center</w:t>
      </w:r>
    </w:p>
    <w:p w14:paraId="115B0BA1" w14:textId="77777777" w:rsidR="00B853E5" w:rsidRPr="00B853E5" w:rsidRDefault="00B853E5" w:rsidP="00B853E5">
      <w:pPr>
        <w:autoSpaceDE w:val="0"/>
        <w:autoSpaceDN w:val="0"/>
        <w:adjustRightInd w:val="0"/>
        <w:spacing w:after="0" w:line="240" w:lineRule="auto"/>
        <w:rPr>
          <w:rFonts w:ascii="Times New Roman" w:hAnsi="Times New Roman" w:cs="Times New Roman"/>
          <w:b/>
          <w:bCs/>
          <w:sz w:val="24"/>
          <w:szCs w:val="24"/>
        </w:rPr>
      </w:pPr>
      <w:r w:rsidRPr="00B853E5">
        <w:rPr>
          <w:rFonts w:ascii="Times New Roman" w:hAnsi="Times New Roman" w:cs="Times New Roman"/>
          <w:b/>
          <w:bCs/>
          <w:sz w:val="24"/>
          <w:szCs w:val="24"/>
        </w:rPr>
        <w:t xml:space="preserve">uniformly at random from the objects in the data set. Iteratively, for each object </w:t>
      </w:r>
      <w:r w:rsidRPr="00B853E5">
        <w:rPr>
          <w:rFonts w:ascii="Times New Roman" w:hAnsi="Times New Roman" w:cs="Times New Roman"/>
          <w:b/>
          <w:bCs/>
          <w:i/>
          <w:iCs/>
          <w:sz w:val="24"/>
          <w:szCs w:val="24"/>
        </w:rPr>
        <w:t xml:space="preserve">p </w:t>
      </w:r>
      <w:r w:rsidRPr="00B853E5">
        <w:rPr>
          <w:rFonts w:ascii="Times New Roman" w:hAnsi="Times New Roman" w:cs="Times New Roman"/>
          <w:b/>
          <w:bCs/>
          <w:sz w:val="24"/>
          <w:szCs w:val="24"/>
        </w:rPr>
        <w:t>other</w:t>
      </w:r>
    </w:p>
    <w:p w14:paraId="6CD9E70B" w14:textId="77777777" w:rsidR="00B853E5" w:rsidRPr="00B853E5" w:rsidRDefault="00B853E5" w:rsidP="00B853E5">
      <w:pPr>
        <w:autoSpaceDE w:val="0"/>
        <w:autoSpaceDN w:val="0"/>
        <w:adjustRightInd w:val="0"/>
        <w:spacing w:after="0" w:line="240" w:lineRule="auto"/>
        <w:rPr>
          <w:rFonts w:ascii="Times New Roman" w:hAnsi="Times New Roman" w:cs="Times New Roman"/>
          <w:b/>
          <w:bCs/>
          <w:sz w:val="24"/>
          <w:szCs w:val="24"/>
        </w:rPr>
      </w:pPr>
      <w:r w:rsidRPr="00B853E5">
        <w:rPr>
          <w:rFonts w:ascii="Times New Roman" w:hAnsi="Times New Roman" w:cs="Times New Roman"/>
          <w:b/>
          <w:bCs/>
          <w:sz w:val="24"/>
          <w:szCs w:val="24"/>
        </w:rPr>
        <w:t>than the chosen center, it chooses an object as the new center. This object is chosen at</w:t>
      </w:r>
    </w:p>
    <w:p w14:paraId="7E817CBD" w14:textId="77777777" w:rsidR="00B853E5" w:rsidRPr="00B853E5" w:rsidRDefault="00B853E5" w:rsidP="00B853E5">
      <w:pPr>
        <w:autoSpaceDE w:val="0"/>
        <w:autoSpaceDN w:val="0"/>
        <w:adjustRightInd w:val="0"/>
        <w:spacing w:after="0" w:line="240" w:lineRule="auto"/>
        <w:rPr>
          <w:rFonts w:ascii="Times New Roman" w:hAnsi="Times New Roman" w:cs="Times New Roman"/>
          <w:b/>
          <w:bCs/>
          <w:i/>
          <w:iCs/>
          <w:sz w:val="24"/>
          <w:szCs w:val="24"/>
        </w:rPr>
      </w:pPr>
      <w:r w:rsidRPr="00B853E5">
        <w:rPr>
          <w:rFonts w:ascii="Times New Roman" w:hAnsi="Times New Roman" w:cs="Times New Roman"/>
          <w:b/>
          <w:bCs/>
          <w:sz w:val="24"/>
          <w:szCs w:val="24"/>
        </w:rPr>
        <w:t xml:space="preserve">random with probability proportional to </w:t>
      </w:r>
      <w:proofErr w:type="spellStart"/>
      <w:proofErr w:type="gramStart"/>
      <w:r w:rsidRPr="00B853E5">
        <w:rPr>
          <w:rFonts w:ascii="Times New Roman" w:hAnsi="Times New Roman" w:cs="Times New Roman"/>
          <w:b/>
          <w:bCs/>
          <w:i/>
          <w:iCs/>
          <w:sz w:val="24"/>
          <w:szCs w:val="24"/>
        </w:rPr>
        <w:t>dist</w:t>
      </w:r>
      <w:r w:rsidRPr="00B853E5">
        <w:rPr>
          <w:rFonts w:ascii="Times New Roman" w:hAnsi="Times New Roman" w:cs="Times New Roman"/>
          <w:b/>
          <w:bCs/>
          <w:sz w:val="24"/>
          <w:szCs w:val="24"/>
        </w:rPr>
        <w:t>.</w:t>
      </w:r>
      <w:r w:rsidRPr="00B853E5">
        <w:rPr>
          <w:rFonts w:ascii="Times New Roman" w:hAnsi="Times New Roman" w:cs="Times New Roman"/>
          <w:b/>
          <w:bCs/>
          <w:i/>
          <w:iCs/>
          <w:sz w:val="24"/>
          <w:szCs w:val="24"/>
        </w:rPr>
        <w:t>p</w:t>
      </w:r>
      <w:proofErr w:type="spellEnd"/>
      <w:proofErr w:type="gramEnd"/>
      <w:r w:rsidRPr="00B853E5">
        <w:rPr>
          <w:rFonts w:ascii="Times New Roman" w:hAnsi="Times New Roman" w:cs="Times New Roman"/>
          <w:b/>
          <w:bCs/>
          <w:sz w:val="24"/>
          <w:szCs w:val="24"/>
        </w:rPr>
        <w:t xml:space="preserve">/2, where </w:t>
      </w:r>
      <w:proofErr w:type="spellStart"/>
      <w:r w:rsidRPr="00B853E5">
        <w:rPr>
          <w:rFonts w:ascii="Times New Roman" w:hAnsi="Times New Roman" w:cs="Times New Roman"/>
          <w:b/>
          <w:bCs/>
          <w:i/>
          <w:iCs/>
          <w:sz w:val="24"/>
          <w:szCs w:val="24"/>
        </w:rPr>
        <w:t>dist</w:t>
      </w:r>
      <w:r w:rsidRPr="00B853E5">
        <w:rPr>
          <w:rFonts w:ascii="Times New Roman" w:hAnsi="Times New Roman" w:cs="Times New Roman"/>
          <w:b/>
          <w:bCs/>
          <w:sz w:val="24"/>
          <w:szCs w:val="24"/>
        </w:rPr>
        <w:t>.</w:t>
      </w:r>
      <w:r w:rsidRPr="00B853E5">
        <w:rPr>
          <w:rFonts w:ascii="Times New Roman" w:hAnsi="Times New Roman" w:cs="Times New Roman"/>
          <w:b/>
          <w:bCs/>
          <w:i/>
          <w:iCs/>
          <w:sz w:val="24"/>
          <w:szCs w:val="24"/>
        </w:rPr>
        <w:t>p</w:t>
      </w:r>
      <w:proofErr w:type="spellEnd"/>
      <w:r w:rsidRPr="00B853E5">
        <w:rPr>
          <w:rFonts w:ascii="Times New Roman" w:hAnsi="Times New Roman" w:cs="Times New Roman"/>
          <w:b/>
          <w:bCs/>
          <w:sz w:val="24"/>
          <w:szCs w:val="24"/>
        </w:rPr>
        <w:t xml:space="preserve">/ is the distance from </w:t>
      </w:r>
      <w:r w:rsidRPr="00B853E5">
        <w:rPr>
          <w:rFonts w:ascii="Times New Roman" w:hAnsi="Times New Roman" w:cs="Times New Roman"/>
          <w:b/>
          <w:bCs/>
          <w:i/>
          <w:iCs/>
          <w:sz w:val="24"/>
          <w:szCs w:val="24"/>
        </w:rPr>
        <w:t>p</w:t>
      </w:r>
    </w:p>
    <w:p w14:paraId="489B66A8" w14:textId="77777777" w:rsidR="00B853E5" w:rsidRPr="00B853E5" w:rsidRDefault="00B853E5" w:rsidP="00B853E5">
      <w:pPr>
        <w:autoSpaceDE w:val="0"/>
        <w:autoSpaceDN w:val="0"/>
        <w:adjustRightInd w:val="0"/>
        <w:spacing w:after="0" w:line="240" w:lineRule="auto"/>
        <w:rPr>
          <w:rFonts w:ascii="Times New Roman" w:hAnsi="Times New Roman" w:cs="Times New Roman"/>
          <w:b/>
          <w:bCs/>
          <w:sz w:val="24"/>
          <w:szCs w:val="24"/>
        </w:rPr>
      </w:pPr>
      <w:r w:rsidRPr="00B853E5">
        <w:rPr>
          <w:rFonts w:ascii="Times New Roman" w:hAnsi="Times New Roman" w:cs="Times New Roman"/>
          <w:b/>
          <w:bCs/>
          <w:sz w:val="24"/>
          <w:szCs w:val="24"/>
        </w:rPr>
        <w:t xml:space="preserve">to the closest center that has already been chosen. The iteration continues until </w:t>
      </w:r>
      <w:r w:rsidRPr="00B853E5">
        <w:rPr>
          <w:rFonts w:ascii="Times New Roman" w:hAnsi="Times New Roman" w:cs="Times New Roman"/>
          <w:b/>
          <w:bCs/>
          <w:i/>
          <w:iCs/>
          <w:sz w:val="24"/>
          <w:szCs w:val="24"/>
        </w:rPr>
        <w:t xml:space="preserve">k </w:t>
      </w:r>
      <w:r w:rsidRPr="00B853E5">
        <w:rPr>
          <w:rFonts w:ascii="Times New Roman" w:hAnsi="Times New Roman" w:cs="Times New Roman"/>
          <w:b/>
          <w:bCs/>
          <w:sz w:val="24"/>
          <w:szCs w:val="24"/>
        </w:rPr>
        <w:t>centers</w:t>
      </w:r>
    </w:p>
    <w:p w14:paraId="0CBE0896" w14:textId="77777777" w:rsidR="00B853E5" w:rsidRPr="00B853E5" w:rsidRDefault="00B853E5" w:rsidP="00B853E5">
      <w:pPr>
        <w:autoSpaceDE w:val="0"/>
        <w:autoSpaceDN w:val="0"/>
        <w:adjustRightInd w:val="0"/>
        <w:spacing w:after="0" w:line="240" w:lineRule="auto"/>
        <w:rPr>
          <w:rFonts w:ascii="Times New Roman" w:hAnsi="Times New Roman" w:cs="Times New Roman"/>
          <w:b/>
          <w:bCs/>
          <w:sz w:val="24"/>
          <w:szCs w:val="24"/>
        </w:rPr>
      </w:pPr>
      <w:r w:rsidRPr="00B853E5">
        <w:rPr>
          <w:rFonts w:ascii="Times New Roman" w:hAnsi="Times New Roman" w:cs="Times New Roman"/>
          <w:b/>
          <w:bCs/>
          <w:sz w:val="24"/>
          <w:szCs w:val="24"/>
        </w:rPr>
        <w:t>are selected.</w:t>
      </w:r>
    </w:p>
    <w:p w14:paraId="715C15E4" w14:textId="77777777" w:rsidR="00B853E5" w:rsidRPr="00B853E5" w:rsidRDefault="00B853E5" w:rsidP="00B853E5">
      <w:pPr>
        <w:autoSpaceDE w:val="0"/>
        <w:autoSpaceDN w:val="0"/>
        <w:adjustRightInd w:val="0"/>
        <w:spacing w:after="0" w:line="240" w:lineRule="auto"/>
        <w:ind w:firstLine="720"/>
        <w:rPr>
          <w:rFonts w:ascii="Times New Roman" w:hAnsi="Times New Roman" w:cs="Times New Roman"/>
          <w:b/>
          <w:bCs/>
          <w:sz w:val="24"/>
          <w:szCs w:val="24"/>
        </w:rPr>
      </w:pPr>
      <w:r w:rsidRPr="00B853E5">
        <w:rPr>
          <w:rFonts w:ascii="Times New Roman" w:hAnsi="Times New Roman" w:cs="Times New Roman"/>
          <w:b/>
          <w:bCs/>
          <w:sz w:val="24"/>
          <w:szCs w:val="24"/>
        </w:rPr>
        <w:t xml:space="preserve">Explain why this method will not only speed up the convergence of the </w:t>
      </w:r>
      <w:r w:rsidRPr="00B853E5">
        <w:rPr>
          <w:rFonts w:ascii="Times New Roman" w:hAnsi="Times New Roman" w:cs="Times New Roman"/>
          <w:b/>
          <w:bCs/>
          <w:i/>
          <w:iCs/>
          <w:sz w:val="24"/>
          <w:szCs w:val="24"/>
        </w:rPr>
        <w:t>k</w:t>
      </w:r>
      <w:r w:rsidRPr="00B853E5">
        <w:rPr>
          <w:rFonts w:ascii="Times New Roman" w:hAnsi="Times New Roman" w:cs="Times New Roman"/>
          <w:b/>
          <w:bCs/>
          <w:sz w:val="24"/>
          <w:szCs w:val="24"/>
        </w:rPr>
        <w:t>-means</w:t>
      </w:r>
    </w:p>
    <w:p w14:paraId="20E400AD" w14:textId="74C0BCE4" w:rsidR="00B853E5" w:rsidRDefault="00B853E5" w:rsidP="00B853E5">
      <w:pPr>
        <w:autoSpaceDE w:val="0"/>
        <w:autoSpaceDN w:val="0"/>
        <w:adjustRightInd w:val="0"/>
        <w:spacing w:after="0" w:line="240" w:lineRule="auto"/>
        <w:rPr>
          <w:rFonts w:ascii="Times New Roman" w:hAnsi="Times New Roman" w:cs="Times New Roman"/>
          <w:b/>
          <w:bCs/>
          <w:sz w:val="24"/>
          <w:szCs w:val="24"/>
        </w:rPr>
      </w:pPr>
      <w:r w:rsidRPr="00B853E5">
        <w:rPr>
          <w:rFonts w:ascii="Times New Roman" w:hAnsi="Times New Roman" w:cs="Times New Roman"/>
          <w:b/>
          <w:bCs/>
          <w:sz w:val="24"/>
          <w:szCs w:val="24"/>
        </w:rPr>
        <w:t>algorithm, but also guarantee the quality of the final clustering results.</w:t>
      </w:r>
    </w:p>
    <w:p w14:paraId="1E219D3A" w14:textId="77777777" w:rsidR="00B853E5" w:rsidRDefault="00B853E5" w:rsidP="00C04E20">
      <w:pPr>
        <w:autoSpaceDE w:val="0"/>
        <w:autoSpaceDN w:val="0"/>
        <w:adjustRightInd w:val="0"/>
        <w:spacing w:after="0" w:line="240" w:lineRule="auto"/>
        <w:rPr>
          <w:rFonts w:ascii="Times New Roman" w:hAnsi="Times New Roman" w:cs="Times New Roman"/>
          <w:b/>
          <w:bCs/>
          <w:sz w:val="24"/>
          <w:szCs w:val="24"/>
        </w:rPr>
      </w:pPr>
    </w:p>
    <w:p w14:paraId="6226D4D5" w14:textId="66FD4A8B" w:rsidR="0074778A" w:rsidRDefault="00C04E20" w:rsidP="00C04E20">
      <w:pPr>
        <w:autoSpaceDE w:val="0"/>
        <w:autoSpaceDN w:val="0"/>
        <w:adjustRightInd w:val="0"/>
        <w:spacing w:after="0" w:line="240" w:lineRule="auto"/>
        <w:rPr>
          <w:rFonts w:ascii="Times New Roman" w:hAnsi="Times New Roman" w:cs="Times New Roman"/>
          <w:b/>
          <w:bCs/>
          <w:sz w:val="24"/>
          <w:szCs w:val="24"/>
        </w:rPr>
      </w:pPr>
      <w:r w:rsidRPr="00C04E20">
        <w:rPr>
          <w:rFonts w:ascii="Times New Roman" w:hAnsi="Times New Roman" w:cs="Times New Roman"/>
          <w:b/>
          <w:bCs/>
          <w:sz w:val="24"/>
          <w:szCs w:val="24"/>
        </w:rPr>
        <w:t>10.12 Present conditions under which density-based clustering is more suitable than partitioning-based clustering and hierarchical clustering. Give application examples to support your argument.</w:t>
      </w:r>
    </w:p>
    <w:p w14:paraId="50872C5F" w14:textId="3910FFA7" w:rsidR="00D274D2" w:rsidRDefault="00D274D2" w:rsidP="00C04E20">
      <w:pPr>
        <w:autoSpaceDE w:val="0"/>
        <w:autoSpaceDN w:val="0"/>
        <w:adjustRightInd w:val="0"/>
        <w:spacing w:after="0" w:line="240" w:lineRule="auto"/>
        <w:rPr>
          <w:rFonts w:ascii="Times New Roman" w:hAnsi="Times New Roman" w:cs="Times New Roman"/>
          <w:b/>
          <w:bCs/>
          <w:sz w:val="24"/>
          <w:szCs w:val="24"/>
        </w:rPr>
      </w:pPr>
    </w:p>
    <w:p w14:paraId="54D1CACD" w14:textId="49885EBC" w:rsidR="00EF05BD" w:rsidRDefault="00D274D2" w:rsidP="00C04E20">
      <w:pPr>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 xml:space="preserve">Density-based clustering </w:t>
      </w:r>
      <w:r w:rsidR="009B494C">
        <w:rPr>
          <w:rFonts w:ascii="Times New Roman" w:hAnsi="Times New Roman" w:cs="Times New Roman"/>
          <w:sz w:val="24"/>
          <w:szCs w:val="24"/>
        </w:rPr>
        <w:t>can</w:t>
      </w:r>
      <w:r>
        <w:rPr>
          <w:rFonts w:ascii="Times New Roman" w:hAnsi="Times New Roman" w:cs="Times New Roman"/>
          <w:sz w:val="24"/>
          <w:szCs w:val="24"/>
        </w:rPr>
        <w:t xml:space="preserve"> identify outliers and abnormal (not spherical) cluster shapes. </w:t>
      </w:r>
    </w:p>
    <w:p w14:paraId="5C2C853B" w14:textId="57049969" w:rsidR="00D274D2" w:rsidRDefault="00EF05BD" w:rsidP="00C04E20">
      <w:pPr>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 xml:space="preserve">Density-based clustering also identifies mutually exclusive clusters, as opposed to hierarchical clustering which identifies nested clusters. </w:t>
      </w:r>
      <w:r w:rsidR="00D274D2">
        <w:rPr>
          <w:rFonts w:ascii="Times New Roman" w:hAnsi="Times New Roman" w:cs="Times New Roman"/>
          <w:sz w:val="24"/>
          <w:szCs w:val="24"/>
        </w:rPr>
        <w:t>If your data necessitates</w:t>
      </w:r>
      <w:r>
        <w:rPr>
          <w:rFonts w:ascii="Times New Roman" w:hAnsi="Times New Roman" w:cs="Times New Roman"/>
          <w:sz w:val="24"/>
          <w:szCs w:val="24"/>
        </w:rPr>
        <w:t xml:space="preserve"> </w:t>
      </w:r>
      <w:r w:rsidR="00D274D2">
        <w:rPr>
          <w:rFonts w:ascii="Times New Roman" w:hAnsi="Times New Roman" w:cs="Times New Roman"/>
          <w:sz w:val="24"/>
          <w:szCs w:val="24"/>
        </w:rPr>
        <w:t xml:space="preserve">outlier </w:t>
      </w:r>
      <w:r>
        <w:rPr>
          <w:rFonts w:ascii="Times New Roman" w:hAnsi="Times New Roman" w:cs="Times New Roman"/>
          <w:sz w:val="24"/>
          <w:szCs w:val="24"/>
        </w:rPr>
        <w:t xml:space="preserve">identification, </w:t>
      </w:r>
      <w:r w:rsidR="00D274D2">
        <w:rPr>
          <w:rFonts w:ascii="Times New Roman" w:hAnsi="Times New Roman" w:cs="Times New Roman"/>
          <w:sz w:val="24"/>
          <w:szCs w:val="24"/>
        </w:rPr>
        <w:t xml:space="preserve">abnormal cluster identification, </w:t>
      </w:r>
      <w:r>
        <w:rPr>
          <w:rFonts w:ascii="Times New Roman" w:hAnsi="Times New Roman" w:cs="Times New Roman"/>
          <w:sz w:val="24"/>
          <w:szCs w:val="24"/>
        </w:rPr>
        <w:t xml:space="preserve">and exclusive clusters, </w:t>
      </w:r>
      <w:r w:rsidR="00D274D2">
        <w:rPr>
          <w:rFonts w:ascii="Times New Roman" w:hAnsi="Times New Roman" w:cs="Times New Roman"/>
          <w:sz w:val="24"/>
          <w:szCs w:val="24"/>
        </w:rPr>
        <w:t xml:space="preserve">density-based clustering should be used over hierarchical or partition methods. </w:t>
      </w:r>
      <w:r w:rsidR="009B494C">
        <w:rPr>
          <w:rFonts w:ascii="Times New Roman" w:hAnsi="Times New Roman" w:cs="Times New Roman"/>
          <w:sz w:val="24"/>
          <w:szCs w:val="24"/>
        </w:rPr>
        <w:t xml:space="preserve">If you are also unsure of the number of clusters in your data, density-based clustering may be a good choice. Unlike partition and hierarchical methods, density-based methods do not require the number of clusters as a parameter. </w:t>
      </w:r>
      <w:r w:rsidR="00633277">
        <w:rPr>
          <w:rFonts w:ascii="Times New Roman" w:hAnsi="Times New Roman" w:cs="Times New Roman"/>
          <w:sz w:val="24"/>
          <w:szCs w:val="24"/>
        </w:rPr>
        <w:t xml:space="preserve">Finally, </w:t>
      </w:r>
      <w:r w:rsidR="00881D58">
        <w:rPr>
          <w:rFonts w:ascii="Times New Roman" w:hAnsi="Times New Roman" w:cs="Times New Roman"/>
          <w:sz w:val="24"/>
          <w:szCs w:val="24"/>
        </w:rPr>
        <w:t>density-based</w:t>
      </w:r>
      <w:r w:rsidR="00633277">
        <w:rPr>
          <w:rFonts w:ascii="Times New Roman" w:hAnsi="Times New Roman" w:cs="Times New Roman"/>
          <w:sz w:val="24"/>
          <w:szCs w:val="24"/>
        </w:rPr>
        <w:t xml:space="preserve"> methods identify clusters based on density rather than similarity/distance. Density</w:t>
      </w:r>
      <w:r w:rsidR="00881D58">
        <w:rPr>
          <w:rFonts w:ascii="Times New Roman" w:hAnsi="Times New Roman" w:cs="Times New Roman"/>
          <w:sz w:val="24"/>
          <w:szCs w:val="24"/>
        </w:rPr>
        <w:t>-</w:t>
      </w:r>
      <w:r w:rsidR="00633277">
        <w:rPr>
          <w:rFonts w:ascii="Times New Roman" w:hAnsi="Times New Roman" w:cs="Times New Roman"/>
          <w:sz w:val="24"/>
          <w:szCs w:val="24"/>
        </w:rPr>
        <w:t xml:space="preserve">based methods should be used when your goal is to identify where many points are clustered (high density regions) not just identify groupings of points that are </w:t>
      </w:r>
      <w:proofErr w:type="gramStart"/>
      <w:r w:rsidR="00633277">
        <w:rPr>
          <w:rFonts w:ascii="Times New Roman" w:hAnsi="Times New Roman" w:cs="Times New Roman"/>
          <w:sz w:val="24"/>
          <w:szCs w:val="24"/>
        </w:rPr>
        <w:t>similar to</w:t>
      </w:r>
      <w:proofErr w:type="gramEnd"/>
      <w:r w:rsidR="00633277">
        <w:rPr>
          <w:rFonts w:ascii="Times New Roman" w:hAnsi="Times New Roman" w:cs="Times New Roman"/>
          <w:sz w:val="24"/>
          <w:szCs w:val="24"/>
        </w:rPr>
        <w:t xml:space="preserve"> each other. </w:t>
      </w:r>
    </w:p>
    <w:p w14:paraId="3E61FE6E" w14:textId="506AA1CB" w:rsidR="00881D58" w:rsidRDefault="00881D58" w:rsidP="00C04E20">
      <w:pPr>
        <w:autoSpaceDE w:val="0"/>
        <w:autoSpaceDN w:val="0"/>
        <w:adjustRightInd w:val="0"/>
        <w:spacing w:after="0" w:line="240" w:lineRule="auto"/>
        <w:rPr>
          <w:rFonts w:ascii="Times New Roman" w:hAnsi="Times New Roman" w:cs="Times New Roman"/>
          <w:sz w:val="24"/>
          <w:szCs w:val="24"/>
        </w:rPr>
      </w:pPr>
    </w:p>
    <w:p w14:paraId="25CDCECD" w14:textId="2BDAE9EF" w:rsidR="00881D58" w:rsidRDefault="0003327D" w:rsidP="00C04E20">
      <w:pPr>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 xml:space="preserve">Density-based clustering methods are better suited than partitioning or hierarchical clustering methods when working with spatial data, data that describes the location of objects in physical space. Considering the current pandemic, density-based clustering may be useful for identifying the highly infected areas. There’s no reason to believe the virus would spread in a spherical shape, so we want to be able to identify abnormal shapes. Also, identifying outliers would be useful for knowing where potential new dense regions of infection may start. </w:t>
      </w:r>
      <w:r w:rsidR="007B0623">
        <w:rPr>
          <w:rFonts w:ascii="Times New Roman" w:hAnsi="Times New Roman" w:cs="Times New Roman"/>
          <w:sz w:val="24"/>
          <w:szCs w:val="24"/>
        </w:rPr>
        <w:t xml:space="preserve">Clustering may also be useful for identifying areas of a city struggling economically, by identifying areas with a high density of foreclosures or empty commercial buildings, for example. This could help direct city resources to economically stressed areas. </w:t>
      </w:r>
    </w:p>
    <w:p w14:paraId="0DB8E294" w14:textId="08D8FD0B" w:rsidR="009B494C" w:rsidRDefault="009B494C" w:rsidP="00C04E20">
      <w:pPr>
        <w:autoSpaceDE w:val="0"/>
        <w:autoSpaceDN w:val="0"/>
        <w:adjustRightInd w:val="0"/>
        <w:spacing w:after="0" w:line="240" w:lineRule="auto"/>
        <w:rPr>
          <w:rFonts w:ascii="Times New Roman" w:hAnsi="Times New Roman" w:cs="Times New Roman"/>
          <w:sz w:val="24"/>
          <w:szCs w:val="24"/>
        </w:rPr>
      </w:pPr>
    </w:p>
    <w:p w14:paraId="659B21B9" w14:textId="50D48153" w:rsidR="00BF749D" w:rsidRPr="00BF749D" w:rsidRDefault="00BF749D" w:rsidP="00BF749D">
      <w:pPr>
        <w:autoSpaceDE w:val="0"/>
        <w:autoSpaceDN w:val="0"/>
        <w:adjustRightInd w:val="0"/>
        <w:spacing w:after="0" w:line="240" w:lineRule="auto"/>
        <w:rPr>
          <w:rFonts w:ascii="Times New Roman" w:hAnsi="Times New Roman" w:cs="Times New Roman"/>
          <w:b/>
          <w:bCs/>
          <w:sz w:val="24"/>
          <w:szCs w:val="24"/>
        </w:rPr>
      </w:pPr>
      <w:r>
        <w:rPr>
          <w:rFonts w:ascii="Times New Roman" w:hAnsi="Times New Roman" w:cs="Times New Roman"/>
          <w:b/>
          <w:bCs/>
          <w:sz w:val="24"/>
          <w:szCs w:val="24"/>
        </w:rPr>
        <w:t xml:space="preserve">10.16 </w:t>
      </w:r>
      <w:r w:rsidRPr="00BF749D">
        <w:rPr>
          <w:rFonts w:ascii="Times New Roman" w:hAnsi="Times New Roman" w:cs="Times New Roman"/>
          <w:b/>
          <w:bCs/>
          <w:sz w:val="24"/>
          <w:szCs w:val="24"/>
        </w:rPr>
        <w:t>Describe each of the following clustering algorithms in terms of the following criteria:</w:t>
      </w:r>
    </w:p>
    <w:p w14:paraId="0B69ABA0" w14:textId="77777777" w:rsidR="00BF749D" w:rsidRPr="00BF749D" w:rsidRDefault="00BF749D" w:rsidP="00BF749D">
      <w:pPr>
        <w:autoSpaceDE w:val="0"/>
        <w:autoSpaceDN w:val="0"/>
        <w:adjustRightInd w:val="0"/>
        <w:spacing w:after="0" w:line="240" w:lineRule="auto"/>
        <w:rPr>
          <w:rFonts w:ascii="Times New Roman" w:hAnsi="Times New Roman" w:cs="Times New Roman"/>
          <w:b/>
          <w:bCs/>
          <w:sz w:val="24"/>
          <w:szCs w:val="24"/>
        </w:rPr>
      </w:pPr>
      <w:r w:rsidRPr="00BF749D">
        <w:rPr>
          <w:rFonts w:ascii="Times New Roman" w:hAnsi="Times New Roman" w:cs="Times New Roman"/>
          <w:b/>
          <w:bCs/>
          <w:sz w:val="24"/>
          <w:szCs w:val="24"/>
        </w:rPr>
        <w:t>(1) shapes of clusters that can be determined; (2) input parameters that must be</w:t>
      </w:r>
    </w:p>
    <w:p w14:paraId="6FE9BE70" w14:textId="77777777" w:rsidR="00BF749D" w:rsidRPr="00BF749D" w:rsidRDefault="00BF749D" w:rsidP="00BF749D">
      <w:pPr>
        <w:autoSpaceDE w:val="0"/>
        <w:autoSpaceDN w:val="0"/>
        <w:adjustRightInd w:val="0"/>
        <w:spacing w:after="0" w:line="240" w:lineRule="auto"/>
        <w:rPr>
          <w:rFonts w:ascii="Times New Roman" w:hAnsi="Times New Roman" w:cs="Times New Roman"/>
          <w:b/>
          <w:bCs/>
          <w:sz w:val="24"/>
          <w:szCs w:val="24"/>
        </w:rPr>
      </w:pPr>
      <w:r w:rsidRPr="00BF749D">
        <w:rPr>
          <w:rFonts w:ascii="Times New Roman" w:hAnsi="Times New Roman" w:cs="Times New Roman"/>
          <w:b/>
          <w:bCs/>
          <w:sz w:val="24"/>
          <w:szCs w:val="24"/>
        </w:rPr>
        <w:t>specified; and (3) limitations.</w:t>
      </w:r>
    </w:p>
    <w:p w14:paraId="753BBA0F" w14:textId="5D171B7C" w:rsidR="00BF749D" w:rsidRPr="00A06A53" w:rsidRDefault="00BF749D" w:rsidP="00BF749D">
      <w:pPr>
        <w:autoSpaceDE w:val="0"/>
        <w:autoSpaceDN w:val="0"/>
        <w:adjustRightInd w:val="0"/>
        <w:spacing w:after="0" w:line="240" w:lineRule="auto"/>
        <w:rPr>
          <w:rFonts w:ascii="Times New Roman" w:hAnsi="Times New Roman" w:cs="Times New Roman"/>
          <w:sz w:val="24"/>
          <w:szCs w:val="24"/>
        </w:rPr>
      </w:pPr>
      <w:r w:rsidRPr="00A06A53">
        <w:rPr>
          <w:rFonts w:ascii="Times New Roman" w:hAnsi="Times New Roman" w:cs="Times New Roman"/>
          <w:sz w:val="24"/>
          <w:szCs w:val="24"/>
        </w:rPr>
        <w:t xml:space="preserve">(a) </w:t>
      </w:r>
      <w:r w:rsidRPr="00A06A53">
        <w:rPr>
          <w:rFonts w:ascii="Times New Roman" w:hAnsi="Times New Roman" w:cs="Times New Roman"/>
          <w:i/>
          <w:iCs/>
          <w:sz w:val="24"/>
          <w:szCs w:val="24"/>
        </w:rPr>
        <w:t>k</w:t>
      </w:r>
      <w:r w:rsidRPr="00A06A53">
        <w:rPr>
          <w:rFonts w:ascii="Times New Roman" w:hAnsi="Times New Roman" w:cs="Times New Roman"/>
          <w:sz w:val="24"/>
          <w:szCs w:val="24"/>
        </w:rPr>
        <w:t>-means</w:t>
      </w:r>
      <w:r w:rsidR="00FD43E1">
        <w:rPr>
          <w:rFonts w:ascii="Times New Roman" w:hAnsi="Times New Roman" w:cs="Times New Roman"/>
          <w:sz w:val="24"/>
          <w:szCs w:val="24"/>
        </w:rPr>
        <w:t>: (1) can determine spherical clusters (2) Input parameters include k (number of clusters) (3) Limitations: k-means can only identify spherical clusters (cannot identify abnormal shaped clusters) and includes all points in a cluster (cannot identify outliers</w:t>
      </w:r>
      <w:r w:rsidR="000B5B52">
        <w:rPr>
          <w:rFonts w:ascii="Times New Roman" w:hAnsi="Times New Roman" w:cs="Times New Roman"/>
          <w:sz w:val="24"/>
          <w:szCs w:val="24"/>
        </w:rPr>
        <w:t>/includes outliers in clusters to which they may not truly belong</w:t>
      </w:r>
      <w:r w:rsidR="00FD43E1">
        <w:rPr>
          <w:rFonts w:ascii="Times New Roman" w:hAnsi="Times New Roman" w:cs="Times New Roman"/>
          <w:sz w:val="24"/>
          <w:szCs w:val="24"/>
        </w:rPr>
        <w:t xml:space="preserve">). </w:t>
      </w:r>
      <w:r w:rsidR="00C9210A">
        <w:rPr>
          <w:rFonts w:ascii="Times New Roman" w:hAnsi="Times New Roman" w:cs="Times New Roman"/>
          <w:sz w:val="24"/>
          <w:szCs w:val="24"/>
        </w:rPr>
        <w:t xml:space="preserve">K-means also cannot identify clusters of different sizes. </w:t>
      </w:r>
      <w:r w:rsidR="00AF6302">
        <w:rPr>
          <w:rFonts w:ascii="Times New Roman" w:hAnsi="Times New Roman" w:cs="Times New Roman"/>
          <w:sz w:val="24"/>
          <w:szCs w:val="24"/>
        </w:rPr>
        <w:t xml:space="preserve">The clusters identified </w:t>
      </w:r>
      <w:r w:rsidR="003D1EEE">
        <w:rPr>
          <w:rFonts w:ascii="Times New Roman" w:hAnsi="Times New Roman" w:cs="Times New Roman"/>
          <w:sz w:val="24"/>
          <w:szCs w:val="24"/>
        </w:rPr>
        <w:t>are</w:t>
      </w:r>
      <w:r w:rsidR="00AF6302">
        <w:rPr>
          <w:rFonts w:ascii="Times New Roman" w:hAnsi="Times New Roman" w:cs="Times New Roman"/>
          <w:sz w:val="24"/>
          <w:szCs w:val="24"/>
        </w:rPr>
        <w:t xml:space="preserve"> sensitive to the initial points chosen as centroids. It is advised </w:t>
      </w:r>
      <w:r w:rsidR="00AF6302">
        <w:rPr>
          <w:rFonts w:ascii="Times New Roman" w:hAnsi="Times New Roman" w:cs="Times New Roman"/>
          <w:sz w:val="24"/>
          <w:szCs w:val="24"/>
        </w:rPr>
        <w:lastRenderedPageBreak/>
        <w:t>that the k-means algorithm be run multiple times with different starting points</w:t>
      </w:r>
      <w:r w:rsidR="00155BE6">
        <w:rPr>
          <w:rFonts w:ascii="Times New Roman" w:hAnsi="Times New Roman" w:cs="Times New Roman"/>
          <w:sz w:val="24"/>
          <w:szCs w:val="24"/>
        </w:rPr>
        <w:t xml:space="preserve"> to check the robustness of findings. </w:t>
      </w:r>
    </w:p>
    <w:p w14:paraId="0F5DB688" w14:textId="1EBE843D" w:rsidR="00BF749D" w:rsidRPr="008370CC" w:rsidRDefault="00BF749D" w:rsidP="00BF749D">
      <w:pPr>
        <w:autoSpaceDE w:val="0"/>
        <w:autoSpaceDN w:val="0"/>
        <w:adjustRightInd w:val="0"/>
        <w:spacing w:after="0" w:line="240" w:lineRule="auto"/>
        <w:rPr>
          <w:rFonts w:ascii="Times New Roman" w:hAnsi="Times New Roman" w:cs="Times New Roman"/>
          <w:sz w:val="24"/>
          <w:szCs w:val="24"/>
        </w:rPr>
      </w:pPr>
      <w:r w:rsidRPr="00A06A53">
        <w:rPr>
          <w:rFonts w:ascii="Times New Roman" w:hAnsi="Times New Roman" w:cs="Times New Roman"/>
          <w:sz w:val="24"/>
          <w:szCs w:val="24"/>
        </w:rPr>
        <w:t xml:space="preserve">(b) </w:t>
      </w:r>
      <w:r w:rsidRPr="00A06A53">
        <w:rPr>
          <w:rFonts w:ascii="Times New Roman" w:hAnsi="Times New Roman" w:cs="Times New Roman"/>
          <w:i/>
          <w:iCs/>
          <w:sz w:val="24"/>
          <w:szCs w:val="24"/>
        </w:rPr>
        <w:t>k</w:t>
      </w:r>
      <w:r w:rsidRPr="00A06A53">
        <w:rPr>
          <w:rFonts w:ascii="Times New Roman" w:hAnsi="Times New Roman" w:cs="Times New Roman"/>
          <w:sz w:val="24"/>
          <w:szCs w:val="24"/>
        </w:rPr>
        <w:t>-medoids</w:t>
      </w:r>
      <w:r w:rsidR="00C9210A">
        <w:rPr>
          <w:rFonts w:ascii="Times New Roman" w:hAnsi="Times New Roman" w:cs="Times New Roman"/>
          <w:sz w:val="24"/>
          <w:szCs w:val="24"/>
        </w:rPr>
        <w:t xml:space="preserve">: </w:t>
      </w:r>
      <w:r w:rsidR="00471D52">
        <w:rPr>
          <w:rFonts w:ascii="Times New Roman" w:hAnsi="Times New Roman" w:cs="Times New Roman"/>
          <w:sz w:val="24"/>
          <w:szCs w:val="24"/>
        </w:rPr>
        <w:t xml:space="preserve">(1) </w:t>
      </w:r>
      <w:r w:rsidR="0077666B">
        <w:rPr>
          <w:rFonts w:ascii="Times New Roman" w:hAnsi="Times New Roman" w:cs="Times New Roman"/>
          <w:sz w:val="24"/>
          <w:szCs w:val="24"/>
        </w:rPr>
        <w:t xml:space="preserve">can determine spherical clusters </w:t>
      </w:r>
      <w:r w:rsidR="008370CC">
        <w:rPr>
          <w:rFonts w:ascii="Times New Roman" w:hAnsi="Times New Roman" w:cs="Times New Roman"/>
          <w:sz w:val="24"/>
          <w:szCs w:val="24"/>
        </w:rPr>
        <w:t xml:space="preserve">(2) </w:t>
      </w:r>
      <w:r w:rsidR="0077666B">
        <w:rPr>
          <w:rFonts w:ascii="Times New Roman" w:hAnsi="Times New Roman" w:cs="Times New Roman"/>
          <w:sz w:val="24"/>
          <w:szCs w:val="24"/>
        </w:rPr>
        <w:t xml:space="preserve">Input parameter: </w:t>
      </w:r>
      <w:r w:rsidR="008370CC">
        <w:rPr>
          <w:rFonts w:ascii="Times New Roman" w:hAnsi="Times New Roman" w:cs="Times New Roman"/>
          <w:i/>
          <w:iCs/>
          <w:sz w:val="24"/>
          <w:szCs w:val="24"/>
        </w:rPr>
        <w:t>k</w:t>
      </w:r>
      <w:r w:rsidR="008370CC">
        <w:rPr>
          <w:rFonts w:ascii="Times New Roman" w:hAnsi="Times New Roman" w:cs="Times New Roman"/>
          <w:sz w:val="24"/>
          <w:szCs w:val="24"/>
        </w:rPr>
        <w:t xml:space="preserve"> (number of clusters) </w:t>
      </w:r>
      <w:r w:rsidR="0077666B">
        <w:rPr>
          <w:rFonts w:ascii="Times New Roman" w:hAnsi="Times New Roman" w:cs="Times New Roman"/>
          <w:sz w:val="24"/>
          <w:szCs w:val="24"/>
        </w:rPr>
        <w:t xml:space="preserve">(3) Limitations: initial medoid choice is arbitrary and resulting clusters are sensitive to initial medoid choice. Does not scale well to larger data sets. Cannot identify arbitrary cluster shapes. </w:t>
      </w:r>
    </w:p>
    <w:p w14:paraId="1930343C" w14:textId="2711E752" w:rsidR="00BF749D" w:rsidRPr="00271A86" w:rsidRDefault="00BF749D" w:rsidP="00BF749D">
      <w:pPr>
        <w:autoSpaceDE w:val="0"/>
        <w:autoSpaceDN w:val="0"/>
        <w:adjustRightInd w:val="0"/>
        <w:spacing w:after="0" w:line="240" w:lineRule="auto"/>
        <w:rPr>
          <w:rFonts w:ascii="Times New Roman" w:hAnsi="Times New Roman" w:cs="Times New Roman"/>
          <w:sz w:val="24"/>
          <w:szCs w:val="24"/>
        </w:rPr>
      </w:pPr>
      <w:r w:rsidRPr="00A06A53">
        <w:rPr>
          <w:rFonts w:ascii="Times New Roman" w:hAnsi="Times New Roman" w:cs="Times New Roman"/>
          <w:sz w:val="24"/>
          <w:szCs w:val="24"/>
        </w:rPr>
        <w:t>(c) CLARA</w:t>
      </w:r>
      <w:r w:rsidR="0077666B">
        <w:rPr>
          <w:rFonts w:ascii="Times New Roman" w:hAnsi="Times New Roman" w:cs="Times New Roman"/>
          <w:sz w:val="24"/>
          <w:szCs w:val="24"/>
        </w:rPr>
        <w:t xml:space="preserve">: (1) </w:t>
      </w:r>
      <w:r w:rsidR="00271A86">
        <w:rPr>
          <w:rFonts w:ascii="Times New Roman" w:hAnsi="Times New Roman" w:cs="Times New Roman"/>
          <w:sz w:val="24"/>
          <w:szCs w:val="24"/>
        </w:rPr>
        <w:t>can determine spherical clusters</w:t>
      </w:r>
      <w:r w:rsidR="0077666B">
        <w:rPr>
          <w:rFonts w:ascii="Times New Roman" w:hAnsi="Times New Roman" w:cs="Times New Roman"/>
          <w:sz w:val="24"/>
          <w:szCs w:val="24"/>
        </w:rPr>
        <w:t xml:space="preserve"> (2)</w:t>
      </w:r>
      <w:r w:rsidR="00271A86">
        <w:rPr>
          <w:rFonts w:ascii="Times New Roman" w:hAnsi="Times New Roman" w:cs="Times New Roman"/>
          <w:sz w:val="24"/>
          <w:szCs w:val="24"/>
        </w:rPr>
        <w:t xml:space="preserve"> Input parameter: </w:t>
      </w:r>
      <w:r w:rsidR="00271A86">
        <w:rPr>
          <w:rFonts w:ascii="Times New Roman" w:hAnsi="Times New Roman" w:cs="Times New Roman"/>
          <w:i/>
          <w:iCs/>
          <w:sz w:val="24"/>
          <w:szCs w:val="24"/>
        </w:rPr>
        <w:t xml:space="preserve">k </w:t>
      </w:r>
      <w:r w:rsidR="00271A86">
        <w:rPr>
          <w:rFonts w:ascii="Times New Roman" w:hAnsi="Times New Roman" w:cs="Times New Roman"/>
          <w:sz w:val="24"/>
          <w:szCs w:val="24"/>
        </w:rPr>
        <w:t>(number of clusters)</w:t>
      </w:r>
      <w:r w:rsidR="0077666B">
        <w:rPr>
          <w:rFonts w:ascii="Times New Roman" w:hAnsi="Times New Roman" w:cs="Times New Roman"/>
          <w:sz w:val="24"/>
          <w:szCs w:val="24"/>
        </w:rPr>
        <w:t xml:space="preserve"> (3) </w:t>
      </w:r>
      <w:r w:rsidR="00271A86">
        <w:rPr>
          <w:rFonts w:ascii="Times New Roman" w:hAnsi="Times New Roman" w:cs="Times New Roman"/>
          <w:sz w:val="24"/>
          <w:szCs w:val="24"/>
        </w:rPr>
        <w:t xml:space="preserve">Limitations: if the best </w:t>
      </w:r>
      <w:r w:rsidR="00271A86">
        <w:rPr>
          <w:rFonts w:ascii="Times New Roman" w:hAnsi="Times New Roman" w:cs="Times New Roman"/>
          <w:i/>
          <w:iCs/>
          <w:sz w:val="24"/>
          <w:szCs w:val="24"/>
        </w:rPr>
        <w:t>k</w:t>
      </w:r>
      <w:r w:rsidR="00271A86">
        <w:rPr>
          <w:rFonts w:ascii="Times New Roman" w:hAnsi="Times New Roman" w:cs="Times New Roman"/>
          <w:sz w:val="24"/>
          <w:szCs w:val="24"/>
        </w:rPr>
        <w:t xml:space="preserve">-medoids are not part of the selected sample, it is impossible that they will be selected using CLARA. </w:t>
      </w:r>
    </w:p>
    <w:p w14:paraId="69509771" w14:textId="13E51318" w:rsidR="00BF749D" w:rsidRPr="00A06A53" w:rsidRDefault="00BF749D" w:rsidP="00BF749D">
      <w:pPr>
        <w:autoSpaceDE w:val="0"/>
        <w:autoSpaceDN w:val="0"/>
        <w:adjustRightInd w:val="0"/>
        <w:spacing w:after="0" w:line="240" w:lineRule="auto"/>
        <w:rPr>
          <w:rFonts w:ascii="Times New Roman" w:hAnsi="Times New Roman" w:cs="Times New Roman"/>
          <w:sz w:val="24"/>
          <w:szCs w:val="24"/>
        </w:rPr>
      </w:pPr>
      <w:r w:rsidRPr="00A06A53">
        <w:rPr>
          <w:rFonts w:ascii="Times New Roman" w:hAnsi="Times New Roman" w:cs="Times New Roman"/>
          <w:sz w:val="24"/>
          <w:szCs w:val="24"/>
        </w:rPr>
        <w:t>(d) BIRCH</w:t>
      </w:r>
      <w:r w:rsidR="00D80DEC">
        <w:rPr>
          <w:rFonts w:ascii="Times New Roman" w:hAnsi="Times New Roman" w:cs="Times New Roman"/>
          <w:sz w:val="24"/>
          <w:szCs w:val="24"/>
        </w:rPr>
        <w:t>: (1)</w:t>
      </w:r>
      <w:r w:rsidR="00814513">
        <w:rPr>
          <w:rFonts w:ascii="Times New Roman" w:hAnsi="Times New Roman" w:cs="Times New Roman"/>
          <w:sz w:val="24"/>
          <w:szCs w:val="24"/>
        </w:rPr>
        <w:t xml:space="preserve"> </w:t>
      </w:r>
      <w:bookmarkStart w:id="0" w:name="_GoBack"/>
      <w:bookmarkEnd w:id="0"/>
      <w:r w:rsidR="00D80DEC">
        <w:rPr>
          <w:rFonts w:ascii="Times New Roman" w:hAnsi="Times New Roman" w:cs="Times New Roman"/>
          <w:sz w:val="24"/>
          <w:szCs w:val="24"/>
        </w:rPr>
        <w:t xml:space="preserve"> (2)</w:t>
      </w:r>
      <w:r w:rsidR="00814513">
        <w:rPr>
          <w:rFonts w:ascii="Times New Roman" w:hAnsi="Times New Roman" w:cs="Times New Roman"/>
          <w:sz w:val="24"/>
          <w:szCs w:val="24"/>
        </w:rPr>
        <w:t xml:space="preserve"> Input parameters: </w:t>
      </w:r>
      <w:r w:rsidR="00814513">
        <w:rPr>
          <w:rFonts w:ascii="Times New Roman" w:hAnsi="Times New Roman" w:cs="Times New Roman"/>
          <w:i/>
          <w:iCs/>
          <w:sz w:val="24"/>
          <w:szCs w:val="24"/>
        </w:rPr>
        <w:t>k</w:t>
      </w:r>
      <w:r w:rsidR="00814513">
        <w:rPr>
          <w:rFonts w:ascii="Times New Roman" w:hAnsi="Times New Roman" w:cs="Times New Roman"/>
          <w:sz w:val="24"/>
          <w:szCs w:val="24"/>
        </w:rPr>
        <w:t xml:space="preserve"> (number of clusters)</w:t>
      </w:r>
      <w:r w:rsidR="00D80DEC">
        <w:rPr>
          <w:rFonts w:ascii="Times New Roman" w:hAnsi="Times New Roman" w:cs="Times New Roman"/>
          <w:sz w:val="24"/>
          <w:szCs w:val="24"/>
        </w:rPr>
        <w:t xml:space="preserve"> (3) </w:t>
      </w:r>
    </w:p>
    <w:p w14:paraId="53CECC5A" w14:textId="77777777" w:rsidR="00BF749D" w:rsidRPr="00A06A53" w:rsidRDefault="00BF749D" w:rsidP="00BF749D">
      <w:pPr>
        <w:autoSpaceDE w:val="0"/>
        <w:autoSpaceDN w:val="0"/>
        <w:adjustRightInd w:val="0"/>
        <w:spacing w:after="0" w:line="240" w:lineRule="auto"/>
        <w:rPr>
          <w:rFonts w:ascii="Times New Roman" w:hAnsi="Times New Roman" w:cs="Times New Roman"/>
          <w:sz w:val="24"/>
          <w:szCs w:val="24"/>
        </w:rPr>
      </w:pPr>
      <w:r w:rsidRPr="00A06A53">
        <w:rPr>
          <w:rFonts w:ascii="Times New Roman" w:hAnsi="Times New Roman" w:cs="Times New Roman"/>
          <w:sz w:val="24"/>
          <w:szCs w:val="24"/>
        </w:rPr>
        <w:t>(e) CHAMELEON</w:t>
      </w:r>
    </w:p>
    <w:p w14:paraId="48A9FC9E" w14:textId="29D21649" w:rsidR="00A06A53" w:rsidRPr="00A06A53" w:rsidRDefault="00BF749D" w:rsidP="00BF749D">
      <w:pPr>
        <w:autoSpaceDE w:val="0"/>
        <w:autoSpaceDN w:val="0"/>
        <w:adjustRightInd w:val="0"/>
        <w:spacing w:after="0" w:line="240" w:lineRule="auto"/>
        <w:rPr>
          <w:rFonts w:ascii="Times New Roman" w:hAnsi="Times New Roman" w:cs="Times New Roman"/>
          <w:sz w:val="24"/>
          <w:szCs w:val="24"/>
        </w:rPr>
      </w:pPr>
      <w:r w:rsidRPr="00A06A53">
        <w:rPr>
          <w:rFonts w:ascii="Times New Roman" w:hAnsi="Times New Roman" w:cs="Times New Roman"/>
          <w:sz w:val="24"/>
          <w:szCs w:val="24"/>
        </w:rPr>
        <w:t>(f) DBSCAN</w:t>
      </w:r>
      <w:r w:rsidR="00A06A53">
        <w:rPr>
          <w:rFonts w:ascii="Times New Roman" w:hAnsi="Times New Roman" w:cs="Times New Roman"/>
          <w:sz w:val="24"/>
          <w:szCs w:val="24"/>
        </w:rPr>
        <w:t xml:space="preserve">: </w:t>
      </w:r>
      <w:r w:rsidR="00AF5679">
        <w:rPr>
          <w:rFonts w:ascii="Times New Roman" w:hAnsi="Times New Roman" w:cs="Times New Roman"/>
          <w:sz w:val="24"/>
          <w:szCs w:val="24"/>
        </w:rPr>
        <w:t xml:space="preserve">(1) </w:t>
      </w:r>
      <w:r w:rsidR="00A06A53">
        <w:rPr>
          <w:rFonts w:ascii="Times New Roman" w:hAnsi="Times New Roman" w:cs="Times New Roman"/>
          <w:sz w:val="24"/>
          <w:szCs w:val="24"/>
        </w:rPr>
        <w:t>abnormal clusters may be determine</w:t>
      </w:r>
      <w:r w:rsidR="00AF5679">
        <w:rPr>
          <w:rFonts w:ascii="Times New Roman" w:hAnsi="Times New Roman" w:cs="Times New Roman"/>
          <w:sz w:val="24"/>
          <w:szCs w:val="24"/>
        </w:rPr>
        <w:t xml:space="preserve">d (2) input parameters include </w:t>
      </w:r>
      <w:r w:rsidR="00A06A53">
        <w:rPr>
          <w:rFonts w:ascii="Times New Roman" w:hAnsi="Times New Roman" w:cs="Times New Roman"/>
          <w:sz w:val="24"/>
          <w:szCs w:val="24"/>
        </w:rPr>
        <w:t xml:space="preserve">epsilon (radius from core point) and </w:t>
      </w:r>
      <w:proofErr w:type="spellStart"/>
      <w:r w:rsidR="00A06A53">
        <w:rPr>
          <w:rFonts w:ascii="Times New Roman" w:hAnsi="Times New Roman" w:cs="Times New Roman"/>
          <w:sz w:val="24"/>
          <w:szCs w:val="24"/>
        </w:rPr>
        <w:t>minPts</w:t>
      </w:r>
      <w:proofErr w:type="spellEnd"/>
      <w:r w:rsidR="00A06A53">
        <w:rPr>
          <w:rFonts w:ascii="Times New Roman" w:hAnsi="Times New Roman" w:cs="Times New Roman"/>
          <w:sz w:val="24"/>
          <w:szCs w:val="24"/>
        </w:rPr>
        <w:t xml:space="preserve"> (minimum points within epsilon neighborhood to be considered a core point)</w:t>
      </w:r>
      <w:r w:rsidR="00AF5679">
        <w:rPr>
          <w:rFonts w:ascii="Times New Roman" w:hAnsi="Times New Roman" w:cs="Times New Roman"/>
          <w:sz w:val="24"/>
          <w:szCs w:val="24"/>
        </w:rPr>
        <w:t xml:space="preserve"> (3) Limitations: the input parameters are arbitrary (determined by the user) and differences in parameter choice will greatly effect the clusters identified. DBSCAN does not work well with sparse data or data of varying densities. This could become problematic with high dimensional data (may become too sparse). </w:t>
      </w:r>
    </w:p>
    <w:p w14:paraId="2F9F69EA" w14:textId="77777777" w:rsidR="00A06A53" w:rsidRDefault="00A06A53" w:rsidP="00BF749D">
      <w:pPr>
        <w:autoSpaceDE w:val="0"/>
        <w:autoSpaceDN w:val="0"/>
        <w:adjustRightInd w:val="0"/>
        <w:spacing w:after="0" w:line="240" w:lineRule="auto"/>
        <w:rPr>
          <w:rFonts w:ascii="Times New Roman" w:hAnsi="Times New Roman" w:cs="Times New Roman"/>
          <w:b/>
          <w:bCs/>
          <w:sz w:val="24"/>
          <w:szCs w:val="24"/>
        </w:rPr>
      </w:pPr>
    </w:p>
    <w:sectPr w:rsidR="00A06A5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77D"/>
    <w:rsid w:val="0003327D"/>
    <w:rsid w:val="000B5B52"/>
    <w:rsid w:val="000C57B3"/>
    <w:rsid w:val="00155BE6"/>
    <w:rsid w:val="00271A86"/>
    <w:rsid w:val="003D1EEE"/>
    <w:rsid w:val="00471D52"/>
    <w:rsid w:val="00512EF8"/>
    <w:rsid w:val="00633277"/>
    <w:rsid w:val="0074778A"/>
    <w:rsid w:val="0077666B"/>
    <w:rsid w:val="007856D7"/>
    <w:rsid w:val="007B0623"/>
    <w:rsid w:val="00814513"/>
    <w:rsid w:val="008370CC"/>
    <w:rsid w:val="00881D58"/>
    <w:rsid w:val="009B494C"/>
    <w:rsid w:val="00A06A53"/>
    <w:rsid w:val="00A90BAB"/>
    <w:rsid w:val="00AF5679"/>
    <w:rsid w:val="00AF6302"/>
    <w:rsid w:val="00B853E5"/>
    <w:rsid w:val="00BF077D"/>
    <w:rsid w:val="00BF749D"/>
    <w:rsid w:val="00C04E20"/>
    <w:rsid w:val="00C9210A"/>
    <w:rsid w:val="00D274D2"/>
    <w:rsid w:val="00D80DEC"/>
    <w:rsid w:val="00EF05BD"/>
    <w:rsid w:val="00F11A9D"/>
    <w:rsid w:val="00FD43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88A58F"/>
  <w15:chartTrackingRefBased/>
  <w15:docId w15:val="{AD373589-1B2E-43C4-8117-141FE27DAA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8623</TotalTime>
  <Pages>2</Pages>
  <Words>712</Words>
  <Characters>4059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Andrews</dc:creator>
  <cp:keywords/>
  <dc:description/>
  <cp:lastModifiedBy>Hannah Andrews</cp:lastModifiedBy>
  <cp:revision>26</cp:revision>
  <dcterms:created xsi:type="dcterms:W3CDTF">2020-04-30T20:57:00Z</dcterms:created>
  <dcterms:modified xsi:type="dcterms:W3CDTF">2020-05-07T23:16:00Z</dcterms:modified>
</cp:coreProperties>
</file>