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Analysis Report</w:t>
      </w:r>
    </w:p>
    <w:p>
      <w:r>
        <w:t>Analysis performed on water samples from Akwa Ibom State (Nung Uyo, Ekom Iman, Afaha Idoro, Ikot Idaha).</w:t>
      </w:r>
    </w:p>
    <w:p>
      <w:pPr>
        <w:pStyle w:val="Heading1"/>
      </w:pPr>
      <w:r>
        <w:t>1. Descriptive Statistics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Parameter</w:t>
            </w:r>
          </w:p>
        </w:tc>
        <w:tc>
          <w:tcPr>
            <w:tcW w:type="dxa" w:w="864"/>
          </w:tcPr>
          <w:p>
            <w:r>
              <w:t>count</w:t>
            </w:r>
          </w:p>
        </w:tc>
        <w:tc>
          <w:tcPr>
            <w:tcW w:type="dxa" w:w="864"/>
          </w:tcPr>
          <w:p>
            <w:r>
              <w:t>mean</w:t>
            </w:r>
          </w:p>
        </w:tc>
        <w:tc>
          <w:tcPr>
            <w:tcW w:type="dxa" w:w="864"/>
          </w:tcPr>
          <w:p>
            <w:r>
              <w:t>std</w:t>
            </w:r>
          </w:p>
        </w:tc>
        <w:tc>
          <w:tcPr>
            <w:tcW w:type="dxa" w:w="864"/>
          </w:tcPr>
          <w:p>
            <w:r>
              <w:t>min</w:t>
            </w:r>
          </w:p>
        </w:tc>
        <w:tc>
          <w:tcPr>
            <w:tcW w:type="dxa" w:w="864"/>
          </w:tcPr>
          <w:p>
            <w:r>
              <w:t>25%</w:t>
            </w:r>
          </w:p>
        </w:tc>
        <w:tc>
          <w:tcPr>
            <w:tcW w:type="dxa" w:w="864"/>
          </w:tcPr>
          <w:p>
            <w:r>
              <w:t>50%</w:t>
            </w:r>
          </w:p>
        </w:tc>
        <w:tc>
          <w:tcPr>
            <w:tcW w:type="dxa" w:w="864"/>
          </w:tcPr>
          <w:p>
            <w:r>
              <w:t>75%</w:t>
            </w:r>
          </w:p>
        </w:tc>
        <w:tc>
          <w:tcPr>
            <w:tcW w:type="dxa" w:w="864"/>
          </w:tcPr>
          <w:p>
            <w:r>
              <w:t>max</w:t>
            </w:r>
          </w:p>
        </w:tc>
        <w:tc>
          <w:tcPr>
            <w:tcW w:type="dxa" w:w="864"/>
          </w:tcPr>
          <w:p>
            <w:r>
              <w:t>CV (%)</w:t>
            </w:r>
          </w:p>
        </w:tc>
      </w:tr>
      <w:tr>
        <w:tc>
          <w:tcPr>
            <w:tcW w:type="dxa" w:w="864"/>
          </w:tcPr>
          <w:p>
            <w:r>
              <w:t>Sample A (Nung Uyo)</w:t>
            </w:r>
          </w:p>
        </w:tc>
        <w:tc>
          <w:tcPr>
            <w:tcW w:type="dxa" w:w="864"/>
          </w:tcPr>
          <w:p>
            <w:r>
              <w:t>18.000</w:t>
            </w:r>
          </w:p>
        </w:tc>
        <w:tc>
          <w:tcPr>
            <w:tcW w:type="dxa" w:w="864"/>
          </w:tcPr>
          <w:p>
            <w:r>
              <w:t>3.112</w:t>
            </w:r>
          </w:p>
        </w:tc>
        <w:tc>
          <w:tcPr>
            <w:tcW w:type="dxa" w:w="864"/>
          </w:tcPr>
          <w:p>
            <w:r>
              <w:t>8.218</w:t>
            </w:r>
          </w:p>
        </w:tc>
        <w:tc>
          <w:tcPr>
            <w:tcW w:type="dxa" w:w="864"/>
          </w:tcPr>
          <w:p>
            <w:r>
              <w:t>0.000</w:t>
            </w:r>
          </w:p>
        </w:tc>
        <w:tc>
          <w:tcPr>
            <w:tcW w:type="dxa" w:w="864"/>
          </w:tcPr>
          <w:p>
            <w:r>
              <w:t>0.002</w:t>
            </w:r>
          </w:p>
        </w:tc>
        <w:tc>
          <w:tcPr>
            <w:tcW w:type="dxa" w:w="864"/>
          </w:tcPr>
          <w:p>
            <w:r>
              <w:t>0.035</w:t>
            </w:r>
          </w:p>
        </w:tc>
        <w:tc>
          <w:tcPr>
            <w:tcW w:type="dxa" w:w="864"/>
          </w:tcPr>
          <w:p>
            <w:r>
              <w:t>0.183</w:t>
            </w:r>
          </w:p>
        </w:tc>
        <w:tc>
          <w:tcPr>
            <w:tcW w:type="dxa" w:w="864"/>
          </w:tcPr>
          <w:p>
            <w:r>
              <w:t>32.000</w:t>
            </w:r>
          </w:p>
        </w:tc>
        <w:tc>
          <w:tcPr>
            <w:tcW w:type="dxa" w:w="864"/>
          </w:tcPr>
          <w:p>
            <w:r>
              <w:t>264.074</w:t>
            </w:r>
          </w:p>
        </w:tc>
      </w:tr>
      <w:tr>
        <w:tc>
          <w:tcPr>
            <w:tcW w:type="dxa" w:w="864"/>
          </w:tcPr>
          <w:p>
            <w:r>
              <w:t>Sample B (Ekom Iman)</w:t>
            </w:r>
          </w:p>
        </w:tc>
        <w:tc>
          <w:tcPr>
            <w:tcW w:type="dxa" w:w="864"/>
          </w:tcPr>
          <w:p>
            <w:r>
              <w:t>18.000</w:t>
            </w:r>
          </w:p>
        </w:tc>
        <w:tc>
          <w:tcPr>
            <w:tcW w:type="dxa" w:w="864"/>
          </w:tcPr>
          <w:p>
            <w:r>
              <w:t>3.183</w:t>
            </w:r>
          </w:p>
        </w:tc>
        <w:tc>
          <w:tcPr>
            <w:tcW w:type="dxa" w:w="864"/>
          </w:tcPr>
          <w:p>
            <w:r>
              <w:t>8.136</w:t>
            </w:r>
          </w:p>
        </w:tc>
        <w:tc>
          <w:tcPr>
            <w:tcW w:type="dxa" w:w="864"/>
          </w:tcPr>
          <w:p>
            <w:r>
              <w:t>0.001</w:t>
            </w:r>
          </w:p>
        </w:tc>
        <w:tc>
          <w:tcPr>
            <w:tcW w:type="dxa" w:w="864"/>
          </w:tcPr>
          <w:p>
            <w:r>
              <w:t>0.003</w:t>
            </w:r>
          </w:p>
        </w:tc>
        <w:tc>
          <w:tcPr>
            <w:tcW w:type="dxa" w:w="864"/>
          </w:tcPr>
          <w:p>
            <w:r>
              <w:t>0.040</w:t>
            </w:r>
          </w:p>
        </w:tc>
        <w:tc>
          <w:tcPr>
            <w:tcW w:type="dxa" w:w="864"/>
          </w:tcPr>
          <w:p>
            <w:r>
              <w:t>0.792</w:t>
            </w:r>
          </w:p>
        </w:tc>
        <w:tc>
          <w:tcPr>
            <w:tcW w:type="dxa" w:w="864"/>
          </w:tcPr>
          <w:p>
            <w:r>
              <w:t>31.000</w:t>
            </w:r>
          </w:p>
        </w:tc>
        <w:tc>
          <w:tcPr>
            <w:tcW w:type="dxa" w:w="864"/>
          </w:tcPr>
          <w:p>
            <w:r>
              <w:t>255.603</w:t>
            </w:r>
          </w:p>
        </w:tc>
      </w:tr>
      <w:tr>
        <w:tc>
          <w:tcPr>
            <w:tcW w:type="dxa" w:w="864"/>
          </w:tcPr>
          <w:p>
            <w:r>
              <w:t>Sample C (Afaha Idoro)</w:t>
            </w:r>
          </w:p>
        </w:tc>
        <w:tc>
          <w:tcPr>
            <w:tcW w:type="dxa" w:w="864"/>
          </w:tcPr>
          <w:p>
            <w:r>
              <w:t>18.000</w:t>
            </w:r>
          </w:p>
        </w:tc>
        <w:tc>
          <w:tcPr>
            <w:tcW w:type="dxa" w:w="864"/>
          </w:tcPr>
          <w:p>
            <w:r>
              <w:t>3.358</w:t>
            </w:r>
          </w:p>
        </w:tc>
        <w:tc>
          <w:tcPr>
            <w:tcW w:type="dxa" w:w="864"/>
          </w:tcPr>
          <w:p>
            <w:r>
              <w:t>8.599</w:t>
            </w:r>
          </w:p>
        </w:tc>
        <w:tc>
          <w:tcPr>
            <w:tcW w:type="dxa" w:w="864"/>
          </w:tcPr>
          <w:p>
            <w:r>
              <w:t>0.000</w:t>
            </w:r>
          </w:p>
        </w:tc>
        <w:tc>
          <w:tcPr>
            <w:tcW w:type="dxa" w:w="864"/>
          </w:tcPr>
          <w:p>
            <w:r>
              <w:t>0.004</w:t>
            </w:r>
          </w:p>
        </w:tc>
        <w:tc>
          <w:tcPr>
            <w:tcW w:type="dxa" w:w="864"/>
          </w:tcPr>
          <w:p>
            <w:r>
              <w:t>0.045</w:t>
            </w:r>
          </w:p>
        </w:tc>
        <w:tc>
          <w:tcPr>
            <w:tcW w:type="dxa" w:w="864"/>
          </w:tcPr>
          <w:p>
            <w:r>
              <w:t>0.254</w:t>
            </w:r>
          </w:p>
        </w:tc>
        <w:tc>
          <w:tcPr>
            <w:tcW w:type="dxa" w:w="864"/>
          </w:tcPr>
          <w:p>
            <w:r>
              <w:t>31.000</w:t>
            </w:r>
          </w:p>
        </w:tc>
        <w:tc>
          <w:tcPr>
            <w:tcW w:type="dxa" w:w="864"/>
          </w:tcPr>
          <w:p>
            <w:r>
              <w:t>256.067</w:t>
            </w:r>
          </w:p>
        </w:tc>
      </w:tr>
      <w:tr>
        <w:tc>
          <w:tcPr>
            <w:tcW w:type="dxa" w:w="864"/>
          </w:tcPr>
          <w:p>
            <w:r>
              <w:t>Sample D (Ikot Idaha, Ibiono)</w:t>
            </w:r>
          </w:p>
        </w:tc>
        <w:tc>
          <w:tcPr>
            <w:tcW w:type="dxa" w:w="864"/>
          </w:tcPr>
          <w:p>
            <w:r>
              <w:t>18.000</w:t>
            </w:r>
          </w:p>
        </w:tc>
        <w:tc>
          <w:tcPr>
            <w:tcW w:type="dxa" w:w="864"/>
          </w:tcPr>
          <w:p>
            <w:r>
              <w:t>3.328</w:t>
            </w:r>
          </w:p>
        </w:tc>
        <w:tc>
          <w:tcPr>
            <w:tcW w:type="dxa" w:w="864"/>
          </w:tcPr>
          <w:p>
            <w:r>
              <w:t>8.545</w:t>
            </w:r>
          </w:p>
        </w:tc>
        <w:tc>
          <w:tcPr>
            <w:tcW w:type="dxa" w:w="864"/>
          </w:tcPr>
          <w:p>
            <w:r>
              <w:t>0.000</w:t>
            </w:r>
          </w:p>
        </w:tc>
        <w:tc>
          <w:tcPr>
            <w:tcW w:type="dxa" w:w="864"/>
          </w:tcPr>
          <w:p>
            <w:r>
              <w:t>0.003</w:t>
            </w:r>
          </w:p>
        </w:tc>
        <w:tc>
          <w:tcPr>
            <w:tcW w:type="dxa" w:w="864"/>
          </w:tcPr>
          <w:p>
            <w:r>
              <w:t>0.015</w:t>
            </w:r>
          </w:p>
        </w:tc>
        <w:tc>
          <w:tcPr>
            <w:tcW w:type="dxa" w:w="864"/>
          </w:tcPr>
          <w:p>
            <w:r>
              <w:t>0.773</w:t>
            </w:r>
          </w:p>
        </w:tc>
        <w:tc>
          <w:tcPr>
            <w:tcW w:type="dxa" w:w="864"/>
          </w:tcPr>
          <w:p>
            <w:r>
              <w:t>32.000</w:t>
            </w:r>
          </w:p>
        </w:tc>
        <w:tc>
          <w:tcPr>
            <w:tcW w:type="dxa" w:w="864"/>
          </w:tcPr>
          <w:p>
            <w:r>
              <w:t>256.740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ca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Water Quality Index (WQI)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Sampling Site</w:t>
            </w:r>
          </w:p>
        </w:tc>
        <w:tc>
          <w:tcPr>
            <w:tcW w:type="dxa" w:w="2880"/>
          </w:tcPr>
          <w:p>
            <w:r>
              <w:t>WQI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</w:tr>
      <w:tr>
        <w:tc>
          <w:tcPr>
            <w:tcW w:type="dxa" w:w="2880"/>
          </w:tcPr>
          <w:p>
            <w:r>
              <w:t>Sample A (Nung Uyo)</w:t>
            </w:r>
          </w:p>
        </w:tc>
        <w:tc>
          <w:tcPr>
            <w:tcW w:type="dxa" w:w="2880"/>
          </w:tcPr>
          <w:p>
            <w:r>
              <w:t>11.88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</w:tr>
      <w:tr>
        <w:tc>
          <w:tcPr>
            <w:tcW w:type="dxa" w:w="2880"/>
          </w:tcPr>
          <w:p>
            <w:r>
              <w:t>Sample B (Ekom Iman)</w:t>
            </w:r>
          </w:p>
        </w:tc>
        <w:tc>
          <w:tcPr>
            <w:tcW w:type="dxa" w:w="2880"/>
          </w:tcPr>
          <w:p>
            <w:r>
              <w:t>12.45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</w:tr>
      <w:tr>
        <w:tc>
          <w:tcPr>
            <w:tcW w:type="dxa" w:w="2880"/>
          </w:tcPr>
          <w:p>
            <w:r>
              <w:t>Sample C (Afaha Idoro)</w:t>
            </w:r>
          </w:p>
        </w:tc>
        <w:tc>
          <w:tcPr>
            <w:tcW w:type="dxa" w:w="2880"/>
          </w:tcPr>
          <w:p>
            <w:r>
              <w:t>12.55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</w:tr>
      <w:tr>
        <w:tc>
          <w:tcPr>
            <w:tcW w:type="dxa" w:w="2880"/>
          </w:tcPr>
          <w:p>
            <w:r>
              <w:t>Sample D (Ikot Idaha, Ibiono)</w:t>
            </w:r>
          </w:p>
        </w:tc>
        <w:tc>
          <w:tcPr>
            <w:tcW w:type="dxa" w:w="2880"/>
          </w:tcPr>
          <w:p>
            <w:r>
              <w:t>11.66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</w:tr>
    </w:tbl>
    <w:p>
      <w:pPr>
        <w:pStyle w:val="Heading1"/>
      </w:pPr>
      <w:r>
        <w:t>3. Interpretation Summary</w:t>
      </w:r>
    </w:p>
    <w:p>
      <w:r>
        <w:br/>
        <w:t>- pH values are slightly acidic but within acceptable limits.</w:t>
        <w:br/>
        <w:t>- EC and TDS levels are low, indicating low dissolved solids.</w:t>
        <w:br/>
        <w:t>- Dissolved oxygen levels suggest fair water aeration.</w:t>
        <w:br/>
        <w:t>- Nutrients (Nitrate, Phosphate) are very low, implying minimal pollution.</w:t>
        <w:br/>
        <w:t>- Trace metals (Fe, Zn, Cu) are well within WHO standards.</w:t>
        <w:br/>
        <w:t>- WQI results indicate overall **Good** water quality across the sites.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