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Height w:val="8200" w:hRule="atLeast"/>
        </w:trPr>
        <w:tc>
          <w:tcPr>
            <w:tcW w:type="dxa" w:w="9638"/>
            <w:tcBorders>
              <w:top w:val="none" w:color="FFFFFF" w:sz="0"/>
              <w:left w:val="none" w:color="FFFFFF" w:sz="0"/>
              <w:bottom w:val="none" w:color="FFFFFF" w:sz="0"/>
              <w:right w:val="none" w:color="FFFFFF" w:sz="0"/>
            </w:tcBorders>
            <w:shd w:fill="14304F" w:color="auto" w:val="clear"/>
            <w:tcMar>
              <w:top w:type="dxa" w:w="900"/>
              <w:left w:type="dxa" w:w="360"/>
              <w:bottom w:type="dxa" w:w="900"/>
              <w:right w:type="dxa" w:w="360"/>
            </w:tcMar>
            <w:vAlign w:val="top"/>
          </w:tcPr>
          <w:p>
            <w:pPr>
              <w:spacing w:after="200"/>
            </w:pPr>
            <w:r>
              <w:rPr>
                <w:rFonts w:ascii="Calibri" w:cs="Calibri" w:eastAsia="Calibri" w:hAnsi="Calibri"/>
                <w:b/>
                <w:bCs/>
                <w:color w:val="E0A526"/>
                <w:spacing w:val="160"/>
                <w:sz w:val="24"/>
                <w:szCs w:val="24"/>
              </w:rPr>
              <w:t xml:space="preserve">STUDENT WORKBOOK</w:t>
            </w:r>
          </w:p>
          <w:p>
            <w:pPr>
              <w:spacing w:after="80"/>
            </w:pPr>
            <w:r>
              <w:rPr>
                <w:rFonts w:ascii="Calibri" w:cs="Calibri" w:eastAsia="Calibri" w:hAnsi="Calibri"/>
                <w:b/>
                <w:bCs/>
                <w:color w:val="FFFFFF"/>
                <w:sz w:val="110"/>
                <w:szCs w:val="110"/>
              </w:rPr>
              <w:t xml:space="preserve">GET 311</w:t>
            </w:r>
          </w:p>
          <w:p>
            <w:pPr>
              <w:spacing w:after="480" w:line="520"/>
            </w:pPr>
            <w:r>
              <w:rPr>
                <w:rFonts w:ascii="Calibri" w:cs="Calibri" w:eastAsia="Calibri" w:hAnsi="Calibri"/>
                <w:color w:val="FFFFFF"/>
                <w:sz w:val="52"/>
                <w:szCs w:val="52"/>
              </w:rPr>
              <w:t xml:space="preserve">Engineering Mathematics III</w:t>
            </w:r>
          </w:p>
          <w:p>
            <w:pPr>
              <w:spacing w:after="100" w:line="320"/>
            </w:pPr>
            <w:r>
              <w:rPr>
                <w:rFonts w:ascii="Cambria" w:cs="Cambria" w:eastAsia="Cambria" w:hAnsi="Cambria"/>
                <w:i/>
                <w:iCs/>
                <w:color w:val="C9D6E6"/>
                <w:sz w:val="26"/>
                <w:szCs w:val="26"/>
              </w:rPr>
              <w:t xml:space="preserve">Key ideas, application questions and space to work</w:t>
            </w:r>
          </w:p>
          <w:p>
            <w:pPr>
              <w:spacing w:after="0"/>
            </w:pPr>
            <w:r>
              <w:rPr>
                <w:rFonts w:ascii="Calibri" w:cs="Calibri" w:eastAsia="Calibri" w:hAnsi="Calibri"/>
                <w:color w:val="C9D6E6"/>
                <w:sz w:val="22"/>
                <w:szCs w:val="22"/>
              </w:rPr>
              <w:t xml:space="preserve">8 topics  ·  8 engineering departments  ·  128 questions</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4"/>
        <w:gridCol w:w="1204"/>
        <w:gridCol w:w="1204"/>
        <w:gridCol w:w="1204"/>
        <w:gridCol w:w="1204"/>
        <w:gridCol w:w="1204"/>
        <w:gridCol w:w="1204"/>
        <w:gridCol w:w="1204"/>
      </w:tblGrid>
      <w:tr>
        <w:trPr>
          <w:trHeight w:val="140" w:hRule="exact"/>
        </w:trPr>
        <w:tc>
          <w:tcPr>
            <w:tcW w:type="dxa" w:w="1204"/>
            <w:shd w:fill="1F5F99" w:color="auto" w:val="clear"/>
          </w:tcPr>
          <w:p/>
        </w:tc>
        <w:tc>
          <w:tcPr>
            <w:tcW w:type="dxa" w:w="1204"/>
            <w:shd w:fill="137366" w:color="auto" w:val="clear"/>
          </w:tcPr>
          <w:p/>
        </w:tc>
        <w:tc>
          <w:tcPr>
            <w:tcW w:type="dxa" w:w="1204"/>
            <w:shd w:fill="5B3F91" w:color="auto" w:val="clear"/>
          </w:tcPr>
          <w:p/>
        </w:tc>
        <w:tc>
          <w:tcPr>
            <w:tcW w:type="dxa" w:w="1204"/>
            <w:shd w:fill="A3521B" w:color="auto" w:val="clear"/>
          </w:tcPr>
          <w:p/>
        </w:tc>
        <w:tc>
          <w:tcPr>
            <w:tcW w:type="dxa" w:w="1204"/>
            <w:shd w:fill="2E7033" w:color="auto" w:val="clear"/>
          </w:tcPr>
          <w:p/>
        </w:tc>
        <w:tc>
          <w:tcPr>
            <w:tcW w:type="dxa" w:w="1204"/>
            <w:shd w:fill="9A2F4E" w:color="auto" w:val="clear"/>
          </w:tcPr>
          <w:p/>
        </w:tc>
        <w:tc>
          <w:tcPr>
            <w:tcW w:type="dxa" w:w="1204"/>
            <w:shd w:fill="33479E" w:color="auto" w:val="clear"/>
          </w:tcPr>
          <w:p/>
        </w:tc>
        <w:tc>
          <w:tcPr>
            <w:tcW w:type="dxa" w:w="1204"/>
            <w:shd w:fill="0A7582" w:color="auto" w:val="clear"/>
          </w:tcPr>
          <w:p/>
        </w:tc>
      </w:tr>
    </w:tbl>
    <w:p>
      <w:pPr>
        <w:spacing w:after="600" w:before="0"/>
      </w:pPr>
    </w:p>
    <w:p>
      <w:pPr>
        <w:spacing w:after="200"/>
      </w:pPr>
      <w:r>
        <w:rPr>
          <w:rFonts w:ascii="Calibri" w:cs="Calibri" w:eastAsia="Calibri" w:hAnsi="Calibri"/>
          <w:b/>
          <w:bCs/>
          <w:color w:val="14304F"/>
          <w:spacing w:val="80"/>
          <w:sz w:val="20"/>
          <w:szCs w:val="20"/>
        </w:rPr>
        <w:t xml:space="preserve">THIS WORKBOOK BELONGS TO</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38"/>
      </w:tblGrid>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5B6776"/>
                <w:sz w:val="22"/>
                <w:szCs w:val="22"/>
              </w:rPr>
              <w:t xml:space="preserve">Name</w:t>
            </w:r>
          </w:p>
        </w:tc>
        <w:tc>
          <w:tcPr>
            <w:tcW w:type="dxa" w:w="7038"/>
            <w:tcBorders>
              <w:top w:val="none" w:color="FFFFFF" w:sz="0"/>
              <w:left w:val="none" w:color="FFFFFF" w:sz="0"/>
              <w:bottom w:val="single" w:color="14304F" w:sz="6"/>
              <w:right w:val="none" w:color="FFFFFF" w:sz="0"/>
            </w:tcBorders>
          </w:tcPr>
          <w:p>
            <w:r>
              <w:rPr>
                <w:sz w:val="28"/>
                <w:szCs w:val="28"/>
              </w:rPr>
              <w:t xml:space="preserve"> </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5B6776"/>
                <w:sz w:val="22"/>
                <w:szCs w:val="22"/>
              </w:rPr>
              <w:t xml:space="preserve">Matriculation No.</w:t>
            </w:r>
          </w:p>
        </w:tc>
        <w:tc>
          <w:tcPr>
            <w:tcW w:type="dxa" w:w="7038"/>
            <w:tcBorders>
              <w:top w:val="none" w:color="FFFFFF" w:sz="0"/>
              <w:left w:val="none" w:color="FFFFFF" w:sz="0"/>
              <w:bottom w:val="single" w:color="14304F" w:sz="6"/>
              <w:right w:val="none" w:color="FFFFFF" w:sz="0"/>
            </w:tcBorders>
          </w:tcPr>
          <w:p>
            <w:r>
              <w:rPr>
                <w:sz w:val="28"/>
                <w:szCs w:val="28"/>
              </w:rPr>
              <w:t xml:space="preserve"> </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5B6776"/>
                <w:sz w:val="22"/>
                <w:szCs w:val="22"/>
              </w:rPr>
              <w:t xml:space="preserve">Department</w:t>
            </w:r>
          </w:p>
        </w:tc>
        <w:tc>
          <w:tcPr>
            <w:tcW w:type="dxa" w:w="7038"/>
            <w:tcBorders>
              <w:top w:val="none" w:color="FFFFFF" w:sz="0"/>
              <w:left w:val="none" w:color="FFFFFF" w:sz="0"/>
              <w:bottom w:val="single" w:color="14304F" w:sz="6"/>
              <w:right w:val="none" w:color="FFFFFF" w:sz="0"/>
            </w:tcBorders>
          </w:tcPr>
          <w:p>
            <w:r>
              <w:rPr>
                <w:sz w:val="28"/>
                <w:szCs w:val="28"/>
              </w:rPr>
              <w:t xml:space="preserve"> </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5B6776"/>
                <w:sz w:val="22"/>
                <w:szCs w:val="22"/>
              </w:rPr>
              <w:t xml:space="preserve">Session</w:t>
            </w:r>
          </w:p>
        </w:tc>
        <w:tc>
          <w:tcPr>
            <w:tcW w:type="dxa" w:w="7038"/>
            <w:tcBorders>
              <w:top w:val="none" w:color="FFFFFF" w:sz="0"/>
              <w:left w:val="none" w:color="FFFFFF" w:sz="0"/>
              <w:bottom w:val="single" w:color="14304F" w:sz="6"/>
              <w:right w:val="none" w:color="FFFFFF" w:sz="0"/>
            </w:tcBorders>
          </w:tcPr>
          <w:p>
            <w:r>
              <w:rPr>
                <w:sz w:val="28"/>
                <w:szCs w:val="28"/>
              </w:rPr>
              <w:t xml:space="preserve"> </w:t>
            </w:r>
          </w:p>
        </w:tc>
      </w:tr>
    </w:tbl>
    <w:p>
      <w:pPr>
        <w:spacing w:after="300" w:before="0"/>
      </w:pPr>
    </w:p>
    <w:p>
      <w:r>
        <w:rPr>
          <w:rFonts w:ascii="Calibri" w:cs="Calibri" w:eastAsia="Calibri" w:hAnsi="Calibri"/>
          <w:color w:val="5B6776"/>
          <w:sz w:val="20"/>
          <w:szCs w:val="20"/>
        </w:rPr>
        <w:t xml:space="preserve">3 Units  ·  Compulsory  ·  45 Lecture Hours</w:t>
      </w:r>
    </w:p>
    <w:p>
      <w:pPr>
        <w:spacing w:after="0" w:before="0"/>
      </w:pPr>
    </w:p>
    <w:p>
      <w:pPr>
        <w:sectPr>
          <w:headerReference w:type="default" r:id="rId7"/>
          <w:footerReference w:type="default" r:id="rId8"/>
          <w:pgSz w:w="11906" w:h="16838" w:orient="portrait"/>
          <w:pgMar w:top="1134" w:right="1134" w:bottom="1134" w:left="1134" w:header="560" w:footer="500" w:gutter="0"/>
          <w:pgNumType/>
          <w:docGrid w:linePitch="360"/>
        </w:sectPr>
      </w:pPr>
    </w:p>
    <w:p>
      <w:pPr>
        <w:pBdr>
          <w:bottom w:val="single" w:color="E0A526" w:sz="12" w:space="6"/>
        </w:pBdr>
        <w:spacing w:after="200" w:before="0"/>
      </w:pPr>
      <w:r>
        <w:rPr>
          <w:rFonts w:ascii="Calibri" w:cs="Calibri" w:eastAsia="Calibri" w:hAnsi="Calibri"/>
          <w:b/>
          <w:bCs/>
          <w:color w:val="14304F"/>
          <w:sz w:val="36"/>
          <w:szCs w:val="36"/>
        </w:rPr>
        <w:t xml:space="preserve">How to use this workbook</w:t>
      </w:r>
    </w:p>
    <w:p>
      <w:pPr>
        <w:spacing w:after="120" w:line="300"/>
        <w:jc w:val="both"/>
      </w:pPr>
      <w:r>
        <w:t xml:space="preserve">This workbook accompanies the GET 311 lectures. Each of the eight topics opens with a short summary of the key ideas, followed by sixteen application questions: two for each engineering department that takes the course. Every question has space for your working, and each topic ends with a short review.</w:t>
      </w:r>
    </w:p>
    <w:p>
      <w:pPr>
        <w:spacing w:after="12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2100"/>
        <w:gridCol w:w="6838"/>
      </w:tblGrid>
      <w:tr>
        <w:trPr>
          <w:cantSplit/>
        </w:trPr>
        <w:tc>
          <w:tcPr>
            <w:tcW w:type="dxa" w:w="700"/>
            <w:tcBorders>
              <w:top w:val="none" w:color="FFFFFF" w:sz="0"/>
              <w:left w:val="none" w:color="FFFFFF" w:sz="0"/>
              <w:bottom w:val="single" w:color="FFFFFF" w:sz="24"/>
              <w:right w:val="none" w:color="FFFFFF" w:sz="0"/>
            </w:tcBorders>
            <w:shd w:fill="1F5F99" w:color="auto" w:val="clear"/>
            <w:tcMar>
              <w:top w:type="dxa" w:w="160"/>
              <w:left w:type="dxa" w:w="0"/>
              <w:bottom w:type="dxa" w:w="160"/>
              <w:right w:type="dxa" w:w="0"/>
            </w:tcMar>
            <w:vAlign w:val="center"/>
          </w:tcPr>
          <w:p>
            <w:pPr>
              <w:jc w:val="center"/>
            </w:pPr>
            <w:r>
              <w:rPr>
                <w:rFonts w:ascii="Calibri" w:cs="Calibri" w:eastAsia="Calibri" w:hAnsi="Calibri"/>
                <w:b/>
                <w:bCs/>
                <w:color w:val="FFFFFF"/>
                <w:sz w:val="36"/>
                <w:szCs w:val="36"/>
              </w:rPr>
              <w:t xml:space="preserve">1</w:t>
            </w:r>
          </w:p>
        </w:tc>
        <w:tc>
          <w:tcPr>
            <w:tcW w:type="dxa" w:w="2100"/>
            <w:tcBorders>
              <w:top w:val="none" w:color="FFFFFF" w:sz="0"/>
              <w:left w:val="none" w:color="FFFFFF" w:sz="0"/>
              <w:bottom w:val="single" w:color="FFFFFF" w:sz="24"/>
              <w:right w:val="none" w:color="FFFFFF" w:sz="0"/>
            </w:tcBorders>
            <w:shd w:fill="E6EFF8" w:color="auto" w:val="clear"/>
            <w:tcMar>
              <w:top w:type="dxa" w:w="160"/>
              <w:left w:type="dxa" w:w="200"/>
              <w:bottom w:type="dxa" w:w="160"/>
              <w:right w:type="dxa" w:w="120"/>
            </w:tcMar>
            <w:vAlign w:val="center"/>
          </w:tcPr>
          <w:p>
            <w:r>
              <w:rPr>
                <w:rFonts w:ascii="Calibri" w:cs="Calibri" w:eastAsia="Calibri" w:hAnsi="Calibri"/>
                <w:b/>
                <w:bCs/>
                <w:color w:val="1F5F99"/>
                <w:sz w:val="24"/>
                <w:szCs w:val="24"/>
              </w:rPr>
              <w:t xml:space="preserve">Read</w:t>
            </w:r>
          </w:p>
        </w:tc>
        <w:tc>
          <w:tcPr>
            <w:tcW w:type="dxa" w:w="6838"/>
            <w:tcBorders>
              <w:top w:val="none" w:color="FFFFFF" w:sz="0"/>
              <w:left w:val="none" w:color="FFFFFF" w:sz="0"/>
              <w:bottom w:val="single" w:color="FFFFFF" w:sz="24"/>
              <w:right w:val="none" w:color="FFFFFF" w:sz="0"/>
            </w:tcBorders>
            <w:shd w:fill="E6EFF8" w:color="auto" w:val="clear"/>
            <w:tcMar>
              <w:top w:type="dxa" w:w="160"/>
              <w:left w:type="dxa" w:w="120"/>
              <w:bottom w:type="dxa" w:w="160"/>
              <w:right w:type="dxa" w:w="200"/>
            </w:tcMar>
            <w:vAlign w:val="center"/>
          </w:tcPr>
          <w:p>
            <w:pPr>
              <w:spacing w:line="280"/>
            </w:pPr>
            <w:r>
              <w:rPr>
                <w:color w:val="1E2A38"/>
                <w:sz w:val="21"/>
                <w:szCs w:val="21"/>
              </w:rPr>
              <w:t xml:space="preserve">Go through the key ideas for a topic before the lecture on it. Underline anything you do not follow.</w:t>
            </w:r>
          </w:p>
        </w:tc>
      </w:tr>
      <w:tr>
        <w:trPr>
          <w:cantSplit/>
        </w:trPr>
        <w:tc>
          <w:tcPr>
            <w:tcW w:type="dxa" w:w="700"/>
            <w:tcBorders>
              <w:top w:val="none" w:color="FFFFFF" w:sz="0"/>
              <w:left w:val="none" w:color="FFFFFF" w:sz="0"/>
              <w:bottom w:val="single" w:color="FFFFFF" w:sz="24"/>
              <w:right w:val="none" w:color="FFFFFF" w:sz="0"/>
            </w:tcBorders>
            <w:shd w:fill="5B3F91" w:color="auto" w:val="clear"/>
            <w:tcMar>
              <w:top w:type="dxa" w:w="160"/>
              <w:left w:type="dxa" w:w="0"/>
              <w:bottom w:type="dxa" w:w="160"/>
              <w:right w:type="dxa" w:w="0"/>
            </w:tcMar>
            <w:vAlign w:val="center"/>
          </w:tcPr>
          <w:p>
            <w:pPr>
              <w:jc w:val="center"/>
            </w:pPr>
            <w:r>
              <w:rPr>
                <w:rFonts w:ascii="Calibri" w:cs="Calibri" w:eastAsia="Calibri" w:hAnsi="Calibri"/>
                <w:b/>
                <w:bCs/>
                <w:color w:val="FFFFFF"/>
                <w:sz w:val="36"/>
                <w:szCs w:val="36"/>
              </w:rPr>
              <w:t xml:space="preserve">2</w:t>
            </w:r>
          </w:p>
        </w:tc>
        <w:tc>
          <w:tcPr>
            <w:tcW w:type="dxa" w:w="2100"/>
            <w:tcBorders>
              <w:top w:val="none" w:color="FFFFFF" w:sz="0"/>
              <w:left w:val="none" w:color="FFFFFF" w:sz="0"/>
              <w:bottom w:val="single" w:color="FFFFFF" w:sz="24"/>
              <w:right w:val="none" w:color="FFFFFF" w:sz="0"/>
            </w:tcBorders>
            <w:shd w:fill="EEE9F6" w:color="auto" w:val="clear"/>
            <w:tcMar>
              <w:top w:type="dxa" w:w="160"/>
              <w:left w:type="dxa" w:w="200"/>
              <w:bottom w:type="dxa" w:w="160"/>
              <w:right w:type="dxa" w:w="120"/>
            </w:tcMar>
            <w:vAlign w:val="center"/>
          </w:tcPr>
          <w:p>
            <w:r>
              <w:rPr>
                <w:rFonts w:ascii="Calibri" w:cs="Calibri" w:eastAsia="Calibri" w:hAnsi="Calibri"/>
                <w:b/>
                <w:bCs/>
                <w:color w:val="5B3F91"/>
                <w:sz w:val="24"/>
                <w:szCs w:val="24"/>
              </w:rPr>
              <w:t xml:space="preserve">Attempt</w:t>
            </w:r>
          </w:p>
        </w:tc>
        <w:tc>
          <w:tcPr>
            <w:tcW w:type="dxa" w:w="6838"/>
            <w:tcBorders>
              <w:top w:val="none" w:color="FFFFFF" w:sz="0"/>
              <w:left w:val="none" w:color="FFFFFF" w:sz="0"/>
              <w:bottom w:val="single" w:color="FFFFFF" w:sz="24"/>
              <w:right w:val="none" w:color="FFFFFF" w:sz="0"/>
            </w:tcBorders>
            <w:shd w:fill="EEE9F6" w:color="auto" w:val="clear"/>
            <w:tcMar>
              <w:top w:type="dxa" w:w="160"/>
              <w:left w:type="dxa" w:w="120"/>
              <w:bottom w:type="dxa" w:w="160"/>
              <w:right w:type="dxa" w:w="200"/>
            </w:tcMar>
            <w:vAlign w:val="center"/>
          </w:tcPr>
          <w:p>
            <w:pPr>
              <w:spacing w:line="280"/>
            </w:pPr>
            <w:r>
              <w:rPr>
                <w:color w:val="1E2A38"/>
                <w:sz w:val="21"/>
                <w:szCs w:val="21"/>
              </w:rPr>
              <w:t xml:space="preserve">Answer the two questions for your own department first, then try the others. Most use the same method in a different setting.</w:t>
            </w:r>
          </w:p>
        </w:tc>
      </w:tr>
      <w:tr>
        <w:trPr>
          <w:cantSplit/>
        </w:trPr>
        <w:tc>
          <w:tcPr>
            <w:tcW w:type="dxa" w:w="700"/>
            <w:tcBorders>
              <w:top w:val="none" w:color="FFFFFF" w:sz="0"/>
              <w:left w:val="none" w:color="FFFFFF" w:sz="0"/>
              <w:bottom w:val="single" w:color="FFFFFF" w:sz="24"/>
              <w:right w:val="none" w:color="FFFFFF" w:sz="0"/>
            </w:tcBorders>
            <w:shd w:fill="2E7033" w:color="auto" w:val="clear"/>
            <w:tcMar>
              <w:top w:type="dxa" w:w="160"/>
              <w:left w:type="dxa" w:w="0"/>
              <w:bottom w:type="dxa" w:w="160"/>
              <w:right w:type="dxa" w:w="0"/>
            </w:tcMar>
            <w:vAlign w:val="center"/>
          </w:tcPr>
          <w:p>
            <w:pPr>
              <w:jc w:val="center"/>
            </w:pPr>
            <w:r>
              <w:rPr>
                <w:rFonts w:ascii="Calibri" w:cs="Calibri" w:eastAsia="Calibri" w:hAnsi="Calibri"/>
                <w:b/>
                <w:bCs/>
                <w:color w:val="FFFFFF"/>
                <w:sz w:val="36"/>
                <w:szCs w:val="36"/>
              </w:rPr>
              <w:t xml:space="preserve">3</w:t>
            </w:r>
          </w:p>
        </w:tc>
        <w:tc>
          <w:tcPr>
            <w:tcW w:type="dxa" w:w="2100"/>
            <w:tcBorders>
              <w:top w:val="none" w:color="FFFFFF" w:sz="0"/>
              <w:left w:val="none" w:color="FFFFFF" w:sz="0"/>
              <w:bottom w:val="single" w:color="FFFFFF" w:sz="24"/>
              <w:right w:val="none" w:color="FFFFFF" w:sz="0"/>
            </w:tcBorders>
            <w:shd w:fill="E7F2E7" w:color="auto" w:val="clear"/>
            <w:tcMar>
              <w:top w:type="dxa" w:w="160"/>
              <w:left w:type="dxa" w:w="200"/>
              <w:bottom w:type="dxa" w:w="160"/>
              <w:right w:type="dxa" w:w="120"/>
            </w:tcMar>
            <w:vAlign w:val="center"/>
          </w:tcPr>
          <w:p>
            <w:r>
              <w:rPr>
                <w:rFonts w:ascii="Calibri" w:cs="Calibri" w:eastAsia="Calibri" w:hAnsi="Calibri"/>
                <w:b/>
                <w:bCs/>
                <w:color w:val="2E7033"/>
                <w:sz w:val="24"/>
                <w:szCs w:val="24"/>
              </w:rPr>
              <w:t xml:space="preserve">Show your working</w:t>
            </w:r>
          </w:p>
        </w:tc>
        <w:tc>
          <w:tcPr>
            <w:tcW w:type="dxa" w:w="6838"/>
            <w:tcBorders>
              <w:top w:val="none" w:color="FFFFFF" w:sz="0"/>
              <w:left w:val="none" w:color="FFFFFF" w:sz="0"/>
              <w:bottom w:val="single" w:color="FFFFFF" w:sz="24"/>
              <w:right w:val="none" w:color="FFFFFF" w:sz="0"/>
            </w:tcBorders>
            <w:shd w:fill="E7F2E7" w:color="auto" w:val="clear"/>
            <w:tcMar>
              <w:top w:type="dxa" w:w="160"/>
              <w:left w:type="dxa" w:w="120"/>
              <w:bottom w:type="dxa" w:w="160"/>
              <w:right w:type="dxa" w:w="200"/>
            </w:tcMar>
            <w:vAlign w:val="center"/>
          </w:tcPr>
          <w:p>
            <w:pPr>
              <w:spacing w:line="280"/>
            </w:pPr>
            <w:r>
              <w:rPr>
                <w:color w:val="1E2A38"/>
                <w:sz w:val="21"/>
                <w:szCs w:val="21"/>
              </w:rPr>
              <w:t xml:space="preserve">Use the ruled space under each question. Write every step so a tutor can see where a method went wrong.</w:t>
            </w:r>
          </w:p>
        </w:tc>
      </w:tr>
      <w:tr>
        <w:trPr>
          <w:cantSplit/>
        </w:trPr>
        <w:tc>
          <w:tcPr>
            <w:tcW w:type="dxa" w:w="700"/>
            <w:tcBorders>
              <w:top w:val="none" w:color="FFFFFF" w:sz="0"/>
              <w:left w:val="none" w:color="FFFFFF" w:sz="0"/>
              <w:bottom w:val="single" w:color="FFFFFF" w:sz="24"/>
              <w:right w:val="none" w:color="FFFFFF" w:sz="0"/>
            </w:tcBorders>
            <w:shd w:fill="33479E" w:color="auto" w:val="clear"/>
            <w:tcMar>
              <w:top w:type="dxa" w:w="160"/>
              <w:left w:type="dxa" w:w="0"/>
              <w:bottom w:type="dxa" w:w="160"/>
              <w:right w:type="dxa" w:w="0"/>
            </w:tcMar>
            <w:vAlign w:val="center"/>
          </w:tcPr>
          <w:p>
            <w:pPr>
              <w:jc w:val="center"/>
            </w:pPr>
            <w:r>
              <w:rPr>
                <w:rFonts w:ascii="Calibri" w:cs="Calibri" w:eastAsia="Calibri" w:hAnsi="Calibri"/>
                <w:b/>
                <w:bCs/>
                <w:color w:val="FFFFFF"/>
                <w:sz w:val="36"/>
                <w:szCs w:val="36"/>
              </w:rPr>
              <w:t xml:space="preserve">4</w:t>
            </w:r>
          </w:p>
        </w:tc>
        <w:tc>
          <w:tcPr>
            <w:tcW w:type="dxa" w:w="2100"/>
            <w:tcBorders>
              <w:top w:val="none" w:color="FFFFFF" w:sz="0"/>
              <w:left w:val="none" w:color="FFFFFF" w:sz="0"/>
              <w:bottom w:val="single" w:color="FFFFFF" w:sz="24"/>
              <w:right w:val="none" w:color="FFFFFF" w:sz="0"/>
            </w:tcBorders>
            <w:shd w:fill="E7EAF6" w:color="auto" w:val="clear"/>
            <w:tcMar>
              <w:top w:type="dxa" w:w="160"/>
              <w:left w:type="dxa" w:w="200"/>
              <w:bottom w:type="dxa" w:w="160"/>
              <w:right w:type="dxa" w:w="120"/>
            </w:tcMar>
            <w:vAlign w:val="center"/>
          </w:tcPr>
          <w:p>
            <w:r>
              <w:rPr>
                <w:rFonts w:ascii="Calibri" w:cs="Calibri" w:eastAsia="Calibri" w:hAnsi="Calibri"/>
                <w:b/>
                <w:bCs/>
                <w:color w:val="33479E"/>
                <w:sz w:val="24"/>
                <w:szCs w:val="24"/>
              </w:rPr>
              <w:t xml:space="preserve">Review</w:t>
            </w:r>
          </w:p>
        </w:tc>
        <w:tc>
          <w:tcPr>
            <w:tcW w:type="dxa" w:w="6838"/>
            <w:tcBorders>
              <w:top w:val="none" w:color="FFFFFF" w:sz="0"/>
              <w:left w:val="none" w:color="FFFFFF" w:sz="0"/>
              <w:bottom w:val="single" w:color="FFFFFF" w:sz="24"/>
              <w:right w:val="none" w:color="FFFFFF" w:sz="0"/>
            </w:tcBorders>
            <w:shd w:fill="E7EAF6" w:color="auto" w:val="clear"/>
            <w:tcMar>
              <w:top w:type="dxa" w:w="160"/>
              <w:left w:type="dxa" w:w="120"/>
              <w:bottom w:type="dxa" w:w="160"/>
              <w:right w:type="dxa" w:w="200"/>
            </w:tcMar>
            <w:vAlign w:val="center"/>
          </w:tcPr>
          <w:p>
            <w:pPr>
              <w:spacing w:line="280"/>
            </w:pPr>
            <w:r>
              <w:rPr>
                <w:color w:val="1E2A38"/>
                <w:sz w:val="21"/>
                <w:szCs w:val="21"/>
              </w:rPr>
              <w:t xml:space="preserve">Finish each topic by rating your confidence and noting questions for your lecturer or tutor.</w:t>
            </w:r>
          </w:p>
        </w:tc>
      </w:tr>
    </w:tbl>
    <w:p>
      <w:pPr>
        <w:spacing w:after="300" w:before="0"/>
      </w:pPr>
    </w:p>
    <w:p>
      <w:pPr>
        <w:keepNext/>
        <w:spacing w:after="120" w:before="280"/>
      </w:pPr>
      <w:r>
        <w:rPr>
          <w:rFonts w:ascii="Calibri" w:cs="Calibri" w:eastAsia="Calibri" w:hAnsi="Calibri"/>
          <w:b/>
          <w:bCs/>
          <w:color w:val="14304F"/>
          <w:spacing w:val="40"/>
          <w:sz w:val="20"/>
          <w:szCs w:val="20"/>
        </w:rPr>
        <w:t xml:space="preserve">LEARNING OUTCOMES</w:t>
      </w:r>
    </w:p>
    <w:p>
      <w:pPr>
        <w:spacing w:after="120" w:line="300"/>
      </w:pPr>
      <w:r>
        <w:t xml:space="preserve">By the end of the course you should be able to:</w:t>
      </w:r>
    </w:p>
    <w:p>
      <w:pPr>
        <w:pStyle w:val="ListParagraph"/>
        <w:numPr>
          <w:ilvl w:val="0"/>
          <w:numId w:val="2"/>
        </w:numPr>
        <w:spacing w:after="100" w:line="290"/>
      </w:pPr>
      <w:r>
        <w:t xml:space="preserve">Show a clear understanding of the course content, with broad knowledge of the areas covered.</w:t>
      </w:r>
    </w:p>
    <w:p>
      <w:pPr>
        <w:pStyle w:val="ListParagraph"/>
        <w:numPr>
          <w:ilvl w:val="0"/>
          <w:numId w:val="2"/>
        </w:numPr>
        <w:spacing w:after="100" w:line="290"/>
      </w:pPr>
      <w:r>
        <w:t xml:space="preserve">Have a deep enough foundation to go on to advanced mathematical topics.</w:t>
      </w:r>
    </w:p>
    <w:p>
      <w:pPr>
        <w:pStyle w:val="ListParagraph"/>
        <w:numPr>
          <w:ilvl w:val="0"/>
          <w:numId w:val="2"/>
        </w:numPr>
        <w:spacing w:after="100" w:line="290"/>
      </w:pPr>
      <w:r>
        <w:t xml:space="preserve">Develop simple algorithms and compute accurately.</w:t>
      </w:r>
    </w:p>
    <w:p>
      <w:pPr>
        <w:pStyle w:val="ListParagraph"/>
        <w:numPr>
          <w:ilvl w:val="0"/>
          <w:numId w:val="2"/>
        </w:numPr>
        <w:spacing w:after="100" w:line="290"/>
      </w:pPr>
      <w:r>
        <w:t xml:space="preserve">Write simple proofs of theorems and apply them.</w:t>
      </w:r>
    </w:p>
    <w:p>
      <w:pPr>
        <w:pStyle w:val="ListParagraph"/>
        <w:numPr>
          <w:ilvl w:val="0"/>
          <w:numId w:val="2"/>
        </w:numPr>
        <w:spacing w:after="100" w:line="290"/>
      </w:pPr>
      <w:r>
        <w:t xml:space="preserve">Communicate mathematical knowledge well in speech, in writing and in groups.</w:t>
      </w:r>
    </w:p>
    <w:p>
      <w:pPr>
        <w:spacing w:after="200" w:before="0"/>
      </w:pPr>
    </w:p>
    <w:p>
      <w:pPr>
        <w:keepNext/>
        <w:spacing w:after="120" w:before="280"/>
      </w:pPr>
      <w:r>
        <w:rPr>
          <w:rFonts w:ascii="Calibri" w:cs="Calibri" w:eastAsia="Calibri" w:hAnsi="Calibri"/>
          <w:b/>
          <w:bCs/>
          <w:color w:val="14304F"/>
          <w:spacing w:val="40"/>
          <w:sz w:val="20"/>
          <w:szCs w:val="20"/>
        </w:rPr>
        <w:t xml:space="preserve">DEPARTMENT CODES</w:t>
      </w:r>
    </w:p>
    <w:p>
      <w:pPr>
        <w:spacing w:after="120" w:line="300"/>
        <w:rPr>
          <w:color w:val="1E2A38"/>
        </w:rPr>
      </w:pPr>
      <w:r>
        <w:rPr>
          <w:color w:val="1E2A38"/>
        </w:rPr>
        <w:t xml:space="preserve">Each question is tagged with the department it is written for: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3719"/>
        <w:gridCol w:w="1100"/>
        <w:gridCol w:w="3719"/>
      </w:tblGrid>
      <w:tr>
        <w:tc>
          <w:tcPr>
            <w:tcW w:type="dxa" w:w="1100"/>
            <w:tcBorders>
              <w:top w:val="none" w:color="FFFFFF" w:sz="0"/>
              <w:left w:val="none" w:color="FFFFFF" w:sz="0"/>
              <w:bottom w:val="single" w:color="C9D1DB" w:sz="4"/>
              <w:right w:val="none" w:color="FFFFFF" w:sz="0"/>
            </w:tcBorders>
            <w:tcMar>
              <w:top w:type="dxa" w:w="80"/>
              <w:left w:type="dxa" w:w="0"/>
              <w:bottom w:type="dxa" w:w="80"/>
              <w:right w:type="dxa" w:w="0"/>
            </w:tcMar>
          </w:tcPr>
          <w:p>
            <w:r>
              <w:rPr>
                <w:rFonts w:ascii="Calibri" w:cs="Calibri" w:eastAsia="Calibri" w:hAnsi="Calibri"/>
                <w:b/>
                <w:bCs/>
                <w:color w:val="E0A526"/>
                <w:sz w:val="22"/>
                <w:szCs w:val="22"/>
              </w:rPr>
              <w:t xml:space="preserve">AGE</w:t>
            </w:r>
          </w:p>
        </w:tc>
        <w:tc>
          <w:tcPr>
            <w:tcW w:type="dxa" w:w="3719"/>
            <w:tcBorders>
              <w:top w:val="none" w:color="FFFFFF" w:sz="0"/>
              <w:left w:val="none" w:color="FFFFFF" w:sz="0"/>
              <w:bottom w:val="single" w:color="C9D1DB" w:sz="4"/>
              <w:right w:val="none" w:color="FFFFFF" w:sz="0"/>
            </w:tcBorders>
            <w:tcMar>
              <w:top w:type="dxa" w:w="80"/>
              <w:left w:type="dxa" w:w="0"/>
              <w:bottom w:type="dxa" w:w="80"/>
              <w:right w:type="dxa" w:w="200"/>
            </w:tcMar>
          </w:tcPr>
          <w:p>
            <w:r>
              <w:rPr>
                <w:rFonts w:ascii="Calibri" w:cs="Calibri" w:eastAsia="Calibri" w:hAnsi="Calibri"/>
                <w:color w:val="1E2A38"/>
                <w:sz w:val="21"/>
                <w:szCs w:val="21"/>
              </w:rPr>
              <w:t xml:space="preserve">Agricultural Engineering</w:t>
            </w:r>
          </w:p>
        </w:tc>
        <w:tc>
          <w:tcPr>
            <w:tcW w:type="dxa" w:w="1100"/>
            <w:tcBorders>
              <w:top w:val="none" w:color="FFFFFF" w:sz="0"/>
              <w:left w:val="none" w:color="FFFFFF" w:sz="0"/>
              <w:bottom w:val="single" w:color="C9D1DB" w:sz="4"/>
              <w:right w:val="none" w:color="FFFFFF" w:sz="0"/>
            </w:tcBorders>
            <w:tcMar>
              <w:top w:type="dxa" w:w="80"/>
              <w:left w:type="dxa" w:w="0"/>
              <w:bottom w:type="dxa" w:w="80"/>
              <w:right w:type="dxa" w:w="0"/>
            </w:tcMar>
          </w:tcPr>
          <w:p>
            <w:r>
              <w:rPr>
                <w:rFonts w:ascii="Calibri" w:cs="Calibri" w:eastAsia="Calibri" w:hAnsi="Calibri"/>
                <w:b/>
                <w:bCs/>
                <w:color w:val="E0A526"/>
                <w:sz w:val="22"/>
                <w:szCs w:val="22"/>
              </w:rPr>
              <w:t xml:space="preserve">CHE</w:t>
            </w:r>
          </w:p>
        </w:tc>
        <w:tc>
          <w:tcPr>
            <w:tcW w:type="dxa" w:w="3719"/>
            <w:tcBorders>
              <w:top w:val="none" w:color="FFFFFF" w:sz="0"/>
              <w:left w:val="none" w:color="FFFFFF" w:sz="0"/>
              <w:bottom w:val="single" w:color="C9D1DB" w:sz="4"/>
              <w:right w:val="none" w:color="FFFFFF" w:sz="0"/>
            </w:tcBorders>
            <w:tcMar>
              <w:top w:type="dxa" w:w="80"/>
              <w:left w:type="dxa" w:w="0"/>
              <w:bottom w:type="dxa" w:w="80"/>
              <w:right w:type="dxa" w:w="200"/>
            </w:tcMar>
          </w:tcPr>
          <w:p>
            <w:r>
              <w:rPr>
                <w:rFonts w:ascii="Calibri" w:cs="Calibri" w:eastAsia="Calibri" w:hAnsi="Calibri"/>
                <w:color w:val="1E2A38"/>
                <w:sz w:val="21"/>
                <w:szCs w:val="21"/>
              </w:rPr>
              <w:t xml:space="preserve">Chemical Engineering</w:t>
            </w:r>
          </w:p>
        </w:tc>
      </w:tr>
      <w:tr>
        <w:tc>
          <w:tcPr>
            <w:tcW w:type="dxa" w:w="1100"/>
            <w:tcBorders>
              <w:top w:val="none" w:color="FFFFFF" w:sz="0"/>
              <w:left w:val="none" w:color="FFFFFF" w:sz="0"/>
              <w:bottom w:val="single" w:color="C9D1DB" w:sz="4"/>
              <w:right w:val="none" w:color="FFFFFF" w:sz="0"/>
            </w:tcBorders>
            <w:tcMar>
              <w:top w:type="dxa" w:w="80"/>
              <w:left w:type="dxa" w:w="0"/>
              <w:bottom w:type="dxa" w:w="80"/>
              <w:right w:type="dxa" w:w="0"/>
            </w:tcMar>
          </w:tcPr>
          <w:p>
            <w:r>
              <w:rPr>
                <w:rFonts w:ascii="Calibri" w:cs="Calibri" w:eastAsia="Calibri" w:hAnsi="Calibri"/>
                <w:b/>
                <w:bCs/>
                <w:color w:val="E0A526"/>
                <w:sz w:val="22"/>
                <w:szCs w:val="22"/>
              </w:rPr>
              <w:t xml:space="preserve">CPE</w:t>
            </w:r>
          </w:p>
        </w:tc>
        <w:tc>
          <w:tcPr>
            <w:tcW w:type="dxa" w:w="3719"/>
            <w:tcBorders>
              <w:top w:val="none" w:color="FFFFFF" w:sz="0"/>
              <w:left w:val="none" w:color="FFFFFF" w:sz="0"/>
              <w:bottom w:val="single" w:color="C9D1DB" w:sz="4"/>
              <w:right w:val="none" w:color="FFFFFF" w:sz="0"/>
            </w:tcBorders>
            <w:tcMar>
              <w:top w:type="dxa" w:w="80"/>
              <w:left w:type="dxa" w:w="0"/>
              <w:bottom w:type="dxa" w:w="80"/>
              <w:right w:type="dxa" w:w="200"/>
            </w:tcMar>
          </w:tcPr>
          <w:p>
            <w:r>
              <w:rPr>
                <w:rFonts w:ascii="Calibri" w:cs="Calibri" w:eastAsia="Calibri" w:hAnsi="Calibri"/>
                <w:color w:val="1E2A38"/>
                <w:sz w:val="21"/>
                <w:szCs w:val="21"/>
              </w:rPr>
              <w:t xml:space="preserve">Computer Engineering</w:t>
            </w:r>
          </w:p>
        </w:tc>
        <w:tc>
          <w:tcPr>
            <w:tcW w:type="dxa" w:w="1100"/>
            <w:tcBorders>
              <w:top w:val="none" w:color="FFFFFF" w:sz="0"/>
              <w:left w:val="none" w:color="FFFFFF" w:sz="0"/>
              <w:bottom w:val="single" w:color="C9D1DB" w:sz="4"/>
              <w:right w:val="none" w:color="FFFFFF" w:sz="0"/>
            </w:tcBorders>
            <w:tcMar>
              <w:top w:type="dxa" w:w="80"/>
              <w:left w:type="dxa" w:w="0"/>
              <w:bottom w:type="dxa" w:w="80"/>
              <w:right w:type="dxa" w:w="0"/>
            </w:tcMar>
          </w:tcPr>
          <w:p>
            <w:r>
              <w:rPr>
                <w:rFonts w:ascii="Calibri" w:cs="Calibri" w:eastAsia="Calibri" w:hAnsi="Calibri"/>
                <w:b/>
                <w:bCs/>
                <w:color w:val="E0A526"/>
                <w:sz w:val="22"/>
                <w:szCs w:val="22"/>
              </w:rPr>
              <w:t xml:space="preserve">CVE</w:t>
            </w:r>
          </w:p>
        </w:tc>
        <w:tc>
          <w:tcPr>
            <w:tcW w:type="dxa" w:w="3719"/>
            <w:tcBorders>
              <w:top w:val="none" w:color="FFFFFF" w:sz="0"/>
              <w:left w:val="none" w:color="FFFFFF" w:sz="0"/>
              <w:bottom w:val="single" w:color="C9D1DB" w:sz="4"/>
              <w:right w:val="none" w:color="FFFFFF" w:sz="0"/>
            </w:tcBorders>
            <w:tcMar>
              <w:top w:type="dxa" w:w="80"/>
              <w:left w:type="dxa" w:w="0"/>
              <w:bottom w:type="dxa" w:w="80"/>
              <w:right w:type="dxa" w:w="200"/>
            </w:tcMar>
          </w:tcPr>
          <w:p>
            <w:r>
              <w:rPr>
                <w:rFonts w:ascii="Calibri" w:cs="Calibri" w:eastAsia="Calibri" w:hAnsi="Calibri"/>
                <w:color w:val="1E2A38"/>
                <w:sz w:val="21"/>
                <w:szCs w:val="21"/>
              </w:rPr>
              <w:t xml:space="preserve">Civil Engineering</w:t>
            </w:r>
          </w:p>
        </w:tc>
      </w:tr>
      <w:tr>
        <w:tc>
          <w:tcPr>
            <w:tcW w:type="dxa" w:w="1100"/>
            <w:tcBorders>
              <w:top w:val="none" w:color="FFFFFF" w:sz="0"/>
              <w:left w:val="none" w:color="FFFFFF" w:sz="0"/>
              <w:bottom w:val="single" w:color="C9D1DB" w:sz="4"/>
              <w:right w:val="none" w:color="FFFFFF" w:sz="0"/>
            </w:tcBorders>
            <w:tcMar>
              <w:top w:type="dxa" w:w="80"/>
              <w:left w:type="dxa" w:w="0"/>
              <w:bottom w:type="dxa" w:w="80"/>
              <w:right w:type="dxa" w:w="0"/>
            </w:tcMar>
          </w:tcPr>
          <w:p>
            <w:r>
              <w:rPr>
                <w:rFonts w:ascii="Calibri" w:cs="Calibri" w:eastAsia="Calibri" w:hAnsi="Calibri"/>
                <w:b/>
                <w:bCs/>
                <w:color w:val="E0A526"/>
                <w:sz w:val="22"/>
                <w:szCs w:val="22"/>
              </w:rPr>
              <w:t xml:space="preserve">EEE</w:t>
            </w:r>
          </w:p>
        </w:tc>
        <w:tc>
          <w:tcPr>
            <w:tcW w:type="dxa" w:w="3719"/>
            <w:tcBorders>
              <w:top w:val="none" w:color="FFFFFF" w:sz="0"/>
              <w:left w:val="none" w:color="FFFFFF" w:sz="0"/>
              <w:bottom w:val="single" w:color="C9D1DB" w:sz="4"/>
              <w:right w:val="none" w:color="FFFFFF" w:sz="0"/>
            </w:tcBorders>
            <w:tcMar>
              <w:top w:type="dxa" w:w="80"/>
              <w:left w:type="dxa" w:w="0"/>
              <w:bottom w:type="dxa" w:w="80"/>
              <w:right w:type="dxa" w:w="200"/>
            </w:tcMar>
          </w:tcPr>
          <w:p>
            <w:r>
              <w:rPr>
                <w:rFonts w:ascii="Calibri" w:cs="Calibri" w:eastAsia="Calibri" w:hAnsi="Calibri"/>
                <w:color w:val="1E2A38"/>
                <w:sz w:val="21"/>
                <w:szCs w:val="21"/>
              </w:rPr>
              <w:t xml:space="preserve">Electrical and Electronics Engineering</w:t>
            </w:r>
          </w:p>
        </w:tc>
        <w:tc>
          <w:tcPr>
            <w:tcW w:type="dxa" w:w="1100"/>
            <w:tcBorders>
              <w:top w:val="none" w:color="FFFFFF" w:sz="0"/>
              <w:left w:val="none" w:color="FFFFFF" w:sz="0"/>
              <w:bottom w:val="single" w:color="C9D1DB" w:sz="4"/>
              <w:right w:val="none" w:color="FFFFFF" w:sz="0"/>
            </w:tcBorders>
            <w:tcMar>
              <w:top w:type="dxa" w:w="80"/>
              <w:left w:type="dxa" w:w="0"/>
              <w:bottom w:type="dxa" w:w="80"/>
              <w:right w:type="dxa" w:w="0"/>
            </w:tcMar>
          </w:tcPr>
          <w:p>
            <w:r>
              <w:rPr>
                <w:rFonts w:ascii="Calibri" w:cs="Calibri" w:eastAsia="Calibri" w:hAnsi="Calibri"/>
                <w:b/>
                <w:bCs/>
                <w:color w:val="E0A526"/>
                <w:sz w:val="22"/>
                <w:szCs w:val="22"/>
              </w:rPr>
              <w:t xml:space="preserve">FDE</w:t>
            </w:r>
          </w:p>
        </w:tc>
        <w:tc>
          <w:tcPr>
            <w:tcW w:type="dxa" w:w="3719"/>
            <w:tcBorders>
              <w:top w:val="none" w:color="FFFFFF" w:sz="0"/>
              <w:left w:val="none" w:color="FFFFFF" w:sz="0"/>
              <w:bottom w:val="single" w:color="C9D1DB" w:sz="4"/>
              <w:right w:val="none" w:color="FFFFFF" w:sz="0"/>
            </w:tcBorders>
            <w:tcMar>
              <w:top w:type="dxa" w:w="80"/>
              <w:left w:type="dxa" w:w="0"/>
              <w:bottom w:type="dxa" w:w="80"/>
              <w:right w:type="dxa" w:w="200"/>
            </w:tcMar>
          </w:tcPr>
          <w:p>
            <w:r>
              <w:rPr>
                <w:rFonts w:ascii="Calibri" w:cs="Calibri" w:eastAsia="Calibri" w:hAnsi="Calibri"/>
                <w:color w:val="1E2A38"/>
                <w:sz w:val="21"/>
                <w:szCs w:val="21"/>
              </w:rPr>
              <w:t xml:space="preserve">Food Engineering</w:t>
            </w:r>
          </w:p>
        </w:tc>
      </w:tr>
      <w:tr>
        <w:tc>
          <w:tcPr>
            <w:tcW w:type="dxa" w:w="1100"/>
            <w:tcBorders>
              <w:top w:val="none" w:color="FFFFFF" w:sz="0"/>
              <w:left w:val="none" w:color="FFFFFF" w:sz="0"/>
              <w:bottom w:val="single" w:color="C9D1DB" w:sz="4"/>
              <w:right w:val="none" w:color="FFFFFF" w:sz="0"/>
            </w:tcBorders>
            <w:tcMar>
              <w:top w:type="dxa" w:w="80"/>
              <w:left w:type="dxa" w:w="0"/>
              <w:bottom w:type="dxa" w:w="80"/>
              <w:right w:type="dxa" w:w="0"/>
            </w:tcMar>
          </w:tcPr>
          <w:p>
            <w:r>
              <w:rPr>
                <w:rFonts w:ascii="Calibri" w:cs="Calibri" w:eastAsia="Calibri" w:hAnsi="Calibri"/>
                <w:b/>
                <w:bCs/>
                <w:color w:val="E0A526"/>
                <w:sz w:val="22"/>
                <w:szCs w:val="22"/>
              </w:rPr>
              <w:t xml:space="preserve">MEE</w:t>
            </w:r>
          </w:p>
        </w:tc>
        <w:tc>
          <w:tcPr>
            <w:tcW w:type="dxa" w:w="3719"/>
            <w:tcBorders>
              <w:top w:val="none" w:color="FFFFFF" w:sz="0"/>
              <w:left w:val="none" w:color="FFFFFF" w:sz="0"/>
              <w:bottom w:val="single" w:color="C9D1DB" w:sz="4"/>
              <w:right w:val="none" w:color="FFFFFF" w:sz="0"/>
            </w:tcBorders>
            <w:tcMar>
              <w:top w:type="dxa" w:w="80"/>
              <w:left w:type="dxa" w:w="0"/>
              <w:bottom w:type="dxa" w:w="80"/>
              <w:right w:type="dxa" w:w="200"/>
            </w:tcMar>
          </w:tcPr>
          <w:p>
            <w:r>
              <w:rPr>
                <w:rFonts w:ascii="Calibri" w:cs="Calibri" w:eastAsia="Calibri" w:hAnsi="Calibri"/>
                <w:color w:val="1E2A38"/>
                <w:sz w:val="21"/>
                <w:szCs w:val="21"/>
              </w:rPr>
              <w:t xml:space="preserve">Mechanical Engineering</w:t>
            </w:r>
          </w:p>
        </w:tc>
        <w:tc>
          <w:tcPr>
            <w:tcW w:type="dxa" w:w="1100"/>
            <w:tcBorders>
              <w:top w:val="none" w:color="FFFFFF" w:sz="0"/>
              <w:left w:val="none" w:color="FFFFFF" w:sz="0"/>
              <w:bottom w:val="single" w:color="C9D1DB" w:sz="4"/>
              <w:right w:val="none" w:color="FFFFFF" w:sz="0"/>
            </w:tcBorders>
            <w:tcMar>
              <w:top w:type="dxa" w:w="80"/>
              <w:left w:type="dxa" w:w="0"/>
              <w:bottom w:type="dxa" w:w="80"/>
              <w:right w:type="dxa" w:w="0"/>
            </w:tcMar>
          </w:tcPr>
          <w:p>
            <w:r>
              <w:rPr>
                <w:rFonts w:ascii="Calibri" w:cs="Calibri" w:eastAsia="Calibri" w:hAnsi="Calibri"/>
                <w:b/>
                <w:bCs/>
                <w:color w:val="E0A526"/>
                <w:sz w:val="22"/>
                <w:szCs w:val="22"/>
              </w:rPr>
              <w:t xml:space="preserve">PTE</w:t>
            </w:r>
          </w:p>
        </w:tc>
        <w:tc>
          <w:tcPr>
            <w:tcW w:type="dxa" w:w="3719"/>
            <w:tcBorders>
              <w:top w:val="none" w:color="FFFFFF" w:sz="0"/>
              <w:left w:val="none" w:color="FFFFFF" w:sz="0"/>
              <w:bottom w:val="single" w:color="C9D1DB" w:sz="4"/>
              <w:right w:val="none" w:color="FFFFFF" w:sz="0"/>
            </w:tcBorders>
            <w:tcMar>
              <w:top w:type="dxa" w:w="80"/>
              <w:left w:type="dxa" w:w="0"/>
              <w:bottom w:type="dxa" w:w="80"/>
              <w:right w:type="dxa" w:w="200"/>
            </w:tcMar>
          </w:tcPr>
          <w:p>
            <w:r>
              <w:rPr>
                <w:rFonts w:ascii="Calibri" w:cs="Calibri" w:eastAsia="Calibri" w:hAnsi="Calibri"/>
                <w:color w:val="1E2A38"/>
                <w:sz w:val="21"/>
                <w:szCs w:val="21"/>
              </w:rPr>
              <w:t xml:space="preserve">Petroleum Engineering</w:t>
            </w:r>
          </w:p>
        </w:tc>
      </w:tr>
    </w:tbl>
    <w:p>
      <w:r>
        <w:br w:type="page"/>
      </w:r>
    </w:p>
    <w:p>
      <w:pPr>
        <w:pBdr>
          <w:bottom w:val="single" w:color="E0A526" w:sz="12" w:space="6"/>
        </w:pBdr>
        <w:spacing w:after="200" w:before="0"/>
      </w:pPr>
      <w:r>
        <w:rPr>
          <w:rFonts w:ascii="Calibri" w:cs="Calibri" w:eastAsia="Calibri" w:hAnsi="Calibri"/>
          <w:b/>
          <w:bCs/>
          <w:color w:val="14304F"/>
          <w:sz w:val="36"/>
          <w:szCs w:val="36"/>
        </w:rPr>
        <w:t xml:space="preserve">Course map and progress tracker</w:t>
      </w:r>
    </w:p>
    <w:p>
      <w:pPr>
        <w:spacing w:after="120" w:line="300"/>
        <w:jc w:val="both"/>
      </w:pPr>
      <w:r>
        <w:t xml:space="preserve">Tick off your progress as you work through the course. Aim to attempt at least your own department's questions in every topic.</w:t>
      </w:r>
    </w:p>
    <w:p>
      <w:pPr>
        <w:spacing w:after="12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
        <w:gridCol w:w="4238"/>
        <w:gridCol w:w="1400"/>
        <w:gridCol w:w="1600"/>
        <w:gridCol w:w="1600"/>
      </w:tblGrid>
      <w:tr>
        <w:trPr>
          <w:tblHeader/>
        </w:trPr>
        <w:tc>
          <w:tcPr>
            <w:tcW w:type="dxa" w:w="800"/>
            <w:tcBorders>
              <w:top w:val="none" w:color="FFFFFF" w:sz="0"/>
              <w:left w:val="none" w:color="FFFFFF" w:sz="0"/>
              <w:bottom w:val="single" w:color="C9D1DB" w:sz="4"/>
              <w:right w:val="none" w:color="FFFFFF" w:sz="0"/>
            </w:tcBorders>
            <w:shd w:fill="14304F" w:color="auto" w:val="clear"/>
            <w:tcMar>
              <w:top w:type="dxa" w:w="120"/>
              <w:left w:type="dxa" w:w="120"/>
              <w:bottom w:type="dxa" w:w="120"/>
              <w:right w:type="dxa" w:w="120"/>
            </w:tcMar>
            <w:vAlign w:val="center"/>
          </w:tcPr>
          <w:p>
            <w:pPr>
              <w:jc w:val="left"/>
            </w:pPr>
            <w:r>
              <w:rPr>
                <w:rFonts w:ascii="Calibri" w:cs="Calibri" w:eastAsia="Calibri" w:hAnsi="Calibri"/>
                <w:b/>
                <w:bCs/>
                <w:color w:val="FFFFFF"/>
                <w:sz w:val="19"/>
                <w:szCs w:val="19"/>
              </w:rPr>
              <w:t xml:space="preserve"/>
            </w:r>
          </w:p>
        </w:tc>
        <w:tc>
          <w:tcPr>
            <w:tcW w:type="dxa" w:w="4238"/>
            <w:tcBorders>
              <w:top w:val="none" w:color="FFFFFF" w:sz="0"/>
              <w:left w:val="none" w:color="FFFFFF" w:sz="0"/>
              <w:bottom w:val="single" w:color="C9D1DB" w:sz="4"/>
              <w:right w:val="none" w:color="FFFFFF" w:sz="0"/>
            </w:tcBorders>
            <w:shd w:fill="14304F" w:color="auto" w:val="clear"/>
            <w:tcMar>
              <w:top w:type="dxa" w:w="120"/>
              <w:left w:type="dxa" w:w="120"/>
              <w:bottom w:type="dxa" w:w="120"/>
              <w:right w:type="dxa" w:w="120"/>
            </w:tcMar>
            <w:vAlign w:val="center"/>
          </w:tcPr>
          <w:p>
            <w:pPr>
              <w:jc w:val="left"/>
            </w:pPr>
            <w:r>
              <w:rPr>
                <w:rFonts w:ascii="Calibri" w:cs="Calibri" w:eastAsia="Calibri" w:hAnsi="Calibri"/>
                <w:b/>
                <w:bCs/>
                <w:color w:val="FFFFFF"/>
                <w:sz w:val="19"/>
                <w:szCs w:val="19"/>
              </w:rPr>
              <w:t xml:space="preserve">Topic</w:t>
            </w:r>
          </w:p>
        </w:tc>
        <w:tc>
          <w:tcPr>
            <w:tcW w:type="dxa" w:w="1400"/>
            <w:tcBorders>
              <w:top w:val="none" w:color="FFFFFF" w:sz="0"/>
              <w:left w:val="none" w:color="FFFFFF" w:sz="0"/>
              <w:bottom w:val="single" w:color="C9D1DB" w:sz="4"/>
              <w:right w:val="none" w:color="FFFFFF" w:sz="0"/>
            </w:tcBorders>
            <w:shd w:fill="14304F" w:color="auto" w:val="clear"/>
            <w:tcMar>
              <w:top w:type="dxa" w:w="120"/>
              <w:left w:type="dxa" w:w="120"/>
              <w:bottom w:type="dxa" w:w="120"/>
              <w:right w:type="dxa" w:w="120"/>
            </w:tcMar>
            <w:vAlign w:val="center"/>
          </w:tcPr>
          <w:p>
            <w:pPr>
              <w:jc w:val="center"/>
            </w:pPr>
            <w:r>
              <w:rPr>
                <w:rFonts w:ascii="Calibri" w:cs="Calibri" w:eastAsia="Calibri" w:hAnsi="Calibri"/>
                <w:b/>
                <w:bCs/>
                <w:color w:val="FFFFFF"/>
                <w:sz w:val="19"/>
                <w:szCs w:val="19"/>
              </w:rPr>
              <w:t xml:space="preserve">Questions done</w:t>
            </w:r>
          </w:p>
        </w:tc>
        <w:tc>
          <w:tcPr>
            <w:tcW w:type="dxa" w:w="1600"/>
            <w:tcBorders>
              <w:top w:val="none" w:color="FFFFFF" w:sz="0"/>
              <w:left w:val="none" w:color="FFFFFF" w:sz="0"/>
              <w:bottom w:val="single" w:color="C9D1DB" w:sz="4"/>
              <w:right w:val="none" w:color="FFFFFF" w:sz="0"/>
            </w:tcBorders>
            <w:shd w:fill="14304F" w:color="auto" w:val="clear"/>
            <w:tcMar>
              <w:top w:type="dxa" w:w="120"/>
              <w:left w:type="dxa" w:w="120"/>
              <w:bottom w:type="dxa" w:w="120"/>
              <w:right w:type="dxa" w:w="120"/>
            </w:tcMar>
            <w:vAlign w:val="center"/>
          </w:tcPr>
          <w:p>
            <w:pPr>
              <w:jc w:val="center"/>
            </w:pPr>
            <w:r>
              <w:rPr>
                <w:rFonts w:ascii="Calibri" w:cs="Calibri" w:eastAsia="Calibri" w:hAnsi="Calibri"/>
                <w:b/>
                <w:bCs/>
                <w:color w:val="FFFFFF"/>
                <w:sz w:val="19"/>
                <w:szCs w:val="19"/>
              </w:rPr>
              <w:t xml:space="preserve">Confidence (1–4)</w:t>
            </w:r>
          </w:p>
        </w:tc>
        <w:tc>
          <w:tcPr>
            <w:tcW w:type="dxa" w:w="1600"/>
            <w:tcBorders>
              <w:top w:val="none" w:color="FFFFFF" w:sz="0"/>
              <w:left w:val="none" w:color="FFFFFF" w:sz="0"/>
              <w:bottom w:val="single" w:color="C9D1DB" w:sz="4"/>
              <w:right w:val="none" w:color="FFFFFF" w:sz="0"/>
            </w:tcBorders>
            <w:shd w:fill="14304F" w:color="auto" w:val="clear"/>
            <w:tcMar>
              <w:top w:type="dxa" w:w="120"/>
              <w:left w:type="dxa" w:w="120"/>
              <w:bottom w:type="dxa" w:w="120"/>
              <w:right w:type="dxa" w:w="120"/>
            </w:tcMar>
            <w:vAlign w:val="center"/>
          </w:tcPr>
          <w:p>
            <w:pPr>
              <w:jc w:val="center"/>
            </w:pPr>
            <w:r>
              <w:rPr>
                <w:rFonts w:ascii="Calibri" w:cs="Calibri" w:eastAsia="Calibri" w:hAnsi="Calibri"/>
                <w:b/>
                <w:bCs/>
                <w:color w:val="FFFFFF"/>
                <w:sz w:val="19"/>
                <w:szCs w:val="19"/>
              </w:rPr>
              <w:t xml:space="preserve">Tutor initials</w:t>
            </w:r>
          </w:p>
        </w:tc>
      </w:tr>
      <w:tr>
        <w:trPr>
          <w:cantSplit/>
          <w:trHeight w:val="820" w:hRule="atLeast"/>
        </w:trPr>
        <w:tc>
          <w:tcPr>
            <w:tcW w:type="dxa" w:w="800"/>
            <w:tcBorders>
              <w:top w:val="none" w:color="FFFFFF" w:sz="0"/>
              <w:left w:val="none" w:color="FFFFFF" w:sz="0"/>
              <w:bottom w:val="single" w:color="C9D1DB" w:sz="4"/>
              <w:right w:val="none" w:color="FFFFFF" w:sz="0"/>
            </w:tcBorders>
            <w:shd w:fill="1F5F99" w:color="auto" w:val="clear"/>
            <w:vAlign w:val="center"/>
          </w:tcPr>
          <w:p>
            <w:pPr>
              <w:jc w:val="center"/>
            </w:pPr>
            <w:r>
              <w:rPr>
                <w:rFonts w:ascii="Calibri" w:cs="Calibri" w:eastAsia="Calibri" w:hAnsi="Calibri"/>
                <w:b/>
                <w:bCs/>
                <w:color w:val="FFFFFF"/>
                <w:sz w:val="32"/>
                <w:szCs w:val="32"/>
              </w:rPr>
              <w:t xml:space="preserve">1</w:t>
            </w:r>
          </w:p>
        </w:tc>
        <w:tc>
          <w:tcPr>
            <w:tcW w:type="dxa" w:w="4238"/>
            <w:tcBorders>
              <w:top w:val="none" w:color="FFFFFF" w:sz="0"/>
              <w:left w:val="none" w:color="FFFFFF" w:sz="0"/>
              <w:bottom w:val="single" w:color="C9D1DB" w:sz="4"/>
              <w:right w:val="none" w:color="FFFFFF" w:sz="0"/>
            </w:tcBorders>
            <w:shd w:fill="E6EFF8" w:color="auto" w:val="clear"/>
            <w:tcMar>
              <w:top w:type="dxa" w:w="100"/>
              <w:left w:type="dxa" w:w="160"/>
              <w:bottom w:type="dxa" w:w="100"/>
              <w:right w:type="dxa" w:w="120"/>
            </w:tcMar>
            <w:vAlign w:val="center"/>
          </w:tcPr>
          <w:p>
            <w:pPr>
              <w:spacing w:line="260"/>
            </w:pPr>
            <w:r>
              <w:rPr>
                <w:rFonts w:ascii="Calibri" w:cs="Calibri" w:eastAsia="Calibri" w:hAnsi="Calibri"/>
                <w:color w:val="1E2A38"/>
                <w:sz w:val="20"/>
                <w:szCs w:val="20"/>
              </w:rPr>
              <w:t xml:space="preserve">Linear Algebra</w:t>
            </w:r>
          </w:p>
        </w:tc>
        <w:tc>
          <w:tcPr>
            <w:tcW w:type="dxa" w:w="14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____ / 16</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1    2    3    4</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w:r>
          </w:p>
        </w:tc>
      </w:tr>
      <w:tr>
        <w:trPr>
          <w:cantSplit/>
          <w:trHeight w:val="820" w:hRule="atLeast"/>
        </w:trPr>
        <w:tc>
          <w:tcPr>
            <w:tcW w:type="dxa" w:w="800"/>
            <w:tcBorders>
              <w:top w:val="none" w:color="FFFFFF" w:sz="0"/>
              <w:left w:val="none" w:color="FFFFFF" w:sz="0"/>
              <w:bottom w:val="single" w:color="C9D1DB" w:sz="4"/>
              <w:right w:val="none" w:color="FFFFFF" w:sz="0"/>
            </w:tcBorders>
            <w:shd w:fill="137366" w:color="auto" w:val="clear"/>
            <w:vAlign w:val="center"/>
          </w:tcPr>
          <w:p>
            <w:pPr>
              <w:jc w:val="center"/>
            </w:pPr>
            <w:r>
              <w:rPr>
                <w:rFonts w:ascii="Calibri" w:cs="Calibri" w:eastAsia="Calibri" w:hAnsi="Calibri"/>
                <w:b/>
                <w:bCs/>
                <w:color w:val="FFFFFF"/>
                <w:sz w:val="32"/>
                <w:szCs w:val="32"/>
              </w:rPr>
              <w:t xml:space="preserve">2</w:t>
            </w:r>
          </w:p>
        </w:tc>
        <w:tc>
          <w:tcPr>
            <w:tcW w:type="dxa" w:w="4238"/>
            <w:tcBorders>
              <w:top w:val="none" w:color="FFFFFF" w:sz="0"/>
              <w:left w:val="none" w:color="FFFFFF" w:sz="0"/>
              <w:bottom w:val="single" w:color="C9D1DB" w:sz="4"/>
              <w:right w:val="none" w:color="FFFFFF" w:sz="0"/>
            </w:tcBorders>
            <w:shd w:fill="E3F2EF" w:color="auto" w:val="clear"/>
            <w:tcMar>
              <w:top w:type="dxa" w:w="100"/>
              <w:left w:type="dxa" w:w="160"/>
              <w:bottom w:type="dxa" w:w="100"/>
              <w:right w:type="dxa" w:w="120"/>
            </w:tcMar>
            <w:vAlign w:val="center"/>
          </w:tcPr>
          <w:p>
            <w:pPr>
              <w:spacing w:line="260"/>
            </w:pPr>
            <w:r>
              <w:rPr>
                <w:rFonts w:ascii="Calibri" w:cs="Calibri" w:eastAsia="Calibri" w:hAnsi="Calibri"/>
                <w:color w:val="1E2A38"/>
                <w:sz w:val="20"/>
                <w:szCs w:val="20"/>
              </w:rPr>
              <w:t xml:space="preserve">Elements of Matrices, Determinants and Inverses of Matrices</w:t>
            </w:r>
          </w:p>
        </w:tc>
        <w:tc>
          <w:tcPr>
            <w:tcW w:type="dxa" w:w="14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____ / 16</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1    2    3    4</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w:r>
          </w:p>
        </w:tc>
      </w:tr>
      <w:tr>
        <w:trPr>
          <w:cantSplit/>
          <w:trHeight w:val="820" w:hRule="atLeast"/>
        </w:trPr>
        <w:tc>
          <w:tcPr>
            <w:tcW w:type="dxa" w:w="800"/>
            <w:tcBorders>
              <w:top w:val="none" w:color="FFFFFF" w:sz="0"/>
              <w:left w:val="none" w:color="FFFFFF" w:sz="0"/>
              <w:bottom w:val="single" w:color="C9D1DB" w:sz="4"/>
              <w:right w:val="none" w:color="FFFFFF" w:sz="0"/>
            </w:tcBorders>
            <w:shd w:fill="5B3F91" w:color="auto" w:val="clear"/>
            <w:vAlign w:val="center"/>
          </w:tcPr>
          <w:p>
            <w:pPr>
              <w:jc w:val="center"/>
            </w:pPr>
            <w:r>
              <w:rPr>
                <w:rFonts w:ascii="Calibri" w:cs="Calibri" w:eastAsia="Calibri" w:hAnsi="Calibri"/>
                <w:b/>
                <w:bCs/>
                <w:color w:val="FFFFFF"/>
                <w:sz w:val="32"/>
                <w:szCs w:val="32"/>
              </w:rPr>
              <w:t xml:space="preserve">3</w:t>
            </w:r>
          </w:p>
        </w:tc>
        <w:tc>
          <w:tcPr>
            <w:tcW w:type="dxa" w:w="4238"/>
            <w:tcBorders>
              <w:top w:val="none" w:color="FFFFFF" w:sz="0"/>
              <w:left w:val="none" w:color="FFFFFF" w:sz="0"/>
              <w:bottom w:val="single" w:color="C9D1DB" w:sz="4"/>
              <w:right w:val="none" w:color="FFFFFF" w:sz="0"/>
            </w:tcBorders>
            <w:shd w:fill="EEE9F6" w:color="auto" w:val="clear"/>
            <w:tcMar>
              <w:top w:type="dxa" w:w="100"/>
              <w:left w:type="dxa" w:w="160"/>
              <w:bottom w:type="dxa" w:w="100"/>
              <w:right w:type="dxa" w:w="120"/>
            </w:tcMar>
            <w:vAlign w:val="center"/>
          </w:tcPr>
          <w:p>
            <w:pPr>
              <w:spacing w:line="260"/>
            </w:pPr>
            <w:r>
              <w:rPr>
                <w:rFonts w:ascii="Calibri" w:cs="Calibri" w:eastAsia="Calibri" w:hAnsi="Calibri"/>
                <w:color w:val="1E2A38"/>
                <w:sz w:val="20"/>
                <w:szCs w:val="20"/>
              </w:rPr>
              <w:t xml:space="preserve">Theory of Linear Equations; Eigenvalues and Eigenvectors</w:t>
            </w:r>
          </w:p>
        </w:tc>
        <w:tc>
          <w:tcPr>
            <w:tcW w:type="dxa" w:w="14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____ / 16</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1    2    3    4</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w:r>
          </w:p>
        </w:tc>
      </w:tr>
      <w:tr>
        <w:trPr>
          <w:cantSplit/>
          <w:trHeight w:val="820" w:hRule="atLeast"/>
        </w:trPr>
        <w:tc>
          <w:tcPr>
            <w:tcW w:type="dxa" w:w="800"/>
            <w:tcBorders>
              <w:top w:val="none" w:color="FFFFFF" w:sz="0"/>
              <w:left w:val="none" w:color="FFFFFF" w:sz="0"/>
              <w:bottom w:val="single" w:color="C9D1DB" w:sz="4"/>
              <w:right w:val="none" w:color="FFFFFF" w:sz="0"/>
            </w:tcBorders>
            <w:shd w:fill="A3521B" w:color="auto" w:val="clear"/>
            <w:vAlign w:val="center"/>
          </w:tcPr>
          <w:p>
            <w:pPr>
              <w:jc w:val="center"/>
            </w:pPr>
            <w:r>
              <w:rPr>
                <w:rFonts w:ascii="Calibri" w:cs="Calibri" w:eastAsia="Calibri" w:hAnsi="Calibri"/>
                <w:b/>
                <w:bCs/>
                <w:color w:val="FFFFFF"/>
                <w:sz w:val="32"/>
                <w:szCs w:val="32"/>
              </w:rPr>
              <w:t xml:space="preserve">4</w:t>
            </w:r>
          </w:p>
        </w:tc>
        <w:tc>
          <w:tcPr>
            <w:tcW w:type="dxa" w:w="4238"/>
            <w:tcBorders>
              <w:top w:val="none" w:color="FFFFFF" w:sz="0"/>
              <w:left w:val="none" w:color="FFFFFF" w:sz="0"/>
              <w:bottom w:val="single" w:color="C9D1DB" w:sz="4"/>
              <w:right w:val="none" w:color="FFFFFF" w:sz="0"/>
            </w:tcBorders>
            <w:shd w:fill="F8ECE2" w:color="auto" w:val="clear"/>
            <w:tcMar>
              <w:top w:type="dxa" w:w="100"/>
              <w:left w:type="dxa" w:w="160"/>
              <w:bottom w:type="dxa" w:w="100"/>
              <w:right w:type="dxa" w:w="120"/>
            </w:tcMar>
            <w:vAlign w:val="center"/>
          </w:tcPr>
          <w:p>
            <w:pPr>
              <w:spacing w:line="260"/>
            </w:pPr>
            <w:r>
              <w:rPr>
                <w:rFonts w:ascii="Calibri" w:cs="Calibri" w:eastAsia="Calibri" w:hAnsi="Calibri"/>
                <w:color w:val="1E2A38"/>
                <w:sz w:val="20"/>
                <w:szCs w:val="20"/>
              </w:rPr>
              <w:t xml:space="preserve">Analytical Geometry, Coordinate Transformation, Solid Geometry, and Polar, Cylindrical and Spherical Coordinates</w:t>
            </w:r>
          </w:p>
        </w:tc>
        <w:tc>
          <w:tcPr>
            <w:tcW w:type="dxa" w:w="14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____ / 16</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1    2    3    4</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w:r>
          </w:p>
        </w:tc>
      </w:tr>
      <w:tr>
        <w:trPr>
          <w:cantSplit/>
          <w:trHeight w:val="820" w:hRule="atLeast"/>
        </w:trPr>
        <w:tc>
          <w:tcPr>
            <w:tcW w:type="dxa" w:w="800"/>
            <w:tcBorders>
              <w:top w:val="none" w:color="FFFFFF" w:sz="0"/>
              <w:left w:val="none" w:color="FFFFFF" w:sz="0"/>
              <w:bottom w:val="single" w:color="C9D1DB" w:sz="4"/>
              <w:right w:val="none" w:color="FFFFFF" w:sz="0"/>
            </w:tcBorders>
            <w:shd w:fill="2E7033" w:color="auto" w:val="clear"/>
            <w:vAlign w:val="center"/>
          </w:tcPr>
          <w:p>
            <w:pPr>
              <w:jc w:val="center"/>
            </w:pPr>
            <w:r>
              <w:rPr>
                <w:rFonts w:ascii="Calibri" w:cs="Calibri" w:eastAsia="Calibri" w:hAnsi="Calibri"/>
                <w:b/>
                <w:bCs/>
                <w:color w:val="FFFFFF"/>
                <w:sz w:val="32"/>
                <w:szCs w:val="32"/>
              </w:rPr>
              <w:t xml:space="preserve">5</w:t>
            </w:r>
          </w:p>
        </w:tc>
        <w:tc>
          <w:tcPr>
            <w:tcW w:type="dxa" w:w="4238"/>
            <w:tcBorders>
              <w:top w:val="none" w:color="FFFFFF" w:sz="0"/>
              <w:left w:val="none" w:color="FFFFFF" w:sz="0"/>
              <w:bottom w:val="single" w:color="C9D1DB" w:sz="4"/>
              <w:right w:val="none" w:color="FFFFFF" w:sz="0"/>
            </w:tcBorders>
            <w:shd w:fill="E7F2E7" w:color="auto" w:val="clear"/>
            <w:tcMar>
              <w:top w:type="dxa" w:w="100"/>
              <w:left w:type="dxa" w:w="160"/>
              <w:bottom w:type="dxa" w:w="100"/>
              <w:right w:type="dxa" w:w="120"/>
            </w:tcMar>
            <w:vAlign w:val="center"/>
          </w:tcPr>
          <w:p>
            <w:pPr>
              <w:spacing w:line="260"/>
            </w:pPr>
            <w:r>
              <w:rPr>
                <w:rFonts w:ascii="Calibri" w:cs="Calibri" w:eastAsia="Calibri" w:hAnsi="Calibri"/>
                <w:color w:val="1E2A38"/>
                <w:sz w:val="20"/>
                <w:szCs w:val="20"/>
              </w:rPr>
              <w:t xml:space="preserve">Elements of Functions of Several Variables; Surface Variables</w:t>
            </w:r>
          </w:p>
        </w:tc>
        <w:tc>
          <w:tcPr>
            <w:tcW w:type="dxa" w:w="14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____ / 16</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1    2    3    4</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w:r>
          </w:p>
        </w:tc>
      </w:tr>
      <w:tr>
        <w:trPr>
          <w:cantSplit/>
          <w:trHeight w:val="820" w:hRule="atLeast"/>
        </w:trPr>
        <w:tc>
          <w:tcPr>
            <w:tcW w:type="dxa" w:w="800"/>
            <w:tcBorders>
              <w:top w:val="none" w:color="FFFFFF" w:sz="0"/>
              <w:left w:val="none" w:color="FFFFFF" w:sz="0"/>
              <w:bottom w:val="single" w:color="C9D1DB" w:sz="4"/>
              <w:right w:val="none" w:color="FFFFFF" w:sz="0"/>
            </w:tcBorders>
            <w:shd w:fill="9A2F4E" w:color="auto" w:val="clear"/>
            <w:vAlign w:val="center"/>
          </w:tcPr>
          <w:p>
            <w:pPr>
              <w:jc w:val="center"/>
            </w:pPr>
            <w:r>
              <w:rPr>
                <w:rFonts w:ascii="Calibri" w:cs="Calibri" w:eastAsia="Calibri" w:hAnsi="Calibri"/>
                <w:b/>
                <w:bCs/>
                <w:color w:val="FFFFFF"/>
                <w:sz w:val="32"/>
                <w:szCs w:val="32"/>
              </w:rPr>
              <w:t xml:space="preserve">6</w:t>
            </w:r>
          </w:p>
        </w:tc>
        <w:tc>
          <w:tcPr>
            <w:tcW w:type="dxa" w:w="4238"/>
            <w:tcBorders>
              <w:top w:val="none" w:color="FFFFFF" w:sz="0"/>
              <w:left w:val="none" w:color="FFFFFF" w:sz="0"/>
              <w:bottom w:val="single" w:color="C9D1DB" w:sz="4"/>
              <w:right w:val="none" w:color="FFFFFF" w:sz="0"/>
            </w:tcBorders>
            <w:shd w:fill="F7E6EB" w:color="auto" w:val="clear"/>
            <w:tcMar>
              <w:top w:type="dxa" w:w="100"/>
              <w:left w:type="dxa" w:w="160"/>
              <w:bottom w:type="dxa" w:w="100"/>
              <w:right w:type="dxa" w:w="120"/>
            </w:tcMar>
            <w:vAlign w:val="center"/>
          </w:tcPr>
          <w:p>
            <w:pPr>
              <w:spacing w:line="260"/>
            </w:pPr>
            <w:r>
              <w:rPr>
                <w:rFonts w:ascii="Calibri" w:cs="Calibri" w:eastAsia="Calibri" w:hAnsi="Calibri"/>
                <w:color w:val="1E2A38"/>
                <w:sz w:val="20"/>
                <w:szCs w:val="20"/>
              </w:rPr>
              <w:t xml:space="preserve">Ordinary Integrals; Double, Triple, Line and Surface Integrals; Vector Calculus</w:t>
            </w:r>
          </w:p>
        </w:tc>
        <w:tc>
          <w:tcPr>
            <w:tcW w:type="dxa" w:w="14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____ / 16</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1    2    3    4</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w:r>
          </w:p>
        </w:tc>
      </w:tr>
      <w:tr>
        <w:trPr>
          <w:cantSplit/>
          <w:trHeight w:val="820" w:hRule="atLeast"/>
        </w:trPr>
        <w:tc>
          <w:tcPr>
            <w:tcW w:type="dxa" w:w="800"/>
            <w:tcBorders>
              <w:top w:val="none" w:color="FFFFFF" w:sz="0"/>
              <w:left w:val="none" w:color="FFFFFF" w:sz="0"/>
              <w:bottom w:val="single" w:color="C9D1DB" w:sz="4"/>
              <w:right w:val="none" w:color="FFFFFF" w:sz="0"/>
            </w:tcBorders>
            <w:shd w:fill="33479E" w:color="auto" w:val="clear"/>
            <w:vAlign w:val="center"/>
          </w:tcPr>
          <w:p>
            <w:pPr>
              <w:jc w:val="center"/>
            </w:pPr>
            <w:r>
              <w:rPr>
                <w:rFonts w:ascii="Calibri" w:cs="Calibri" w:eastAsia="Calibri" w:hAnsi="Calibri"/>
                <w:b/>
                <w:bCs/>
                <w:color w:val="FFFFFF"/>
                <w:sz w:val="32"/>
                <w:szCs w:val="32"/>
              </w:rPr>
              <w:t xml:space="preserve">7</w:t>
            </w:r>
          </w:p>
        </w:tc>
        <w:tc>
          <w:tcPr>
            <w:tcW w:type="dxa" w:w="4238"/>
            <w:tcBorders>
              <w:top w:val="none" w:color="FFFFFF" w:sz="0"/>
              <w:left w:val="none" w:color="FFFFFF" w:sz="0"/>
              <w:bottom w:val="single" w:color="C9D1DB" w:sz="4"/>
              <w:right w:val="none" w:color="FFFFFF" w:sz="0"/>
            </w:tcBorders>
            <w:shd w:fill="E7EAF6" w:color="auto" w:val="clear"/>
            <w:tcMar>
              <w:top w:type="dxa" w:w="100"/>
              <w:left w:type="dxa" w:w="160"/>
              <w:bottom w:type="dxa" w:w="100"/>
              <w:right w:type="dxa" w:w="120"/>
            </w:tcMar>
            <w:vAlign w:val="center"/>
          </w:tcPr>
          <w:p>
            <w:pPr>
              <w:spacing w:line="260"/>
            </w:pPr>
            <w:r>
              <w:rPr>
                <w:rFonts w:ascii="Calibri" w:cs="Calibri" w:eastAsia="Calibri" w:hAnsi="Calibri"/>
                <w:color w:val="1E2A38"/>
                <w:sz w:val="20"/>
                <w:szCs w:val="20"/>
              </w:rPr>
              <w:t xml:space="preserve">Gauss's, Green's and Stokes' Theorems and Applications; Single-Valued and Multivalued Functions</w:t>
            </w:r>
          </w:p>
        </w:tc>
        <w:tc>
          <w:tcPr>
            <w:tcW w:type="dxa" w:w="14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____ / 16</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1    2    3    4</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w:r>
          </w:p>
        </w:tc>
      </w:tr>
      <w:tr>
        <w:trPr>
          <w:cantSplit/>
          <w:trHeight w:val="820" w:hRule="atLeast"/>
        </w:trPr>
        <w:tc>
          <w:tcPr>
            <w:tcW w:type="dxa" w:w="800"/>
            <w:tcBorders>
              <w:top w:val="none" w:color="FFFFFF" w:sz="0"/>
              <w:left w:val="none" w:color="FFFFFF" w:sz="0"/>
              <w:bottom w:val="single" w:color="C9D1DB" w:sz="4"/>
              <w:right w:val="none" w:color="FFFFFF" w:sz="0"/>
            </w:tcBorders>
            <w:shd w:fill="0A7582" w:color="auto" w:val="clear"/>
            <w:vAlign w:val="center"/>
          </w:tcPr>
          <w:p>
            <w:pPr>
              <w:jc w:val="center"/>
            </w:pPr>
            <w:r>
              <w:rPr>
                <w:rFonts w:ascii="Calibri" w:cs="Calibri" w:eastAsia="Calibri" w:hAnsi="Calibri"/>
                <w:b/>
                <w:bCs/>
                <w:color w:val="FFFFFF"/>
                <w:sz w:val="32"/>
                <w:szCs w:val="32"/>
              </w:rPr>
              <w:t xml:space="preserve">8</w:t>
            </w:r>
          </w:p>
        </w:tc>
        <w:tc>
          <w:tcPr>
            <w:tcW w:type="dxa" w:w="4238"/>
            <w:tcBorders>
              <w:top w:val="none" w:color="FFFFFF" w:sz="0"/>
              <w:left w:val="none" w:color="FFFFFF" w:sz="0"/>
              <w:bottom w:val="single" w:color="C9D1DB" w:sz="4"/>
              <w:right w:val="none" w:color="FFFFFF" w:sz="0"/>
            </w:tcBorders>
            <w:shd w:fill="E1F2F4" w:color="auto" w:val="clear"/>
            <w:tcMar>
              <w:top w:type="dxa" w:w="100"/>
              <w:left w:type="dxa" w:w="160"/>
              <w:bottom w:type="dxa" w:w="100"/>
              <w:right w:type="dxa" w:w="120"/>
            </w:tcMar>
            <w:vAlign w:val="center"/>
          </w:tcPr>
          <w:p>
            <w:pPr>
              <w:spacing w:line="260"/>
            </w:pPr>
            <w:r>
              <w:rPr>
                <w:rFonts w:ascii="Calibri" w:cs="Calibri" w:eastAsia="Calibri" w:hAnsi="Calibri"/>
                <w:color w:val="1E2A38"/>
                <w:sz w:val="20"/>
                <w:szCs w:val="20"/>
              </w:rPr>
              <w:t xml:space="preserve">Analytic Functions, Cauchy–Riemann Equations, Singularities and Zeros, Contour Integration and Bilinear Transformation</w:t>
            </w:r>
          </w:p>
        </w:tc>
        <w:tc>
          <w:tcPr>
            <w:tcW w:type="dxa" w:w="14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____ / 16</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1    2    3    4</w:t>
            </w:r>
          </w:p>
        </w:tc>
        <w:tc>
          <w:tcPr>
            <w:tcW w:type="dxa" w:w="1600"/>
            <w:tcBorders>
              <w:top w:val="none" w:color="FFFFFF" w:sz="0"/>
              <w:left w:val="none" w:color="FFFFFF" w:sz="0"/>
              <w:bottom w:val="single" w:color="C9D1DB" w:sz="4"/>
              <w:right w:val="none" w:color="FFFFFF" w:sz="0"/>
            </w:tcBorders>
            <w:vAlign w:val="center"/>
          </w:tcPr>
          <w:p>
            <w:pPr>
              <w:jc w:val="center"/>
            </w:pPr>
            <w:r>
              <w:rPr>
                <w:rFonts w:ascii="Calibri" w:cs="Calibri" w:eastAsia="Calibri" w:hAnsi="Calibri"/>
                <w:color w:val="5B6776"/>
                <w:sz w:val="22"/>
                <w:szCs w:val="22"/>
              </w:rPr>
              <w:t xml:space="preserve"/>
            </w:r>
          </w:p>
        </w:tc>
      </w:tr>
    </w:tbl>
    <w:p>
      <w:pPr>
        <w:spacing w:after="0" w:before="0"/>
      </w:pPr>
    </w:p>
    <w:p>
      <w:pPr>
        <w:sectPr>
          <w:headerReference w:type="default" r:id="rId9"/>
          <w:footerReference w:type="default" r:id="rId10"/>
          <w:pgSz w:w="11906" w:h="16838" w:orient="portrait"/>
          <w:pgMar w:top="1134" w:right="1134" w:bottom="1134" w:left="1134" w:header="560" w:footer="50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1F5F99" w:color="auto" w:val="clear"/>
            <w:tcMar>
              <w:top w:type="dxa" w:w="420"/>
              <w:left w:type="dxa" w:w="360"/>
              <w:bottom w:type="dxa" w:w="420"/>
              <w:right w:type="dxa" w:w="360"/>
            </w:tcMar>
            <w:vAlign w:val="top"/>
          </w:tcPr>
          <w:p>
            <w:pPr>
              <w:spacing w:after="60"/>
            </w:pPr>
            <w:r>
              <w:rPr>
                <w:rFonts w:ascii="Calibri" w:cs="Calibri" w:eastAsia="Calibri" w:hAnsi="Calibri"/>
                <w:b/>
                <w:bCs/>
                <w:color w:val="E6EFF8"/>
                <w:spacing w:val="120"/>
                <w:sz w:val="22"/>
                <w:szCs w:val="22"/>
              </w:rPr>
              <w:t xml:space="preserve">TOPIC 1</w:t>
            </w:r>
          </w:p>
          <w:p>
            <w:pPr>
              <w:spacing w:after="0" w:line="264"/>
            </w:pPr>
            <w:r>
              <w:rPr>
                <w:rFonts w:ascii="Calibri" w:cs="Calibri" w:eastAsia="Calibri" w:hAnsi="Calibri"/>
                <w:b/>
                <w:bCs/>
                <w:color w:val="FFFFFF"/>
                <w:sz w:val="40"/>
                <w:szCs w:val="40"/>
              </w:rPr>
              <w:t xml:space="preserve">Linear Algebra</w:t>
            </w:r>
          </w:p>
        </w:tc>
      </w:tr>
    </w:tbl>
    <w:p>
      <w:pPr>
        <w:spacing w:after="120" w:before="200"/>
      </w:pPr>
      <w:r>
        <w:rPr>
          <w:rFonts w:ascii="Calibri" w:cs="Calibri" w:eastAsia="Calibri" w:hAnsi="Calibri"/>
          <w:color w:val="5B6776"/>
          <w:sz w:val="18"/>
          <w:szCs w:val="18"/>
        </w:rPr>
        <w:t xml:space="preserve">16 questions  ·  2 per department  ·  </w:t>
      </w:r>
      <w:r>
        <w:rPr>
          <w:rFonts w:ascii="Calibri" w:cs="Calibri" w:eastAsia="Calibri" w:hAnsi="Calibri"/>
          <w:i/>
          <w:iCs/>
          <w:color w:val="5B6776"/>
          <w:sz w:val="18"/>
          <w:szCs w:val="18"/>
        </w:rPr>
        <w:t xml:space="preserve">Read the key ideas first, then answer your department's questions before the others.</w:t>
      </w:r>
    </w:p>
    <w:p>
      <w:pPr>
        <w:keepNext/>
        <w:spacing w:after="120" w:before="280"/>
      </w:pPr>
      <w:r>
        <w:rPr>
          <w:rFonts w:ascii="Calibri" w:cs="Calibri" w:eastAsia="Calibri" w:hAnsi="Calibri"/>
          <w:b/>
          <w:bCs/>
          <w:color w:val="1F5F99"/>
          <w:spacing w:val="40"/>
          <w:sz w:val="20"/>
          <w:szCs w:val="20"/>
        </w:rPr>
        <w:t xml:space="preserve">KEY IDEAS</w:t>
      </w:r>
    </w:p>
    <w:p>
      <w:pPr>
        <w:spacing w:after="120" w:line="300"/>
        <w:jc w:val="both"/>
      </w:pPr>
      <w:r>
        <w:t xml:space="preserve">Linear algebra studies </w:t>
      </w:r>
      <w:r>
        <w:rPr>
          <w:b/>
          <w:bCs/>
        </w:rPr>
        <w:t xml:space="preserve">vectors</w:t>
      </w:r>
      <w:r>
        <w:t xml:space="preserve">, </w:t>
      </w:r>
      <w:r>
        <w:rPr>
          <w:b/>
          <w:bCs/>
        </w:rPr>
        <w:t xml:space="preserve">vector spaces</w:t>
      </w:r>
      <w:r>
        <w:t xml:space="preserve"> and </w:t>
      </w:r>
      <w:r>
        <w:rPr>
          <w:b/>
          <w:bCs/>
        </w:rPr>
        <w:t xml:space="preserve">linear transformations</w:t>
      </w:r>
      <w:r>
        <w:t xml:space="preserve">. A vector space is a set of objects that can be added together and multiplied by scalars under a fixed set of rules (axioms). Examples are ℝⁿ, the set of polynomials and the set of solutions of a linear differential equation. The main ideas are: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F5F99" w:sz="36"/>
              <w:bottom w:val="none" w:color="FFFFFF" w:sz="0"/>
              <w:right w:val="none" w:color="FFFFFF" w:sz="0"/>
            </w:tcBorders>
            <w:shd w:fill="E6EFF8" w:color="auto" w:val="clear"/>
            <w:tcMar>
              <w:top w:type="dxa" w:w="200"/>
              <w:left w:type="dxa" w:w="360"/>
              <w:bottom w:type="dxa" w:w="200"/>
              <w:right w:type="dxa" w:w="360"/>
            </w:tcMar>
            <w:vAlign w:val="top"/>
          </w:tcPr>
          <w:p>
            <w:pPr>
              <w:pStyle w:val="ListParagraph"/>
              <w:numPr>
                <w:ilvl w:val="0"/>
                <w:numId w:val="3"/>
              </w:numPr>
              <w:spacing w:after="90" w:line="290"/>
            </w:pPr>
            <w:r>
              <w:rPr>
                <w:b/>
                <w:bCs/>
              </w:rPr>
              <w:t xml:space="preserve">Linear combination and span:</w:t>
            </w:r>
            <w:r>
              <w:t xml:space="preserve"> the set of all vectors you can build from a given set by scaling and adding.</w:t>
            </w:r>
          </w:p>
          <w:p>
            <w:pPr>
              <w:pStyle w:val="ListParagraph"/>
              <w:numPr>
                <w:ilvl w:val="0"/>
                <w:numId w:val="3"/>
              </w:numPr>
              <w:spacing w:after="90" w:line="290"/>
            </w:pPr>
            <w:r>
              <w:rPr>
                <w:b/>
                <w:bCs/>
              </w:rPr>
              <w:t xml:space="preserve">Linear independence:</w:t>
            </w:r>
            <w:r>
              <w:t xml:space="preserve"> no vector in the set can be written as a combination of the others.</w:t>
            </w:r>
          </w:p>
          <w:p>
            <w:pPr>
              <w:pStyle w:val="ListParagraph"/>
              <w:numPr>
                <w:ilvl w:val="0"/>
                <w:numId w:val="3"/>
              </w:numPr>
              <w:spacing w:after="90" w:line="290"/>
            </w:pPr>
            <w:r>
              <w:rPr>
                <w:b/>
                <w:bCs/>
              </w:rPr>
              <w:t xml:space="preserve">Basis and dimension:</w:t>
            </w:r>
            <w:r>
              <w:t xml:space="preserve"> a basis is a minimal spanning set, and the number of vectors in it is the dimension of the space.</w:t>
            </w:r>
          </w:p>
          <w:p>
            <w:pPr>
              <w:pStyle w:val="ListParagraph"/>
              <w:numPr>
                <w:ilvl w:val="0"/>
                <w:numId w:val="3"/>
              </w:numPr>
              <w:spacing w:after="90" w:line="290"/>
            </w:pPr>
            <w:r>
              <w:rPr>
                <w:b/>
                <w:bCs/>
              </w:rPr>
              <w:t xml:space="preserve">Linear transformations:</w:t>
            </w:r>
            <w:r>
              <w:t xml:space="preserve"> maps T with T(αu + βv) = αT(u) + βT(v). Every such map between finite-dimensional spaces can be written as a matrix.</w:t>
            </w:r>
          </w:p>
          <w:p>
            <w:pPr>
              <w:pStyle w:val="ListParagraph"/>
              <w:numPr>
                <w:ilvl w:val="0"/>
                <w:numId w:val="3"/>
              </w:numPr>
              <w:spacing w:after="90" w:line="290"/>
            </w:pPr>
            <w:r>
              <w:rPr>
                <w:b/>
                <w:bCs/>
              </w:rPr>
              <w:t xml:space="preserve">Inner product, norm and orthogonality:</w:t>
            </w:r>
            <w:r>
              <w:t xml:space="preserve"> tools for measuring length and angle, projecting and finding least-squares approximations.</w:t>
            </w:r>
          </w:p>
        </w:tc>
      </w:tr>
    </w:tbl>
    <w:p>
      <w:pPr>
        <w:spacing w:after="160" w:before="0"/>
      </w:pPr>
    </w:p>
    <w:p>
      <w:pPr>
        <w:spacing w:after="120" w:line="300"/>
        <w:jc w:val="both"/>
      </w:pPr>
      <w:r>
        <w:t xml:space="preserve">Engineering uses linear algebra constantly. Structural analysis, circuit networks, signal processing, computer graphics, process mass balances and reservoir simulation all reduce to linear models, which makes this topic the base for the rest of the course.</w:t>
      </w:r>
    </w:p>
    <w:p>
      <w:pPr>
        <w:keepNext/>
        <w:spacing w:after="120" w:before="280"/>
      </w:pPr>
      <w:r>
        <w:rPr>
          <w:rFonts w:ascii="Calibri" w:cs="Calibri" w:eastAsia="Calibri" w:hAnsi="Calibri"/>
          <w:b/>
          <w:bCs/>
          <w:color w:val="1F5F99"/>
          <w:spacing w:val="40"/>
          <w:sz w:val="20"/>
          <w:szCs w:val="20"/>
        </w:rPr>
        <w:t xml:space="preserve">MY NOTES</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r>
        <w:br w:type="page"/>
      </w:r>
    </w:p>
    <w:p>
      <w:pPr>
        <w:pBdr>
          <w:bottom w:val="single" w:color="1F5F99" w:sz="12" w:space="6"/>
        </w:pBdr>
        <w:spacing w:after="240"/>
      </w:pPr>
      <w:r>
        <w:rPr>
          <w:rFonts w:ascii="Calibri" w:cs="Calibri" w:eastAsia="Calibri" w:hAnsi="Calibri"/>
          <w:b/>
          <w:bCs/>
          <w:color w:val="1F5F99"/>
          <w:sz w:val="32"/>
          <w:szCs w:val="32"/>
        </w:rPr>
        <w:t xml:space="preserve">Application questions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1.01</w:t>
            </w:r>
          </w:p>
          <w:p>
            <w:pPr>
              <w:spacing w:after="0"/>
              <w:jc w:val="center"/>
            </w:pPr>
            <w:r>
              <w:rPr>
                <w:rFonts w:ascii="Calibri" w:cs="Calibri" w:eastAsia="Calibri" w:hAnsi="Calibri"/>
                <w:b/>
                <w:bCs/>
                <w:color w:val="E6EFF8"/>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A fertilizer blend is made from three stock fertilizers with N-P-K compositions </w:t>
            </w:r>
            <w:r>
              <w:rPr>
                <w:b/>
                <w:bCs/>
              </w:rPr>
              <w:t xml:space="preserve">a</w:t>
            </w:r>
            <w:r>
              <w:t xml:space="preserve"> = (20, 10, 10), </w:t>
            </w:r>
            <w:r>
              <w:rPr>
                <w:b/>
                <w:bCs/>
              </w:rPr>
              <w:t xml:space="preserve">b</w:t>
            </w:r>
            <w:r>
              <w:t xml:space="preserve"> = (0, 20, 20) and </w:t>
            </w:r>
            <w:r>
              <w:rPr>
                <w:b/>
                <w:bCs/>
              </w:rPr>
              <w:t xml:space="preserve">c</w:t>
            </w:r>
            <w:r>
              <w:t xml:space="preserve"> = (10, 0, 30) (percent by mass). Decide whether these three vectors are linearly independent. Can any target composition in ℝ³ be reached by blending them? Explain using the idea of span.</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1.02</w:t>
            </w:r>
          </w:p>
          <w:p>
            <w:pPr>
              <w:spacing w:after="0"/>
              <w:jc w:val="center"/>
            </w:pPr>
            <w:r>
              <w:rPr>
                <w:rFonts w:ascii="Calibri" w:cs="Calibri" w:eastAsia="Calibri" w:hAnsi="Calibri"/>
                <w:b/>
                <w:bCs/>
                <w:color w:val="E6EFF8"/>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Soil samples from a farm are described by the vector (moisture %, organic matter %, pH). Given </w:t>
            </w:r>
            <w:r>
              <w:rPr>
                <w:b/>
                <w:bCs/>
              </w:rPr>
              <w:t xml:space="preserve">s₁</w:t>
            </w:r>
            <w:r>
              <w:t xml:space="preserve"> = (22, 3.1, 6.2), </w:t>
            </w:r>
            <w:r>
              <w:rPr>
                <w:b/>
                <w:bCs/>
              </w:rPr>
              <w:t xml:space="preserve">s₂</w:t>
            </w:r>
            <w:r>
              <w:t xml:space="preserve"> = (18, 2.4, 5.8) and a reference sample </w:t>
            </w:r>
            <w:r>
              <w:rPr>
                <w:b/>
                <w:bCs/>
              </w:rPr>
              <w:t xml:space="preserve">r</w:t>
            </w:r>
            <w:r>
              <w:t xml:space="preserve"> = (20, 2.8, 6.0), find the Euclidean distance of each sample from the reference and the angle between </w:t>
            </w:r>
            <w:r>
              <w:rPr>
                <w:b/>
                <w:bCs/>
              </w:rPr>
              <w:t xml:space="preserve">s₁</w:t>
            </w:r>
            <w:r>
              <w:t xml:space="preserve"> and </w:t>
            </w:r>
            <w:r>
              <w:rPr>
                <w:b/>
                <w:bCs/>
              </w:rPr>
              <w:t xml:space="preserve">s₂</w:t>
            </w:r>
            <w:r>
              <w:t xml:space="preserve">. Comment on how alike the samples are.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1.03</w:t>
            </w:r>
          </w:p>
          <w:p>
            <w:pPr>
              <w:spacing w:after="0"/>
              <w:jc w:val="center"/>
            </w:pPr>
            <w:r>
              <w:rPr>
                <w:rFonts w:ascii="Calibri" w:cs="Calibri" w:eastAsia="Calibri" w:hAnsi="Calibri"/>
                <w:b/>
                <w:bCs/>
                <w:color w:val="E6EFF8"/>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The combustion of methane, CH₄ + O₂ → CO₂ + H₂O, can be balanced by writing the atom counts (C, H, O) of each species as vectors and finding a non-trivial vector in the null space of the resulting matrix. Set up the vector equation and find the smallest integer stoichiometric coefficients.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1.04</w:t>
            </w:r>
          </w:p>
          <w:p>
            <w:pPr>
              <w:spacing w:after="0"/>
              <w:jc w:val="center"/>
            </w:pPr>
            <w:r>
              <w:rPr>
                <w:rFonts w:ascii="Calibri" w:cs="Calibri" w:eastAsia="Calibri" w:hAnsi="Calibri"/>
                <w:b/>
                <w:bCs/>
                <w:color w:val="E6EFF8"/>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In a three-component mixture, the composition vectors of streams A, B and C are </w:t>
            </w:r>
            <w:r>
              <w:rPr>
                <w:b/>
                <w:bCs/>
              </w:rPr>
              <w:t xml:space="preserve">x</w:t>
            </w:r>
            <w:r>
              <w:rPr>
                <w:b/>
                <w:bCs/>
                <w:vertAlign w:val="subscript"/>
              </w:rPr>
              <w:t xml:space="preserve">A</w:t>
            </w:r>
            <w:r>
              <w:t xml:space="preserve"> = (0.5, 0.3, 0.2), </w:t>
            </w:r>
            <w:r>
              <w:rPr>
                <w:b/>
                <w:bCs/>
              </w:rPr>
              <w:t xml:space="preserve">x</w:t>
            </w:r>
            <w:r>
              <w:rPr>
                <w:b/>
                <w:bCs/>
                <w:vertAlign w:val="subscript"/>
              </w:rPr>
              <w:t xml:space="preserve">B</w:t>
            </w:r>
            <w:r>
              <w:t xml:space="preserve"> = (0.2, 0.5, 0.3) and </w:t>
            </w:r>
            <w:r>
              <w:rPr>
                <w:b/>
                <w:bCs/>
              </w:rPr>
              <w:t xml:space="preserve">x</w:t>
            </w:r>
            <w:r>
              <w:rPr>
                <w:b/>
                <w:bCs/>
                <w:vertAlign w:val="subscript"/>
              </w:rPr>
              <w:t xml:space="preserve">C</w:t>
            </w:r>
            <w:r>
              <w:t xml:space="preserve"> = (0.3, 0.2, 0.5). Show that the set {</w:t>
            </w:r>
            <w:r>
              <w:rPr>
                <w:b/>
                <w:bCs/>
              </w:rPr>
              <w:t xml:space="preserve">x</w:t>
            </w:r>
            <w:r>
              <w:rPr>
                <w:b/>
                <w:bCs/>
                <w:vertAlign w:val="subscript"/>
              </w:rPr>
              <w:t xml:space="preserve">A</w:t>
            </w:r>
            <w:r>
              <w:t xml:space="preserve">, </w:t>
            </w:r>
            <w:r>
              <w:rPr>
                <w:b/>
                <w:bCs/>
              </w:rPr>
              <w:t xml:space="preserve">x</w:t>
            </w:r>
            <w:r>
              <w:rPr>
                <w:b/>
                <w:bCs/>
                <w:vertAlign w:val="subscript"/>
              </w:rPr>
              <w:t xml:space="preserve">B</w:t>
            </w:r>
            <w:r>
              <w:t xml:space="preserve">, </w:t>
            </w:r>
            <w:r>
              <w:rPr>
                <w:b/>
                <w:bCs/>
              </w:rPr>
              <w:t xml:space="preserve">x</w:t>
            </w:r>
            <w:r>
              <w:rPr>
                <w:b/>
                <w:bCs/>
                <w:vertAlign w:val="subscript"/>
              </w:rPr>
              <w:t xml:space="preserve">C</w:t>
            </w:r>
            <w:r>
              <w:t xml:space="preserve">} is a basis of ℝ³, and express a product stream </w:t>
            </w:r>
            <w:r>
              <w:rPr>
                <w:b/>
                <w:bCs/>
              </w:rPr>
              <w:t xml:space="preserve">x</w:t>
            </w:r>
            <w:r>
              <w:rPr>
                <w:b/>
                <w:bCs/>
                <w:vertAlign w:val="subscript"/>
              </w:rPr>
              <w:t xml:space="preserve">P</w:t>
            </w:r>
            <w:r>
              <w:t xml:space="preserve"> = (0.35, 0.35, 0.30) as a linear combination of them.</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1.05</w:t>
            </w:r>
          </w:p>
          <w:p>
            <w:pPr>
              <w:spacing w:after="0"/>
              <w:jc w:val="center"/>
            </w:pPr>
            <w:r>
              <w:rPr>
                <w:rFonts w:ascii="Calibri" w:cs="Calibri" w:eastAsia="Calibri" w:hAnsi="Calibri"/>
                <w:b/>
                <w:bCs/>
                <w:color w:val="E6EFF8"/>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A 2-D graphics engine rotates every point by θ = 30° and then scales it by 2 in the x-direction. Write each step as a linear transformation matrix, find the combined matrix, and apply it to the vertices of the unit square.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1.06</w:t>
            </w:r>
          </w:p>
          <w:p>
            <w:pPr>
              <w:spacing w:after="0"/>
              <w:jc w:val="center"/>
            </w:pPr>
            <w:r>
              <w:rPr>
                <w:rFonts w:ascii="Calibri" w:cs="Calibri" w:eastAsia="Calibri" w:hAnsi="Calibri"/>
                <w:b/>
                <w:bCs/>
                <w:color w:val="E6EFF8"/>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In a basic document-search system, each document is a term-frequency vector. With </w:t>
            </w:r>
            <w:r>
              <w:rPr>
                <w:b/>
                <w:bCs/>
              </w:rPr>
              <w:t xml:space="preserve">d₁</w:t>
            </w:r>
            <w:r>
              <w:t xml:space="preserve"> = (3, 0, 1, 2) and </w:t>
            </w:r>
            <w:r>
              <w:rPr>
                <w:b/>
                <w:bCs/>
              </w:rPr>
              <w:t xml:space="preserve">d₂</w:t>
            </w:r>
            <w:r>
              <w:t xml:space="preserve"> = (1, 1, 0, 2), compute the cosine similarity between them. Write a short algorithm (pseudocode) that returns the document most similar to a query vector </w:t>
            </w:r>
            <w:r>
              <w:rPr>
                <w:b/>
                <w:bCs/>
              </w:rPr>
              <w:t xml:space="preserve">q</w:t>
            </w:r>
            <w:r>
              <w:t xml:space="preserv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1.07</w:t>
            </w:r>
          </w:p>
          <w:p>
            <w:pPr>
              <w:spacing w:after="0"/>
              <w:jc w:val="center"/>
            </w:pPr>
            <w:r>
              <w:rPr>
                <w:rFonts w:ascii="Calibri" w:cs="Calibri" w:eastAsia="Calibri" w:hAnsi="Calibri"/>
                <w:b/>
                <w:bCs/>
                <w:color w:val="E6EFF8"/>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Three forces act at a truss joint: </w:t>
            </w:r>
            <w:r>
              <w:rPr>
                <w:b/>
                <w:bCs/>
              </w:rPr>
              <w:t xml:space="preserve">F₁</w:t>
            </w:r>
            <w:r>
              <w:t xml:space="preserve"> = (10, 0) kN, </w:t>
            </w:r>
            <w:r>
              <w:rPr>
                <w:b/>
                <w:bCs/>
              </w:rPr>
              <w:t xml:space="preserve">F₂</w:t>
            </w:r>
            <w:r>
              <w:t xml:space="preserve"> = (−5, 8) kN and </w:t>
            </w:r>
            <w:r>
              <w:rPr>
                <w:b/>
                <w:bCs/>
              </w:rPr>
              <w:t xml:space="preserve">F₃</w:t>
            </w:r>
            <w:r>
              <w:t xml:space="preserve"> = (a, b) kN. Use vector addition to find </w:t>
            </w:r>
            <w:r>
              <w:rPr>
                <w:b/>
                <w:bCs/>
              </w:rPr>
              <w:t xml:space="preserve">F₃</w:t>
            </w:r>
            <w:r>
              <w:t xml:space="preserve"> so the joint is in equilibrium. Are </w:t>
            </w:r>
            <w:r>
              <w:rPr>
                <w:b/>
                <w:bCs/>
              </w:rPr>
              <w:t xml:space="preserve">F₁</w:t>
            </w:r>
            <w:r>
              <w:t xml:space="preserve"> and </w:t>
            </w:r>
            <w:r>
              <w:rPr>
                <w:b/>
                <w:bCs/>
              </w:rPr>
              <w:t xml:space="preserve">F₂</w:t>
            </w:r>
            <w:r>
              <w:t xml:space="preserve"> linearly independent? What does that mean for the joint?</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1.08</w:t>
            </w:r>
          </w:p>
          <w:p>
            <w:pPr>
              <w:spacing w:after="0"/>
              <w:jc w:val="center"/>
            </w:pPr>
            <w:r>
              <w:rPr>
                <w:rFonts w:ascii="Calibri" w:cs="Calibri" w:eastAsia="Calibri" w:hAnsi="Calibri"/>
                <w:b/>
                <w:bCs/>
                <w:color w:val="E6EFF8"/>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A surveyor records displacement vectors between control points: </w:t>
            </w:r>
            <w:r>
              <w:rPr>
                <w:b/>
                <w:bCs/>
              </w:rPr>
              <w:t xml:space="preserve">AB</w:t>
            </w:r>
            <w:r>
              <w:t xml:space="preserve"> = (120, 45, 2) m and </w:t>
            </w:r>
            <w:r>
              <w:rPr>
                <w:b/>
                <w:bCs/>
              </w:rPr>
              <w:t xml:space="preserve">BC</w:t>
            </w:r>
            <w:r>
              <w:t xml:space="preserve"> = (−30, 80, −1) m. Find </w:t>
            </w:r>
            <w:r>
              <w:rPr>
                <w:b/>
                <w:bCs/>
              </w:rPr>
              <w:t xml:space="preserve">AC</w:t>
            </w:r>
            <w:r>
              <w:t xml:space="preserve">, its length, and the unit vector along </w:t>
            </w:r>
            <w:r>
              <w:rPr>
                <w:b/>
                <w:bCs/>
              </w:rPr>
              <w:t xml:space="preserve">AC</w:t>
            </w:r>
            <w:r>
              <w:t xml:space="preserve">. Find the projection of </w:t>
            </w:r>
            <w:r>
              <w:rPr>
                <w:b/>
                <w:bCs/>
              </w:rPr>
              <w:t xml:space="preserve">BC</w:t>
            </w:r>
            <w:r>
              <w:t xml:space="preserve"> on </w:t>
            </w:r>
            <w:r>
              <w:rPr>
                <w:b/>
                <w:bCs/>
              </w:rPr>
              <w:t xml:space="preserve">AB</w:t>
            </w:r>
            <w:r>
              <w:t xml:space="preserv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1.09</w:t>
            </w:r>
          </w:p>
          <w:p>
            <w:pPr>
              <w:spacing w:after="0"/>
              <w:jc w:val="center"/>
            </w:pPr>
            <w:r>
              <w:rPr>
                <w:rFonts w:ascii="Calibri" w:cs="Calibri" w:eastAsia="Calibri" w:hAnsi="Calibri"/>
                <w:b/>
                <w:bCs/>
                <w:color w:val="E6EFF8"/>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A three-phase balanced voltage set can be written as vectors in ℝ² (phasor components). Show that the phasors V∠0°, V∠−120° and V∠120° are linearly dependent, and that their sum is the zero vector.</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1.10</w:t>
            </w:r>
          </w:p>
          <w:p>
            <w:pPr>
              <w:spacing w:after="0"/>
              <w:jc w:val="center"/>
            </w:pPr>
            <w:r>
              <w:rPr>
                <w:rFonts w:ascii="Calibri" w:cs="Calibri" w:eastAsia="Calibri" w:hAnsi="Calibri"/>
                <w:b/>
                <w:bCs/>
                <w:color w:val="E6EFF8"/>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A discrete signal of 4 samples, </w:t>
            </w:r>
            <w:r>
              <w:rPr>
                <w:b/>
                <w:bCs/>
              </w:rPr>
              <w:t xml:space="preserve">x</w:t>
            </w:r>
            <w:r>
              <w:t xml:space="preserve"> = (4, 2, 0, 2), is expanded in the orthogonal basis </w:t>
            </w:r>
            <w:r>
              <w:rPr>
                <w:b/>
                <w:bCs/>
              </w:rPr>
              <w:t xml:space="preserve">h₁</w:t>
            </w:r>
            <w:r>
              <w:t xml:space="preserve"> = (1, 1, 1, 1), </w:t>
            </w:r>
            <w:r>
              <w:rPr>
                <w:b/>
                <w:bCs/>
              </w:rPr>
              <w:t xml:space="preserve">h₂</w:t>
            </w:r>
            <w:r>
              <w:t xml:space="preserve"> = (1, 1, −1, −1), </w:t>
            </w:r>
            <w:r>
              <w:rPr>
                <w:b/>
                <w:bCs/>
              </w:rPr>
              <w:t xml:space="preserve">h₃</w:t>
            </w:r>
            <w:r>
              <w:t xml:space="preserve"> = (1, −1, 0, 0), </w:t>
            </w:r>
            <w:r>
              <w:rPr>
                <w:b/>
                <w:bCs/>
              </w:rPr>
              <w:t xml:space="preserve">h₄</w:t>
            </w:r>
            <w:r>
              <w:t xml:space="preserve"> = (0, 0, 1, −1) (a Haar-type basis). Check that the basis is orthogonal, then find the coefficients of </w:t>
            </w:r>
            <w:r>
              <w:rPr>
                <w:b/>
                <w:bCs/>
              </w:rPr>
              <w:t xml:space="preserve">x</w:t>
            </w:r>
            <w:r>
              <w:t xml:space="preserve"> using inner products.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1.11</w:t>
            </w:r>
          </w:p>
          <w:p>
            <w:pPr>
              <w:spacing w:after="0"/>
              <w:jc w:val="center"/>
            </w:pPr>
            <w:r>
              <w:rPr>
                <w:rFonts w:ascii="Calibri" w:cs="Calibri" w:eastAsia="Calibri" w:hAnsi="Calibri"/>
                <w:b/>
                <w:bCs/>
                <w:color w:val="E6EFF8"/>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A food product is formulated from three ingredients whose (protein, fat, carbohydrate) contents in g per 100 g are (12, 2, 70), (25, 15, 5) and (1, 0, 95). Decide whether any nutritional profile can be made by mixing them (span). Find the mass of each ingredient needed to supply exactly (10, 3, 75) g of protein, fat and carbohydrate.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1.12</w:t>
            </w:r>
          </w:p>
          <w:p>
            <w:pPr>
              <w:spacing w:after="0"/>
              <w:jc w:val="center"/>
            </w:pPr>
            <w:r>
              <w:rPr>
                <w:rFonts w:ascii="Calibri" w:cs="Calibri" w:eastAsia="Calibri" w:hAnsi="Calibri"/>
                <w:b/>
                <w:bCs/>
                <w:color w:val="E6EFF8"/>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The colour of a juice is measured in (L</w:t>
            </w:r>
            <w:r>
              <w:rPr>
                <w:i/>
                <w:iCs/>
              </w:rPr>
              <w:t xml:space="preserve">, a</w:t>
            </w:r>
            <w:r>
              <w:t xml:space="preserve">, b*) colour space. The target is (45, 20, 30) and a batch measures (42, 24, 27). Compute the colour difference ΔE as a Euclidean norm, and the unit vector giving the direction of the colour error.</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1.13</w:t>
            </w:r>
          </w:p>
          <w:p>
            <w:pPr>
              <w:spacing w:after="0"/>
              <w:jc w:val="center"/>
            </w:pPr>
            <w:r>
              <w:rPr>
                <w:rFonts w:ascii="Calibri" w:cs="Calibri" w:eastAsia="Calibri" w:hAnsi="Calibri"/>
                <w:b/>
                <w:bCs/>
                <w:color w:val="E6EFF8"/>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A force </w:t>
            </w:r>
            <w:r>
              <w:rPr>
                <w:b/>
                <w:bCs/>
              </w:rPr>
              <w:t xml:space="preserve">F</w:t>
            </w:r>
            <w:r>
              <w:t xml:space="preserve"> = (3, −2, 5) N acts at the point </w:t>
            </w:r>
            <w:r>
              <w:rPr>
                <w:b/>
                <w:bCs/>
              </w:rPr>
              <w:t xml:space="preserve">r</w:t>
            </w:r>
            <w:r>
              <w:t xml:space="preserve"> = (1, 2, 0) m. Compute the moment </w:t>
            </w:r>
            <w:r>
              <w:rPr>
                <w:b/>
                <w:bCs/>
              </w:rPr>
              <w:t xml:space="preserve">M</w:t>
            </w:r>
            <w:r>
              <w:t xml:space="preserve"> = </w:t>
            </w:r>
            <w:r>
              <w:rPr>
                <w:b/>
                <w:bCs/>
              </w:rPr>
              <w:t xml:space="preserve">r</w:t>
            </w:r>
            <w:r>
              <w:t xml:space="preserve"> × </w:t>
            </w:r>
            <w:r>
              <w:rPr>
                <w:b/>
                <w:bCs/>
              </w:rPr>
              <w:t xml:space="preserve">F</w:t>
            </w:r>
            <w:r>
              <w:t xml:space="preserve"> about the origin, and check that </w:t>
            </w:r>
            <w:r>
              <w:rPr>
                <w:b/>
                <w:bCs/>
              </w:rPr>
              <w:t xml:space="preserve">M</w:t>
            </w:r>
            <w:r>
              <w:t xml:space="preserve"> is orthogonal to both </w:t>
            </w:r>
            <w:r>
              <w:rPr>
                <w:b/>
                <w:bCs/>
              </w:rPr>
              <w:t xml:space="preserve">r</w:t>
            </w:r>
            <w:r>
              <w:t xml:space="preserve"> and </w:t>
            </w:r>
            <w:r>
              <w:rPr>
                <w:b/>
                <w:bCs/>
              </w:rPr>
              <w:t xml:space="preserve">F</w:t>
            </w:r>
            <w:r>
              <w:t xml:space="preserve"> using the dot product.</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1.14</w:t>
            </w:r>
          </w:p>
          <w:p>
            <w:pPr>
              <w:spacing w:after="0"/>
              <w:jc w:val="center"/>
            </w:pPr>
            <w:r>
              <w:rPr>
                <w:rFonts w:ascii="Calibri" w:cs="Calibri" w:eastAsia="Calibri" w:hAnsi="Calibri"/>
                <w:b/>
                <w:bCs/>
                <w:color w:val="E6EFF8"/>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The displacement field of a deformed plate is modelled by a linear map T(x, y) = (x + 0.02y, 0.01x + y). Write the matrix of T, find the image of the unit vectors, and decide whether T is invertible.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1.15</w:t>
            </w:r>
          </w:p>
          <w:p>
            <w:pPr>
              <w:spacing w:after="0"/>
              <w:jc w:val="center"/>
            </w:pPr>
            <w:r>
              <w:rPr>
                <w:rFonts w:ascii="Calibri" w:cs="Calibri" w:eastAsia="Calibri" w:hAnsi="Calibri"/>
                <w:b/>
                <w:bCs/>
                <w:color w:val="E6EFF8"/>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The composition of a reservoir fluid is recorded as mole fractions of (C₁, C₂, C₃, C₄₊). Samples from wells W₁ and W₂ are (0.70, 0.12, 0.08, 0.10) and (0.60, 0.15, 0.10, 0.15). Find the composition of a blend with 40 % of W₁ and 60 % of W₂, and the Euclidean distance between the two well compositions.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F5F99"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1.16</w:t>
            </w:r>
          </w:p>
          <w:p>
            <w:pPr>
              <w:spacing w:after="0"/>
              <w:jc w:val="center"/>
            </w:pPr>
            <w:r>
              <w:rPr>
                <w:rFonts w:ascii="Calibri" w:cs="Calibri" w:eastAsia="Calibri" w:hAnsi="Calibri"/>
                <w:b/>
                <w:bCs/>
                <w:color w:val="E6EFF8"/>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A deviated well path is given by survey displacement vectors </w:t>
            </w:r>
            <w:r>
              <w:rPr>
                <w:b/>
                <w:bCs/>
              </w:rPr>
              <w:t xml:space="preserve">d₁</w:t>
            </w:r>
            <w:r>
              <w:t xml:space="preserve"> = (0, 0, −500) m, </w:t>
            </w:r>
            <w:r>
              <w:rPr>
                <w:b/>
                <w:bCs/>
              </w:rPr>
              <w:t xml:space="preserve">d₂</w:t>
            </w:r>
            <w:r>
              <w:t xml:space="preserve"> = (150, 100, −400) m and </w:t>
            </w:r>
            <w:r>
              <w:rPr>
                <w:b/>
                <w:bCs/>
              </w:rPr>
              <w:t xml:space="preserve">d₃</w:t>
            </w:r>
            <w:r>
              <w:t xml:space="preserve"> = (300, 200, −200) m. Find the total displacement vector to the target and the horizontal departure. Decide whether the three vectors are linearly independent.</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F5F99" w:sz="36"/>
              <w:bottom w:val="none" w:color="FFFFFF" w:sz="0"/>
              <w:right w:val="none" w:color="FFFFFF" w:sz="0"/>
            </w:tcBorders>
            <w:shd w:fill="E6EFF8" w:color="auto" w:val="clear"/>
            <w:tcMar>
              <w:top w:type="dxa" w:w="300"/>
              <w:left w:type="dxa" w:w="360"/>
              <w:bottom w:type="dxa" w:w="300"/>
              <w:right w:type="dxa" w:w="360"/>
            </w:tcMar>
            <w:vAlign w:val="top"/>
          </w:tcPr>
          <w:p>
            <w:pPr>
              <w:spacing w:after="120"/>
            </w:pPr>
            <w:r>
              <w:rPr>
                <w:rFonts w:ascii="Calibri" w:cs="Calibri" w:eastAsia="Calibri" w:hAnsi="Calibri"/>
                <w:b/>
                <w:bCs/>
                <w:color w:val="1F5F99"/>
                <w:spacing w:val="60"/>
                <w:sz w:val="22"/>
                <w:szCs w:val="22"/>
              </w:rPr>
              <w:t xml:space="preserve">TOPIC 1 REVIEW</w:t>
            </w:r>
          </w:p>
          <w:p>
            <w:pPr>
              <w:spacing w:after="160"/>
            </w:pPr>
            <w:r>
              <w:rPr>
                <w:rFonts w:ascii="Calibri" w:cs="Calibri" w:eastAsia="Calibri" w:hAnsi="Calibri"/>
                <w:color w:val="1E2A38"/>
                <w:sz w:val="20"/>
                <w:szCs w:val="20"/>
              </w:rPr>
              <w:t xml:space="preserve">How confident do I feel?   </w:t>
            </w:r>
            <w:r>
              <w:rPr>
                <w:rFonts w:ascii="Cambria" w:cs="Cambria" w:eastAsia="Cambria" w:hAnsi="Cambria"/>
                <w:color w:val="1F5F99"/>
                <w:sz w:val="26"/>
                <w:szCs w:val="26"/>
              </w:rPr>
              <w:t xml:space="preserve">□ </w:t>
            </w:r>
            <w:r>
              <w:rPr>
                <w:rFonts w:ascii="Calibri" w:cs="Calibri" w:eastAsia="Calibri" w:hAnsi="Calibri"/>
                <w:color w:val="1E2A38"/>
                <w:sz w:val="20"/>
                <w:szCs w:val="20"/>
              </w:rPr>
              <w:t xml:space="preserve">Not yet     </w:t>
            </w:r>
            <w:r>
              <w:rPr>
                <w:rFonts w:ascii="Cambria" w:cs="Cambria" w:eastAsia="Cambria" w:hAnsi="Cambria"/>
                <w:color w:val="1F5F99"/>
                <w:sz w:val="26"/>
                <w:szCs w:val="26"/>
              </w:rPr>
              <w:t xml:space="preserve">□ </w:t>
            </w:r>
            <w:r>
              <w:rPr>
                <w:rFonts w:ascii="Calibri" w:cs="Calibri" w:eastAsia="Calibri" w:hAnsi="Calibri"/>
                <w:color w:val="1E2A38"/>
                <w:sz w:val="20"/>
                <w:szCs w:val="20"/>
              </w:rPr>
              <w:t xml:space="preserve">Getting there     </w:t>
            </w:r>
            <w:r>
              <w:rPr>
                <w:rFonts w:ascii="Cambria" w:cs="Cambria" w:eastAsia="Cambria" w:hAnsi="Cambria"/>
                <w:color w:val="1F5F99"/>
                <w:sz w:val="26"/>
                <w:szCs w:val="26"/>
              </w:rPr>
              <w:t xml:space="preserve">□ </w:t>
            </w:r>
            <w:r>
              <w:rPr>
                <w:rFonts w:ascii="Calibri" w:cs="Calibri" w:eastAsia="Calibri" w:hAnsi="Calibri"/>
                <w:color w:val="1E2A38"/>
                <w:sz w:val="20"/>
                <w:szCs w:val="20"/>
              </w:rPr>
              <w:t xml:space="preserve">Confident     </w:t>
            </w:r>
            <w:r>
              <w:rPr>
                <w:rFonts w:ascii="Cambria" w:cs="Cambria" w:eastAsia="Cambria" w:hAnsi="Cambria"/>
                <w:color w:val="1F5F99"/>
                <w:sz w:val="26"/>
                <w:szCs w:val="26"/>
              </w:rPr>
              <w:t xml:space="preserve">□ </w:t>
            </w:r>
            <w:r>
              <w:rPr>
                <w:rFonts w:ascii="Calibri" w:cs="Calibri" w:eastAsia="Calibri" w:hAnsi="Calibri"/>
                <w:color w:val="1E2A38"/>
                <w:sz w:val="20"/>
                <w:szCs w:val="20"/>
              </w:rPr>
              <w:t xml:space="preserve">Could teach it     </w:t>
            </w:r>
          </w:p>
          <w:p>
            <w:pPr>
              <w:spacing w:after="0"/>
            </w:pPr>
            <w:r>
              <w:rPr>
                <w:rFonts w:ascii="Calibri" w:cs="Calibri" w:eastAsia="Calibri" w:hAnsi="Calibri"/>
                <w:color w:val="1E2A38"/>
                <w:sz w:val="20"/>
                <w:szCs w:val="20"/>
              </w:rPr>
              <w:t xml:space="preserve">Questions to ask my lecturer or tutor:</w:t>
            </w:r>
          </w:p>
          <w:tbl>
            <w:tblPr>
              <w:tblW w:type="dxa" w:w="9638"/>
              <w:tblBorders>
                <w:top w:val="none" w:color="FFFFFF" w:sz="0"/>
                <w:left w:val="none" w:color="FFFFFF" w:sz="0"/>
                <w:bottom w:val="dotted" w:color="1F5F99" w:sz="6"/>
                <w:right w:val="none" w:color="FFFFFF" w:sz="0"/>
                <w:insideH w:val="dotted" w:color="1F5F99"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1F5F99"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1F5F99"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1F5F99"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1F5F99" w:sz="6"/>
                    <w:right w:val="none" w:color="FFFFFF" w:sz="0"/>
                  </w:tcBorders>
                </w:tcPr>
                <w:p>
                  <w:pPr>
                    <w:keepNext w:val="false"/>
                  </w:pPr>
                </w:p>
              </w:tc>
            </w:tr>
          </w:tbl>
          <w:p>
            <w:pPr>
              <w:tabs>
                <w:tab w:val="left" w:pos="5000"/>
              </w:tabs>
              <w:spacing w:after="0" w:before="240"/>
            </w:pPr>
            <w:r>
              <w:rPr>
                <w:rFonts w:ascii="Calibri" w:cs="Calibri" w:eastAsia="Calibri" w:hAnsi="Calibri"/>
                <w:color w:val="5B6776"/>
                <w:sz w:val="20"/>
                <w:szCs w:val="20"/>
              </w:rPr>
              <w:t xml:space="preserve">Tutor check: ____________________</w:t>
            </w:r>
            <w:r>
              <w:rPr>
                <w:rFonts w:ascii="Calibri" w:cs="Calibri" w:eastAsia="Calibri" w:hAnsi="Calibri"/>
                <w:color w:val="5B6776"/>
                <w:sz w:val="20"/>
                <w:szCs w:val="20"/>
              </w:rPr>
              <w:t xml:space="preserve">	Date: ________________</w:t>
            </w:r>
          </w:p>
        </w:tc>
      </w:tr>
    </w:tbl>
    <w:p>
      <w:pPr>
        <w:spacing w:after="300" w:before="0"/>
      </w:pPr>
    </w:p>
    <w:p>
      <w:pPr>
        <w:keepNext/>
        <w:spacing w:after="120" w:before="280"/>
      </w:pPr>
      <w:r>
        <w:rPr>
          <w:rFonts w:ascii="Calibri" w:cs="Calibri" w:eastAsia="Calibri" w:hAnsi="Calibri"/>
          <w:b/>
          <w:bCs/>
          <w:color w:val="1F5F99"/>
          <w:spacing w:val="40"/>
          <w:sz w:val="20"/>
          <w:szCs w:val="20"/>
        </w:rPr>
        <w:t xml:space="preserve">THE TOPIC IN MY OWN WORDS</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0" w:before="0"/>
      </w:pPr>
    </w:p>
    <w:p>
      <w:pPr>
        <w:sectPr>
          <w:headerReference w:type="default" r:id="rId11"/>
          <w:footerReference w:type="default" r:id="rId12"/>
          <w:pgSz w:w="11906" w:h="16838" w:orient="portrait"/>
          <w:pgMar w:top="1134" w:right="1134" w:bottom="1134" w:left="1134" w:header="560" w:footer="50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137366" w:color="auto" w:val="clear"/>
            <w:tcMar>
              <w:top w:type="dxa" w:w="420"/>
              <w:left w:type="dxa" w:w="360"/>
              <w:bottom w:type="dxa" w:w="420"/>
              <w:right w:type="dxa" w:w="360"/>
            </w:tcMar>
            <w:vAlign w:val="top"/>
          </w:tcPr>
          <w:p>
            <w:pPr>
              <w:spacing w:after="60"/>
            </w:pPr>
            <w:r>
              <w:rPr>
                <w:rFonts w:ascii="Calibri" w:cs="Calibri" w:eastAsia="Calibri" w:hAnsi="Calibri"/>
                <w:b/>
                <w:bCs/>
                <w:color w:val="E3F2EF"/>
                <w:spacing w:val="120"/>
                <w:sz w:val="22"/>
                <w:szCs w:val="22"/>
              </w:rPr>
              <w:t xml:space="preserve">TOPIC 2</w:t>
            </w:r>
          </w:p>
          <w:p>
            <w:pPr>
              <w:spacing w:after="0" w:line="264"/>
            </w:pPr>
            <w:r>
              <w:rPr>
                <w:rFonts w:ascii="Calibri" w:cs="Calibri" w:eastAsia="Calibri" w:hAnsi="Calibri"/>
                <w:b/>
                <w:bCs/>
                <w:color w:val="FFFFFF"/>
                <w:sz w:val="40"/>
                <w:szCs w:val="40"/>
              </w:rPr>
              <w:t xml:space="preserve">Elements of Matrices, Determinants and Inverses of Matrices</w:t>
            </w:r>
          </w:p>
        </w:tc>
      </w:tr>
    </w:tbl>
    <w:p>
      <w:pPr>
        <w:spacing w:after="120" w:before="200"/>
      </w:pPr>
      <w:r>
        <w:rPr>
          <w:rFonts w:ascii="Calibri" w:cs="Calibri" w:eastAsia="Calibri" w:hAnsi="Calibri"/>
          <w:color w:val="5B6776"/>
          <w:sz w:val="18"/>
          <w:szCs w:val="18"/>
        </w:rPr>
        <w:t xml:space="preserve">16 questions  ·  2 per department  ·  </w:t>
      </w:r>
      <w:r>
        <w:rPr>
          <w:rFonts w:ascii="Calibri" w:cs="Calibri" w:eastAsia="Calibri" w:hAnsi="Calibri"/>
          <w:i/>
          <w:iCs/>
          <w:color w:val="5B6776"/>
          <w:sz w:val="18"/>
          <w:szCs w:val="18"/>
        </w:rPr>
        <w:t xml:space="preserve">Read the key ideas first, then answer your department's questions before the others.</w:t>
      </w:r>
    </w:p>
    <w:p>
      <w:pPr>
        <w:keepNext/>
        <w:spacing w:after="120" w:before="280"/>
      </w:pPr>
      <w:r>
        <w:rPr>
          <w:rFonts w:ascii="Calibri" w:cs="Calibri" w:eastAsia="Calibri" w:hAnsi="Calibri"/>
          <w:b/>
          <w:bCs/>
          <w:color w:val="137366"/>
          <w:spacing w:val="40"/>
          <w:sz w:val="20"/>
          <w:szCs w:val="20"/>
        </w:rPr>
        <w:t xml:space="preserve">KEY IDEAS</w:t>
      </w:r>
    </w:p>
    <w:p>
      <w:pPr>
        <w:spacing w:after="120" w:line="300"/>
        <w:jc w:val="both"/>
      </w:pPr>
      <w:r>
        <w:t xml:space="preserve">A </w:t>
      </w:r>
      <w:r>
        <w:rPr>
          <w:b/>
          <w:bCs/>
        </w:rPr>
        <w:t xml:space="preserve">matrix</w:t>
      </w:r>
      <w:r>
        <w:t xml:space="preserve"> is a rectangular array of numbers set out in rows and columns. It is a compact way to store data and to represent linear transformations. The key ideas are: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37366" w:sz="36"/>
              <w:bottom w:val="none" w:color="FFFFFF" w:sz="0"/>
              <w:right w:val="none" w:color="FFFFFF" w:sz="0"/>
            </w:tcBorders>
            <w:shd w:fill="E3F2EF" w:color="auto" w:val="clear"/>
            <w:tcMar>
              <w:top w:type="dxa" w:w="200"/>
              <w:left w:type="dxa" w:w="360"/>
              <w:bottom w:type="dxa" w:w="200"/>
              <w:right w:type="dxa" w:w="360"/>
            </w:tcMar>
            <w:vAlign w:val="top"/>
          </w:tcPr>
          <w:p>
            <w:pPr>
              <w:pStyle w:val="ListParagraph"/>
              <w:numPr>
                <w:ilvl w:val="0"/>
                <w:numId w:val="3"/>
              </w:numPr>
              <w:spacing w:after="90" w:line="290"/>
            </w:pPr>
            <w:r>
              <w:rPr>
                <w:b/>
                <w:bCs/>
              </w:rPr>
              <w:t xml:space="preserve">Types of matrices:</w:t>
            </w:r>
            <w:r>
              <w:t xml:space="preserve"> square, diagonal, identity, triangular, symmetric, skew-symmetric, orthogonal and singular.</w:t>
            </w:r>
          </w:p>
          <w:p>
            <w:pPr>
              <w:pStyle w:val="ListParagraph"/>
              <w:numPr>
                <w:ilvl w:val="0"/>
                <w:numId w:val="3"/>
              </w:numPr>
              <w:spacing w:after="90" w:line="290"/>
            </w:pPr>
            <w:r>
              <w:rPr>
                <w:b/>
                <w:bCs/>
              </w:rPr>
              <w:t xml:space="preserve">Matrix algebra:</w:t>
            </w:r>
            <w:r>
              <w:t xml:space="preserve"> addition, scalar multiplication, matrix multiplication (associative but </w:t>
            </w:r>
            <w:r>
              <w:rPr>
                <w:i/>
                <w:iCs/>
              </w:rPr>
              <w:t xml:space="preserve">not</w:t>
            </w:r>
            <w:r>
              <w:t xml:space="preserve"> commutative) and the transpose.</w:t>
            </w:r>
          </w:p>
          <w:p>
            <w:pPr>
              <w:pStyle w:val="ListParagraph"/>
              <w:numPr>
                <w:ilvl w:val="0"/>
                <w:numId w:val="3"/>
              </w:numPr>
              <w:spacing w:after="90" w:line="290"/>
            </w:pPr>
            <w:r>
              <w:rPr>
                <w:b/>
                <w:bCs/>
              </w:rPr>
              <w:t xml:space="preserve">Determinant:</w:t>
            </w:r>
            <w:r>
              <w:t xml:space="preserve"> a scalar attached to a square matrix, found by cofactor expansion or row reduction. It measures how much the transformation scales volume. A matrix is invertible exactly when det(A) ≠ 0.</w:t>
            </w:r>
          </w:p>
          <w:p>
            <w:pPr>
              <w:pStyle w:val="ListParagraph"/>
              <w:numPr>
                <w:ilvl w:val="0"/>
                <w:numId w:val="3"/>
              </w:numPr>
              <w:spacing w:after="90" w:line="290"/>
            </w:pPr>
            <w:r>
              <w:rPr>
                <w:b/>
                <w:bCs/>
              </w:rPr>
              <w:t xml:space="preserve">Properties of determinants:</w:t>
            </w:r>
            <w:r>
              <w:t xml:space="preserve"> the effect of row operations, det(AB) = det(A)det(B), and det(Aᵀ) = det(A).</w:t>
            </w:r>
          </w:p>
          <w:p>
            <w:pPr>
              <w:pStyle w:val="ListParagraph"/>
              <w:numPr>
                <w:ilvl w:val="0"/>
                <w:numId w:val="3"/>
              </w:numPr>
              <w:spacing w:after="90" w:line="290"/>
            </w:pPr>
            <w:r>
              <w:rPr>
                <w:b/>
                <w:bCs/>
              </w:rPr>
              <w:t xml:space="preserve">Inverse of a matrix:</w:t>
            </w:r>
            <w:r>
              <w:t xml:space="preserve"> A⁻¹ satisfies AA⁻¹ = I. It can be found with the adjoint formula A⁻¹ = adj(A)/det(A) or with Gauss–Jordan elimination.</w:t>
            </w:r>
          </w:p>
          <w:p>
            <w:pPr>
              <w:pStyle w:val="ListParagraph"/>
              <w:numPr>
                <w:ilvl w:val="0"/>
                <w:numId w:val="3"/>
              </w:numPr>
              <w:spacing w:after="90" w:line="290"/>
            </w:pPr>
            <w:r>
              <w:rPr>
                <w:b/>
                <w:bCs/>
              </w:rPr>
              <w:t xml:space="preserve">Rank:</w:t>
            </w:r>
            <w:r>
              <w:t xml:space="preserve"> the number of linearly independent rows or columns.</w:t>
            </w:r>
          </w:p>
        </w:tc>
      </w:tr>
    </w:tbl>
    <w:p>
      <w:pPr>
        <w:spacing w:after="160" w:before="0"/>
      </w:pPr>
    </w:p>
    <w:p>
      <w:pPr>
        <w:spacing w:after="120" w:line="300"/>
        <w:jc w:val="both"/>
      </w:pPr>
      <w:r>
        <w:t xml:space="preserve">Engineers use matrices to store stiffness, conductance, transition and input–output data, and use inverses and determinants to solve for unknowns, test stability and change coordinates.</w:t>
      </w:r>
    </w:p>
    <w:p>
      <w:pPr>
        <w:keepNext/>
        <w:spacing w:after="120" w:before="280"/>
      </w:pPr>
      <w:r>
        <w:rPr>
          <w:rFonts w:ascii="Calibri" w:cs="Calibri" w:eastAsia="Calibri" w:hAnsi="Calibri"/>
          <w:b/>
          <w:bCs/>
          <w:color w:val="137366"/>
          <w:spacing w:val="40"/>
          <w:sz w:val="20"/>
          <w:szCs w:val="20"/>
        </w:rPr>
        <w:t xml:space="preserve">MY NOTES</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r>
        <w:br w:type="page"/>
      </w:r>
    </w:p>
    <w:p>
      <w:pPr>
        <w:pBdr>
          <w:bottom w:val="single" w:color="137366" w:sz="12" w:space="6"/>
        </w:pBdr>
        <w:spacing w:after="240"/>
      </w:pPr>
      <w:r>
        <w:rPr>
          <w:rFonts w:ascii="Calibri" w:cs="Calibri" w:eastAsia="Calibri" w:hAnsi="Calibri"/>
          <w:b/>
          <w:bCs/>
          <w:color w:val="137366"/>
          <w:sz w:val="32"/>
          <w:szCs w:val="32"/>
        </w:rPr>
        <w:t xml:space="preserve">Application questions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2.01</w:t>
            </w:r>
          </w:p>
          <w:p>
            <w:pPr>
              <w:spacing w:after="0"/>
              <w:jc w:val="center"/>
            </w:pPr>
            <w:r>
              <w:rPr>
                <w:rFonts w:ascii="Calibri" w:cs="Calibri" w:eastAsia="Calibri" w:hAnsi="Calibri"/>
                <w:b/>
                <w:bCs/>
                <w:color w:val="E3F2EF"/>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A farm makes three crops (maize, cassava, yam) over two seasons. The yield matrix Y (tonnes/ha) is 2 × 3 and the price vector p (₦/tonne) is 3 × 1. With Y = [[2.5, 12, 8], [3.0, 10, 9]] and p = (150 000, 40 000, 60 000)ᵀ, compute the revenue per hectare for each season using matrix multiplication.</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2.02</w:t>
            </w:r>
          </w:p>
          <w:p>
            <w:pPr>
              <w:spacing w:after="0"/>
              <w:jc w:val="center"/>
            </w:pPr>
            <w:r>
              <w:rPr>
                <w:rFonts w:ascii="Calibri" w:cs="Calibri" w:eastAsia="Calibri" w:hAnsi="Calibri"/>
                <w:b/>
                <w:bCs/>
                <w:color w:val="E3F2EF"/>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A tractor's hitch linkage gives the transformation matrix A = [[2, 1], [1, 3]] between input and output displacements. Find det(A) and A⁻¹, and explain what det(A) says about how the linkage changes the area of the motion region.</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2.03</w:t>
            </w:r>
          </w:p>
          <w:p>
            <w:pPr>
              <w:spacing w:after="0"/>
              <w:jc w:val="center"/>
            </w:pPr>
            <w:r>
              <w:rPr>
                <w:rFonts w:ascii="Calibri" w:cs="Calibri" w:eastAsia="Calibri" w:hAnsi="Calibri"/>
                <w:b/>
                <w:bCs/>
                <w:color w:val="E3F2EF"/>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A mixer takes three feed streams, and the composition matrix C (rows = components, columns = streams) is [[0.6, 0.2, 0.1], [0.3, 0.5, 0.2], [0.1, 0.3, 0.7]]. Find C⁻¹ and use it to get the feed flow rates that give component product flows (50, 40, 60) kg/h.</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2.04</w:t>
            </w:r>
          </w:p>
          <w:p>
            <w:pPr>
              <w:spacing w:after="0"/>
              <w:jc w:val="center"/>
            </w:pPr>
            <w:r>
              <w:rPr>
                <w:rFonts w:ascii="Calibri" w:cs="Calibri" w:eastAsia="Calibri" w:hAnsi="Calibri"/>
                <w:b/>
                <w:bCs/>
                <w:color w:val="E3F2EF"/>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The rate constants of a reversible reaction network are placed in a 3 × 3 matrix K. Show that if the rows of K add to zero (mass conservation), then det(K) = 0. Explain why this makes K singular in physical terms.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2.05</w:t>
            </w:r>
          </w:p>
          <w:p>
            <w:pPr>
              <w:spacing w:after="0"/>
              <w:jc w:val="center"/>
            </w:pPr>
            <w:r>
              <w:rPr>
                <w:rFonts w:ascii="Calibri" w:cs="Calibri" w:eastAsia="Calibri" w:hAnsi="Calibri"/>
                <w:b/>
                <w:bCs/>
                <w:color w:val="E3F2EF"/>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In a Hill cipher, a message is encrypted with the key matrix K = [[3, 3], [2, 5]] (mod 26). Find det(K) mod 26, check that K is invertible mod 26, and find the decryption matrix K⁻¹ mod 26.</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2.06</w:t>
            </w:r>
          </w:p>
          <w:p>
            <w:pPr>
              <w:spacing w:after="0"/>
              <w:jc w:val="center"/>
            </w:pPr>
            <w:r>
              <w:rPr>
                <w:rFonts w:ascii="Calibri" w:cs="Calibri" w:eastAsia="Calibri" w:hAnsi="Calibri"/>
                <w:b/>
                <w:bCs/>
                <w:color w:val="E3F2EF"/>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Homogeneous coordinates use 3 × 3 matrices for 2-D translation, rotation and scaling. Write the matrix that translates by (4, −2) and then rotates by 90°. Find its determinant and inverse, and explain why the determinant is 1.</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2.07</w:t>
            </w:r>
          </w:p>
          <w:p>
            <w:pPr>
              <w:spacing w:after="0"/>
              <w:jc w:val="center"/>
            </w:pPr>
            <w:r>
              <w:rPr>
                <w:rFonts w:ascii="Calibri" w:cs="Calibri" w:eastAsia="Calibri" w:hAnsi="Calibri"/>
                <w:b/>
                <w:bCs/>
                <w:color w:val="E3F2EF"/>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A two-member spring model of a structure has stiffness matrix K = [[k₁ + k₂, −k₂], [−k₂, k₂]] with k₁ = 200 kN/m and k₂ = 150 kN/m. Find K⁻¹ (the flexibility matrix) and the displacements under loads F = (10, 5)ᵀ kN.</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2.08</w:t>
            </w:r>
          </w:p>
          <w:p>
            <w:pPr>
              <w:spacing w:after="0"/>
              <w:jc w:val="center"/>
            </w:pPr>
            <w:r>
              <w:rPr>
                <w:rFonts w:ascii="Calibri" w:cs="Calibri" w:eastAsia="Calibri" w:hAnsi="Calibri"/>
                <w:b/>
                <w:bCs/>
                <w:color w:val="E3F2EF"/>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Show that the stiffness matrix of an unsupported beam element has determinant zero. Explain, using rank, why supports (boundary conditions) must be applied before the system can be solved.</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2.09</w:t>
            </w:r>
          </w:p>
          <w:p>
            <w:pPr>
              <w:spacing w:after="0"/>
              <w:jc w:val="center"/>
            </w:pPr>
            <w:r>
              <w:rPr>
                <w:rFonts w:ascii="Calibri" w:cs="Calibri" w:eastAsia="Calibri" w:hAnsi="Calibri"/>
                <w:b/>
                <w:bCs/>
                <w:color w:val="E3F2EF"/>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A two-port network has the impedance matrix Z = [[10, 4], [4, 6]] Ω. Find the admittance matrix Y = Z⁻¹ and the port currents when V = (20, 12)ᵀ V.</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2.10</w:t>
            </w:r>
          </w:p>
          <w:p>
            <w:pPr>
              <w:spacing w:after="0"/>
              <w:jc w:val="center"/>
            </w:pPr>
            <w:r>
              <w:rPr>
                <w:rFonts w:ascii="Calibri" w:cs="Calibri" w:eastAsia="Calibri" w:hAnsi="Calibri"/>
                <w:b/>
                <w:bCs/>
                <w:color w:val="E3F2EF"/>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Nodal analysis of a three-node resistive circuit gives the conductance matrix G = [[0.5, −0.2, 0], [−0.2, 0.7, −0.3], [0, −0.3, 0.4]] S. Compute det(G) by cofactor expansion and state whether a unique set of node voltages exists.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2.11</w:t>
            </w:r>
          </w:p>
          <w:p>
            <w:pPr>
              <w:spacing w:after="0"/>
              <w:jc w:val="center"/>
            </w:pPr>
            <w:r>
              <w:rPr>
                <w:rFonts w:ascii="Calibri" w:cs="Calibri" w:eastAsia="Calibri" w:hAnsi="Calibri"/>
                <w:b/>
                <w:bCs/>
                <w:color w:val="E3F2EF"/>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A bakery makes bread, cake and biscuits. The ingredient-use matrix (kg of flour, sugar and fat per batch) is A = [[5, 3, 2], [0.5, 2, 1], [0.3, 1.5, 1]]. With daily stock (80, 25, 18) kg, find A⁻¹ and the number of batches that uses all the stock exactly.</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2.12</w:t>
            </w:r>
          </w:p>
          <w:p>
            <w:pPr>
              <w:spacing w:after="0"/>
              <w:jc w:val="center"/>
            </w:pPr>
            <w:r>
              <w:rPr>
                <w:rFonts w:ascii="Calibri" w:cs="Calibri" w:eastAsia="Calibri" w:hAnsi="Calibri"/>
                <w:b/>
                <w:bCs/>
                <w:color w:val="E3F2EF"/>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The heat-transfer coefficients between three zones of a tunnel dryer form a symmetric matrix H. Given H = [[4, −1, 0], [−1, 4, −1], [0, −1, 4]], show that H is symmetric, compute det(H), and find H⁻¹.</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2.13</w:t>
            </w:r>
          </w:p>
          <w:p>
            <w:pPr>
              <w:spacing w:after="0"/>
              <w:jc w:val="center"/>
            </w:pPr>
            <w:r>
              <w:rPr>
                <w:rFonts w:ascii="Calibri" w:cs="Calibri" w:eastAsia="Calibri" w:hAnsi="Calibri"/>
                <w:b/>
                <w:bCs/>
                <w:color w:val="E3F2EF"/>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The rotation matrix about the z-axis is R(θ) = [[cos θ, −sin θ, 0], [sin θ, cos θ, 0], [0, 0, 1]]. Prove that R is orthogonal (RᵀR = I), that det R = 1, and that R⁻¹ = R(−θ).</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2.14</w:t>
            </w:r>
          </w:p>
          <w:p>
            <w:pPr>
              <w:spacing w:after="0"/>
              <w:jc w:val="center"/>
            </w:pPr>
            <w:r>
              <w:rPr>
                <w:rFonts w:ascii="Calibri" w:cs="Calibri" w:eastAsia="Calibri" w:hAnsi="Calibri"/>
                <w:b/>
                <w:bCs/>
                <w:color w:val="E3F2EF"/>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A two-degree-of-freedom spring–mass system has mass matrix M = diag(2, 1) kg and stiffness matrix K = [[300, −100], [−100, 100]] N/m. Compute M⁻¹K, which is needed for the vibration analysis in Topic 3.</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2.15</w:t>
            </w:r>
          </w:p>
          <w:p>
            <w:pPr>
              <w:spacing w:after="0"/>
              <w:jc w:val="center"/>
            </w:pPr>
            <w:r>
              <w:rPr>
                <w:rFonts w:ascii="Calibri" w:cs="Calibri" w:eastAsia="Calibri" w:hAnsi="Calibri"/>
                <w:b/>
                <w:bCs/>
                <w:color w:val="E3F2EF"/>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A finite-difference model of pressure in a 1-D reservoir with three blocks gives the transmissibility matrix T = [[2, −1, 0], [−1, 2, −1], [0, −1, 2]]. Find T⁻¹ and the block pressures when T</w:t>
            </w:r>
            <w:r>
              <w:rPr>
                <w:b/>
                <w:bCs/>
              </w:rPr>
              <w:t xml:space="preserve">p</w:t>
            </w:r>
            <w:r>
              <w:t xml:space="preserve"> = (1500, 0, 1200)ᵀ (suitably scaled).</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137366"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2.16</w:t>
            </w:r>
          </w:p>
          <w:p>
            <w:pPr>
              <w:spacing w:after="0"/>
              <w:jc w:val="center"/>
            </w:pPr>
            <w:r>
              <w:rPr>
                <w:rFonts w:ascii="Calibri" w:cs="Calibri" w:eastAsia="Calibri" w:hAnsi="Calibri"/>
                <w:b/>
                <w:bCs/>
                <w:color w:val="E3F2EF"/>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Three wells produce oil, gas and water. The production-rate matrix is P = [[500, 200, 50], [300, 400, 100], [200, 100, 300]] (units/day). Find det(P) and explain what a zero determinant would mean for back-calculating each well's contribution from total separator readings.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37366" w:sz="36"/>
              <w:bottom w:val="none" w:color="FFFFFF" w:sz="0"/>
              <w:right w:val="none" w:color="FFFFFF" w:sz="0"/>
            </w:tcBorders>
            <w:shd w:fill="E3F2EF" w:color="auto" w:val="clear"/>
            <w:tcMar>
              <w:top w:type="dxa" w:w="300"/>
              <w:left w:type="dxa" w:w="360"/>
              <w:bottom w:type="dxa" w:w="300"/>
              <w:right w:type="dxa" w:w="360"/>
            </w:tcMar>
            <w:vAlign w:val="top"/>
          </w:tcPr>
          <w:p>
            <w:pPr>
              <w:spacing w:after="120"/>
            </w:pPr>
            <w:r>
              <w:rPr>
                <w:rFonts w:ascii="Calibri" w:cs="Calibri" w:eastAsia="Calibri" w:hAnsi="Calibri"/>
                <w:b/>
                <w:bCs/>
                <w:color w:val="137366"/>
                <w:spacing w:val="60"/>
                <w:sz w:val="22"/>
                <w:szCs w:val="22"/>
              </w:rPr>
              <w:t xml:space="preserve">TOPIC 2 REVIEW</w:t>
            </w:r>
          </w:p>
          <w:p>
            <w:pPr>
              <w:spacing w:after="160"/>
            </w:pPr>
            <w:r>
              <w:rPr>
                <w:rFonts w:ascii="Calibri" w:cs="Calibri" w:eastAsia="Calibri" w:hAnsi="Calibri"/>
                <w:color w:val="1E2A38"/>
                <w:sz w:val="20"/>
                <w:szCs w:val="20"/>
              </w:rPr>
              <w:t xml:space="preserve">How confident do I feel?   </w:t>
            </w:r>
            <w:r>
              <w:rPr>
                <w:rFonts w:ascii="Cambria" w:cs="Cambria" w:eastAsia="Cambria" w:hAnsi="Cambria"/>
                <w:color w:val="137366"/>
                <w:sz w:val="26"/>
                <w:szCs w:val="26"/>
              </w:rPr>
              <w:t xml:space="preserve">□ </w:t>
            </w:r>
            <w:r>
              <w:rPr>
                <w:rFonts w:ascii="Calibri" w:cs="Calibri" w:eastAsia="Calibri" w:hAnsi="Calibri"/>
                <w:color w:val="1E2A38"/>
                <w:sz w:val="20"/>
                <w:szCs w:val="20"/>
              </w:rPr>
              <w:t xml:space="preserve">Not yet     </w:t>
            </w:r>
            <w:r>
              <w:rPr>
                <w:rFonts w:ascii="Cambria" w:cs="Cambria" w:eastAsia="Cambria" w:hAnsi="Cambria"/>
                <w:color w:val="137366"/>
                <w:sz w:val="26"/>
                <w:szCs w:val="26"/>
              </w:rPr>
              <w:t xml:space="preserve">□ </w:t>
            </w:r>
            <w:r>
              <w:rPr>
                <w:rFonts w:ascii="Calibri" w:cs="Calibri" w:eastAsia="Calibri" w:hAnsi="Calibri"/>
                <w:color w:val="1E2A38"/>
                <w:sz w:val="20"/>
                <w:szCs w:val="20"/>
              </w:rPr>
              <w:t xml:space="preserve">Getting there     </w:t>
            </w:r>
            <w:r>
              <w:rPr>
                <w:rFonts w:ascii="Cambria" w:cs="Cambria" w:eastAsia="Cambria" w:hAnsi="Cambria"/>
                <w:color w:val="137366"/>
                <w:sz w:val="26"/>
                <w:szCs w:val="26"/>
              </w:rPr>
              <w:t xml:space="preserve">□ </w:t>
            </w:r>
            <w:r>
              <w:rPr>
                <w:rFonts w:ascii="Calibri" w:cs="Calibri" w:eastAsia="Calibri" w:hAnsi="Calibri"/>
                <w:color w:val="1E2A38"/>
                <w:sz w:val="20"/>
                <w:szCs w:val="20"/>
              </w:rPr>
              <w:t xml:space="preserve">Confident     </w:t>
            </w:r>
            <w:r>
              <w:rPr>
                <w:rFonts w:ascii="Cambria" w:cs="Cambria" w:eastAsia="Cambria" w:hAnsi="Cambria"/>
                <w:color w:val="137366"/>
                <w:sz w:val="26"/>
                <w:szCs w:val="26"/>
              </w:rPr>
              <w:t xml:space="preserve">□ </w:t>
            </w:r>
            <w:r>
              <w:rPr>
                <w:rFonts w:ascii="Calibri" w:cs="Calibri" w:eastAsia="Calibri" w:hAnsi="Calibri"/>
                <w:color w:val="1E2A38"/>
                <w:sz w:val="20"/>
                <w:szCs w:val="20"/>
              </w:rPr>
              <w:t xml:space="preserve">Could teach it     </w:t>
            </w:r>
          </w:p>
          <w:p>
            <w:pPr>
              <w:spacing w:after="0"/>
            </w:pPr>
            <w:r>
              <w:rPr>
                <w:rFonts w:ascii="Calibri" w:cs="Calibri" w:eastAsia="Calibri" w:hAnsi="Calibri"/>
                <w:color w:val="1E2A38"/>
                <w:sz w:val="20"/>
                <w:szCs w:val="20"/>
              </w:rPr>
              <w:t xml:space="preserve">Questions to ask my lecturer or tutor:</w:t>
            </w:r>
          </w:p>
          <w:tbl>
            <w:tblPr>
              <w:tblW w:type="dxa" w:w="9638"/>
              <w:tblBorders>
                <w:top w:val="none" w:color="FFFFFF" w:sz="0"/>
                <w:left w:val="none" w:color="FFFFFF" w:sz="0"/>
                <w:bottom w:val="dotted" w:color="137366" w:sz="6"/>
                <w:right w:val="none" w:color="FFFFFF" w:sz="0"/>
                <w:insideH w:val="dotted" w:color="137366"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137366"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137366"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137366"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137366" w:sz="6"/>
                    <w:right w:val="none" w:color="FFFFFF" w:sz="0"/>
                  </w:tcBorders>
                </w:tcPr>
                <w:p>
                  <w:pPr>
                    <w:keepNext w:val="false"/>
                  </w:pPr>
                </w:p>
              </w:tc>
            </w:tr>
          </w:tbl>
          <w:p>
            <w:pPr>
              <w:tabs>
                <w:tab w:val="left" w:pos="5000"/>
              </w:tabs>
              <w:spacing w:after="0" w:before="240"/>
            </w:pPr>
            <w:r>
              <w:rPr>
                <w:rFonts w:ascii="Calibri" w:cs="Calibri" w:eastAsia="Calibri" w:hAnsi="Calibri"/>
                <w:color w:val="5B6776"/>
                <w:sz w:val="20"/>
                <w:szCs w:val="20"/>
              </w:rPr>
              <w:t xml:space="preserve">Tutor check: ____________________</w:t>
            </w:r>
            <w:r>
              <w:rPr>
                <w:rFonts w:ascii="Calibri" w:cs="Calibri" w:eastAsia="Calibri" w:hAnsi="Calibri"/>
                <w:color w:val="5B6776"/>
                <w:sz w:val="20"/>
                <w:szCs w:val="20"/>
              </w:rPr>
              <w:t xml:space="preserve">	Date: ________________</w:t>
            </w:r>
          </w:p>
        </w:tc>
      </w:tr>
    </w:tbl>
    <w:p>
      <w:pPr>
        <w:spacing w:after="300" w:before="0"/>
      </w:pPr>
    </w:p>
    <w:p>
      <w:pPr>
        <w:keepNext/>
        <w:spacing w:after="120" w:before="280"/>
      </w:pPr>
      <w:r>
        <w:rPr>
          <w:rFonts w:ascii="Calibri" w:cs="Calibri" w:eastAsia="Calibri" w:hAnsi="Calibri"/>
          <w:b/>
          <w:bCs/>
          <w:color w:val="137366"/>
          <w:spacing w:val="40"/>
          <w:sz w:val="20"/>
          <w:szCs w:val="20"/>
        </w:rPr>
        <w:t xml:space="preserve">THE TOPIC IN MY OWN WORDS</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0" w:before="0"/>
      </w:pPr>
    </w:p>
    <w:p>
      <w:pPr>
        <w:sectPr>
          <w:headerReference w:type="default" r:id="rId13"/>
          <w:footerReference w:type="default" r:id="rId14"/>
          <w:pgSz w:w="11906" w:h="16838" w:orient="portrait"/>
          <w:pgMar w:top="1134" w:right="1134" w:bottom="1134" w:left="1134" w:header="560" w:footer="50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5B3F91" w:color="auto" w:val="clear"/>
            <w:tcMar>
              <w:top w:type="dxa" w:w="420"/>
              <w:left w:type="dxa" w:w="360"/>
              <w:bottom w:type="dxa" w:w="420"/>
              <w:right w:type="dxa" w:w="360"/>
            </w:tcMar>
            <w:vAlign w:val="top"/>
          </w:tcPr>
          <w:p>
            <w:pPr>
              <w:spacing w:after="60"/>
            </w:pPr>
            <w:r>
              <w:rPr>
                <w:rFonts w:ascii="Calibri" w:cs="Calibri" w:eastAsia="Calibri" w:hAnsi="Calibri"/>
                <w:b/>
                <w:bCs/>
                <w:color w:val="EEE9F6"/>
                <w:spacing w:val="120"/>
                <w:sz w:val="22"/>
                <w:szCs w:val="22"/>
              </w:rPr>
              <w:t xml:space="preserve">TOPIC 3</w:t>
            </w:r>
          </w:p>
          <w:p>
            <w:pPr>
              <w:spacing w:after="0" w:line="264"/>
            </w:pPr>
            <w:r>
              <w:rPr>
                <w:rFonts w:ascii="Calibri" w:cs="Calibri" w:eastAsia="Calibri" w:hAnsi="Calibri"/>
                <w:b/>
                <w:bCs/>
                <w:color w:val="FFFFFF"/>
                <w:sz w:val="40"/>
                <w:szCs w:val="40"/>
              </w:rPr>
              <w:t xml:space="preserve">Theory of Linear Equations; Eigenvalues and Eigenvectors</w:t>
            </w:r>
          </w:p>
        </w:tc>
      </w:tr>
    </w:tbl>
    <w:p>
      <w:pPr>
        <w:spacing w:after="120" w:before="200"/>
      </w:pPr>
      <w:r>
        <w:rPr>
          <w:rFonts w:ascii="Calibri" w:cs="Calibri" w:eastAsia="Calibri" w:hAnsi="Calibri"/>
          <w:color w:val="5B6776"/>
          <w:sz w:val="18"/>
          <w:szCs w:val="18"/>
        </w:rPr>
        <w:t xml:space="preserve">16 questions  ·  2 per department  ·  </w:t>
      </w:r>
      <w:r>
        <w:rPr>
          <w:rFonts w:ascii="Calibri" w:cs="Calibri" w:eastAsia="Calibri" w:hAnsi="Calibri"/>
          <w:i/>
          <w:iCs/>
          <w:color w:val="5B6776"/>
          <w:sz w:val="18"/>
          <w:szCs w:val="18"/>
        </w:rPr>
        <w:t xml:space="preserve">Read the key ideas first, then answer your department's questions before the others.</w:t>
      </w:r>
    </w:p>
    <w:p>
      <w:pPr>
        <w:keepNext/>
        <w:spacing w:after="120" w:before="280"/>
      </w:pPr>
      <w:r>
        <w:rPr>
          <w:rFonts w:ascii="Calibri" w:cs="Calibri" w:eastAsia="Calibri" w:hAnsi="Calibri"/>
          <w:b/>
          <w:bCs/>
          <w:color w:val="5B3F91"/>
          <w:spacing w:val="40"/>
          <w:sz w:val="20"/>
          <w:szCs w:val="20"/>
        </w:rPr>
        <w:t xml:space="preserve">KEY IDEAS</w:t>
      </w:r>
    </w:p>
    <w:p>
      <w:pPr>
        <w:spacing w:after="120" w:line="300"/>
        <w:jc w:val="both"/>
      </w:pPr>
      <w:r>
        <w:rPr>
          <w:b/>
          <w:bCs/>
        </w:rPr>
        <w:t xml:space="preserve">Systems of linear equations</w:t>
      </w:r>
      <w:r>
        <w:t xml:space="preserve"> Ax = b are the most common computational task in engineering. The theory answers three questions: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5B3F91" w:sz="36"/>
              <w:bottom w:val="none" w:color="FFFFFF" w:sz="0"/>
              <w:right w:val="none" w:color="FFFFFF" w:sz="0"/>
            </w:tcBorders>
            <w:shd w:fill="EEE9F6" w:color="auto" w:val="clear"/>
            <w:tcMar>
              <w:top w:type="dxa" w:w="200"/>
              <w:left w:type="dxa" w:w="360"/>
              <w:bottom w:type="dxa" w:w="200"/>
              <w:right w:type="dxa" w:w="360"/>
            </w:tcMar>
            <w:vAlign w:val="top"/>
          </w:tcPr>
          <w:p>
            <w:pPr>
              <w:pStyle w:val="ListParagraph"/>
              <w:numPr>
                <w:ilvl w:val="0"/>
                <w:numId w:val="3"/>
              </w:numPr>
              <w:spacing w:after="90" w:line="290"/>
            </w:pPr>
            <w:r>
              <w:rPr>
                <w:b/>
                <w:bCs/>
              </w:rPr>
              <w:t xml:space="preserve">Existence and uniqueness (consistency):</w:t>
            </w:r>
            <w:r>
              <w:t xml:space="preserve"> by the Rouché–Capelli theorem, a system has a solution if and only if rank(A) = rank([A | b]). The solution is unique when that rank equals the number of unknowns. Otherwise there are infinitely many solutions.</w:t>
            </w:r>
          </w:p>
          <w:p>
            <w:pPr>
              <w:pStyle w:val="ListParagraph"/>
              <w:numPr>
                <w:ilvl w:val="0"/>
                <w:numId w:val="3"/>
              </w:numPr>
              <w:spacing w:after="90" w:line="290"/>
            </w:pPr>
            <w:r>
              <w:rPr>
                <w:b/>
                <w:bCs/>
              </w:rPr>
              <w:t xml:space="preserve">Homogeneous systems:</w:t>
            </w:r>
            <w:r>
              <w:t xml:space="preserve"> Ax = 0 always has the trivial solution, and has non-trivial solutions exactly when det(A) = 0.</w:t>
            </w:r>
          </w:p>
          <w:p>
            <w:pPr>
              <w:pStyle w:val="ListParagraph"/>
              <w:numPr>
                <w:ilvl w:val="0"/>
                <w:numId w:val="3"/>
              </w:numPr>
              <w:spacing w:after="90" w:line="290"/>
            </w:pPr>
            <w:r>
              <w:rPr>
                <w:b/>
                <w:bCs/>
              </w:rPr>
              <w:t xml:space="preserve">Solution methods:</w:t>
            </w:r>
            <w:r>
              <w:t xml:space="preserve"> Cramer's rule, Gaussian and Gauss–Jordan elimination, LU decomposition, and iterative methods (Jacobi, Gauss–Seidel) for large sparse systems.</w:t>
            </w:r>
          </w:p>
        </w:tc>
      </w:tr>
    </w:tbl>
    <w:p>
      <w:pPr>
        <w:spacing w:after="160" w:before="0"/>
      </w:pPr>
    </w:p>
    <w:p>
      <w:pPr>
        <w:spacing w:after="120" w:line="300"/>
        <w:jc w:val="both"/>
      </w:pPr>
      <w:r>
        <w:rPr>
          <w:b/>
          <w:bCs/>
        </w:rPr>
        <w:t xml:space="preserve">Eigenvalues and eigenvectors</w:t>
      </w:r>
      <w:r>
        <w:t xml:space="preserve"> describe directions that a matrix only stretches: Av = λv. The eigenvalues are the roots of the </w:t>
      </w:r>
      <w:r>
        <w:rPr>
          <w:b/>
          <w:bCs/>
        </w:rPr>
        <w:t xml:space="preserve">characteristic equation</w:t>
      </w:r>
      <w:r>
        <w:t xml:space="preserve"> det(A − λI) = 0. Important results include: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5B3F91" w:sz="36"/>
              <w:bottom w:val="none" w:color="FFFFFF" w:sz="0"/>
              <w:right w:val="none" w:color="FFFFFF" w:sz="0"/>
            </w:tcBorders>
            <w:shd w:fill="EEE9F6" w:color="auto" w:val="clear"/>
            <w:tcMar>
              <w:top w:type="dxa" w:w="200"/>
              <w:left w:type="dxa" w:w="360"/>
              <w:bottom w:type="dxa" w:w="200"/>
              <w:right w:type="dxa" w:w="360"/>
            </w:tcMar>
            <w:vAlign w:val="top"/>
          </w:tcPr>
          <w:p>
            <w:pPr>
              <w:pStyle w:val="ListParagraph"/>
              <w:numPr>
                <w:ilvl w:val="0"/>
                <w:numId w:val="3"/>
              </w:numPr>
              <w:spacing w:after="90" w:line="290"/>
            </w:pPr>
            <w:r>
              <w:t xml:space="preserve">the sum of the eigenvalues is trace(A) and their product is det(A);</w:t>
            </w:r>
          </w:p>
          <w:p>
            <w:pPr>
              <w:pStyle w:val="ListParagraph"/>
              <w:numPr>
                <w:ilvl w:val="0"/>
                <w:numId w:val="3"/>
              </w:numPr>
              <w:spacing w:after="90" w:line="290"/>
            </w:pPr>
            <w:r>
              <w:t xml:space="preserve">a symmetric matrix has real eigenvalues and orthogonal eigenvectors;</w:t>
            </w:r>
          </w:p>
          <w:p>
            <w:pPr>
              <w:pStyle w:val="ListParagraph"/>
              <w:numPr>
                <w:ilvl w:val="0"/>
                <w:numId w:val="3"/>
              </w:numPr>
              <w:spacing w:after="90" w:line="290"/>
            </w:pPr>
            <w:r>
              <w:rPr>
                <w:b/>
                <w:bCs/>
              </w:rPr>
              <w:t xml:space="preserve">diagonalisation</w:t>
            </w:r>
            <w:r>
              <w:t xml:space="preserve"> A = PDP⁻¹, which makes powers and exponentials of A easy to compute;</w:t>
            </w:r>
          </w:p>
          <w:p>
            <w:pPr>
              <w:pStyle w:val="ListParagraph"/>
              <w:numPr>
                <w:ilvl w:val="0"/>
                <w:numId w:val="3"/>
              </w:numPr>
              <w:spacing w:after="90" w:line="290"/>
            </w:pPr>
            <w:r>
              <w:t xml:space="preserve">the </w:t>
            </w:r>
            <w:r>
              <w:rPr>
                <w:b/>
                <w:bCs/>
              </w:rPr>
              <w:t xml:space="preserve">Cayley–Hamilton theorem</w:t>
            </w:r>
            <w:r>
              <w:t xml:space="preserve">: every square matrix satisfies its own characteristic equation.</w:t>
            </w:r>
          </w:p>
        </w:tc>
      </w:tr>
    </w:tbl>
    <w:p>
      <w:pPr>
        <w:spacing w:after="160" w:before="0"/>
      </w:pPr>
    </w:p>
    <w:p>
      <w:pPr>
        <w:spacing w:after="120" w:line="300"/>
        <w:jc w:val="both"/>
      </w:pPr>
      <w:r>
        <w:t xml:space="preserve">Eigen-analysis gives natural frequencies and vibration modes, the stability of dynamic systems, principal stresses, the steady states of Markov processes and the principal components of data.</w:t>
      </w:r>
    </w:p>
    <w:p>
      <w:pPr>
        <w:keepNext/>
        <w:spacing w:after="120" w:before="280"/>
      </w:pPr>
      <w:r>
        <w:rPr>
          <w:rFonts w:ascii="Calibri" w:cs="Calibri" w:eastAsia="Calibri" w:hAnsi="Calibri"/>
          <w:b/>
          <w:bCs/>
          <w:color w:val="5B3F91"/>
          <w:spacing w:val="40"/>
          <w:sz w:val="20"/>
          <w:szCs w:val="20"/>
        </w:rPr>
        <w:t xml:space="preserve">MY NOTES</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r>
        <w:br w:type="page"/>
      </w:r>
    </w:p>
    <w:p>
      <w:pPr>
        <w:pBdr>
          <w:bottom w:val="single" w:color="5B3F91" w:sz="12" w:space="6"/>
        </w:pBdr>
        <w:spacing w:after="240"/>
      </w:pPr>
      <w:r>
        <w:rPr>
          <w:rFonts w:ascii="Calibri" w:cs="Calibri" w:eastAsia="Calibri" w:hAnsi="Calibri"/>
          <w:b/>
          <w:bCs/>
          <w:color w:val="5B3F91"/>
          <w:sz w:val="32"/>
          <w:szCs w:val="32"/>
        </w:rPr>
        <w:t xml:space="preserve">Application questions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3.01</w:t>
            </w:r>
          </w:p>
          <w:p>
            <w:pPr>
              <w:spacing w:after="0"/>
              <w:jc w:val="center"/>
            </w:pPr>
            <w:r>
              <w:rPr>
                <w:rFonts w:ascii="Calibri" w:cs="Calibri" w:eastAsia="Calibri" w:hAnsi="Calibri"/>
                <w:b/>
                <w:bCs/>
                <w:color w:val="EEE9F6"/>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An irrigation network has three canals with flows q₁, q₂, q₃ (m³/s) that satisfy q₁ + q₂ + q₃ = 12, 2q₁ − q₂ = 3 and q₂ − q₃ = 1. Use Gaussian elimination to find the flows, and check the result with Cramer's rule.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3.02</w:t>
            </w:r>
          </w:p>
          <w:p>
            <w:pPr>
              <w:spacing w:after="0"/>
              <w:jc w:val="center"/>
            </w:pPr>
            <w:r>
              <w:rPr>
                <w:rFonts w:ascii="Calibri" w:cs="Calibri" w:eastAsia="Calibri" w:hAnsi="Calibri"/>
                <w:b/>
                <w:bCs/>
                <w:color w:val="EEE9F6"/>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A livestock population has calves, yearlings and adults. It is modelled by the Leslie matrix L = [[0, 0, 0.8], [0.6, 0, 0], [0, 0.9, 0.9]]. Find the dominant eigenvalue and its eigenvector. What do they say about long-term herd growth and the herd's age structure?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3.03</w:t>
            </w:r>
          </w:p>
          <w:p>
            <w:pPr>
              <w:spacing w:after="0"/>
              <w:jc w:val="center"/>
            </w:pPr>
            <w:r>
              <w:rPr>
                <w:rFonts w:ascii="Calibri" w:cs="Calibri" w:eastAsia="Calibri" w:hAnsi="Calibri"/>
                <w:b/>
                <w:bCs/>
                <w:color w:val="EEE9F6"/>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A system of three CSTRs in series with recycle gives the linear equations 5C₁ − C₃ = 20, −4C₁ + 5C₂ = 0 and −4C₂ + 5C₃ = 0 (concentrations in mol/L). Decide whether the system is consistent, then solve it using LU decomposition.</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3.04</w:t>
            </w:r>
          </w:p>
          <w:p>
            <w:pPr>
              <w:spacing w:after="0"/>
              <w:jc w:val="center"/>
            </w:pPr>
            <w:r>
              <w:rPr>
                <w:rFonts w:ascii="Calibri" w:cs="Calibri" w:eastAsia="Calibri" w:hAnsi="Calibri"/>
                <w:b/>
                <w:bCs/>
                <w:color w:val="EEE9F6"/>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Two first-order reactions A ⇌ B are modelled by dx/dt = Kx with K = [[−3, 1], [3, −1]]. Find the eigenvalues and eigenvectors of K, and use them to write the general solution. Interpret the zero eigenvalue as the equilibrium composition.</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3.05</w:t>
            </w:r>
          </w:p>
          <w:p>
            <w:pPr>
              <w:spacing w:after="0"/>
              <w:jc w:val="center"/>
            </w:pPr>
            <w:r>
              <w:rPr>
                <w:rFonts w:ascii="Calibri" w:cs="Calibri" w:eastAsia="Calibri" w:hAnsi="Calibri"/>
                <w:b/>
                <w:bCs/>
                <w:color w:val="EEE9F6"/>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Write an algorithm (pseudocode or Python) for Gauss–Seidel iteration, and use it for 3 iterations on 10x − y = 9, −x + 10y − 2z = 7, −2y + 10z = 6. State the convergence condition (diagonal dominance) and check it.</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3.06</w:t>
            </w:r>
          </w:p>
          <w:p>
            <w:pPr>
              <w:spacing w:after="0"/>
              <w:jc w:val="center"/>
            </w:pPr>
            <w:r>
              <w:rPr>
                <w:rFonts w:ascii="Calibri" w:cs="Calibri" w:eastAsia="Calibri" w:hAnsi="Calibri"/>
                <w:b/>
                <w:bCs/>
                <w:color w:val="EEE9F6"/>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A simplified PageRank for 3 web pages uses the column-stochastic link matrix M = [[0, 0.5, 0.5], [0.5, 0, 0.5], [0.5, 0.5, 0]]. Show that λ = 1 is an eigenvalue, and find the normalised eigenvector that gives the page ranks.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3.07</w:t>
            </w:r>
          </w:p>
          <w:p>
            <w:pPr>
              <w:spacing w:after="0"/>
              <w:jc w:val="center"/>
            </w:pPr>
            <w:r>
              <w:rPr>
                <w:rFonts w:ascii="Calibri" w:cs="Calibri" w:eastAsia="Calibri" w:hAnsi="Calibri"/>
                <w:b/>
                <w:bCs/>
                <w:color w:val="EEE9F6"/>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The plane stress at a point is given by the tensor σ = [[80, 30], [30, 20]] MPa. Find the principal stresses (eigenvalues) and principal directions (eigenvectors), and give the angle of the principal plane.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3.08</w:t>
            </w:r>
          </w:p>
          <w:p>
            <w:pPr>
              <w:spacing w:after="0"/>
              <w:jc w:val="center"/>
            </w:pPr>
            <w:r>
              <w:rPr>
                <w:rFonts w:ascii="Calibri" w:cs="Calibri" w:eastAsia="Calibri" w:hAnsi="Calibri"/>
                <w:b/>
                <w:bCs/>
                <w:color w:val="EEE9F6"/>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A three-storey shear building has mass matrix M = mI and stiffness matrix K = k[[2, −1, 0], [−1, 2, −1], [0, −1, 1]]. Set up the eigenvalue problem (K − ω²M)φ = 0, and find the natural frequencies in terms of k/m.</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3.09</w:t>
            </w:r>
          </w:p>
          <w:p>
            <w:pPr>
              <w:spacing w:after="0"/>
              <w:jc w:val="center"/>
            </w:pPr>
            <w:r>
              <w:rPr>
                <w:rFonts w:ascii="Calibri" w:cs="Calibri" w:eastAsia="Calibri" w:hAnsi="Calibri"/>
                <w:b/>
                <w:bCs/>
                <w:color w:val="EEE9F6"/>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Mesh analysis of a circuit gives 12I₁ − 4I₂ = 24, −4I₁ + 10I₂ − 2I₃ = 0 and −2I₂ + 8I₃ = −6. Solve for the mesh currents with Cramer's rule.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3.10</w:t>
            </w:r>
          </w:p>
          <w:p>
            <w:pPr>
              <w:spacing w:after="0"/>
              <w:jc w:val="center"/>
            </w:pPr>
            <w:r>
              <w:rPr>
                <w:rFonts w:ascii="Calibri" w:cs="Calibri" w:eastAsia="Calibri" w:hAnsi="Calibri"/>
                <w:b/>
                <w:bCs/>
                <w:color w:val="EEE9F6"/>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The state-space model of an RLC circuit is ẋ = Ax with A = [[0, 1], [−1/(LC), −R/L]]. For R = 4 Ω, L = 1 H and C = 0.25 F, find the eigenvalues of A. Classify the circuit as over-, critically or under-damped, and say whether it is stable.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3.11</w:t>
            </w:r>
          </w:p>
          <w:p>
            <w:pPr>
              <w:spacing w:after="0"/>
              <w:jc w:val="center"/>
            </w:pPr>
            <w:r>
              <w:rPr>
                <w:rFonts w:ascii="Calibri" w:cs="Calibri" w:eastAsia="Calibri" w:hAnsi="Calibri"/>
                <w:b/>
                <w:bCs/>
                <w:color w:val="EEE9F6"/>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A juice blender mixes three concentrates to meet targets for sugar, acidity and vitamin C. This gives 0.1x + 0.2y + 0.15z = 15, 0.02x + 0.01y + 0.03z = 2 and 0.5x + 0.2y + 0.4z = 40. Decide using ranks whether the targets can be met exactly, and solve the system.</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3.12</w:t>
            </w:r>
          </w:p>
          <w:p>
            <w:pPr>
              <w:spacing w:after="0"/>
              <w:jc w:val="center"/>
            </w:pPr>
            <w:r>
              <w:rPr>
                <w:rFonts w:ascii="Calibri" w:cs="Calibri" w:eastAsia="Calibri" w:hAnsi="Calibri"/>
                <w:b/>
                <w:bCs/>
                <w:color w:val="EEE9F6"/>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The moisture transfer between the surface, middle and core layers of a drying grain kernel is modelled by dM/dt = AM with A = [[−2, 1, 0], [1, −2, 1], [0, 1, −1]]. Find the eigenvalues of A and explain how the smallest eigenvalue in magnitude controls the drying time.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3.13</w:t>
            </w:r>
          </w:p>
          <w:p>
            <w:pPr>
              <w:spacing w:after="0"/>
              <w:jc w:val="center"/>
            </w:pPr>
            <w:r>
              <w:rPr>
                <w:rFonts w:ascii="Calibri" w:cs="Calibri" w:eastAsia="Calibri" w:hAnsi="Calibri"/>
                <w:b/>
                <w:bCs/>
                <w:color w:val="EEE9F6"/>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For the spring–mass system of Topic 2 (M = diag(2, 1), K = [[300, −100], [−100, 100]]), solve det(K − ω²M) = 0 to get the two natural frequencies, and find and sketch the corresponding mode shapes.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3.14</w:t>
            </w:r>
          </w:p>
          <w:p>
            <w:pPr>
              <w:spacing w:after="0"/>
              <w:jc w:val="center"/>
            </w:pPr>
            <w:r>
              <w:rPr>
                <w:rFonts w:ascii="Calibri" w:cs="Calibri" w:eastAsia="Calibri" w:hAnsi="Calibri"/>
                <w:b/>
                <w:bCs/>
                <w:color w:val="EEE9F6"/>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Use the Cayley–Hamilton theorem to find A⁻¹ and A³ for the inertia-like matrix A = [[4, 1], [2, 3]]. Check A⁻¹ by direct computation.</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3.15</w:t>
            </w:r>
          </w:p>
          <w:p>
            <w:pPr>
              <w:spacing w:after="0"/>
              <w:jc w:val="center"/>
            </w:pPr>
            <w:r>
              <w:rPr>
                <w:rFonts w:ascii="Calibri" w:cs="Calibri" w:eastAsia="Calibri" w:hAnsi="Calibri"/>
                <w:b/>
                <w:bCs/>
                <w:color w:val="EEE9F6"/>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The material balance for three reservoir compartments linked by transmissibility gives 3p₁ − p₂ = 4000, −p₁ + 3p₂ − p₃ = 1000 and −p₂ + 2p₃ = 2500 (psi). Solve for the compartment pressures with Gauss–Jordan elimination.</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5B3F91"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3.16</w:t>
            </w:r>
          </w:p>
          <w:p>
            <w:pPr>
              <w:spacing w:after="0"/>
              <w:jc w:val="center"/>
            </w:pPr>
            <w:r>
              <w:rPr>
                <w:rFonts w:ascii="Calibri" w:cs="Calibri" w:eastAsia="Calibri" w:hAnsi="Calibri"/>
                <w:b/>
                <w:bCs/>
                <w:color w:val="EEE9F6"/>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The permeability tensor of an anisotropic formation is k = [[200, 50], [50, 100]] mD. Find the principal permeabilities and the directions of maximum and minimum permeability, and explain how these directions affect horizontal well placement.</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5B3F91" w:sz="36"/>
              <w:bottom w:val="none" w:color="FFFFFF" w:sz="0"/>
              <w:right w:val="none" w:color="FFFFFF" w:sz="0"/>
            </w:tcBorders>
            <w:shd w:fill="EEE9F6" w:color="auto" w:val="clear"/>
            <w:tcMar>
              <w:top w:type="dxa" w:w="300"/>
              <w:left w:type="dxa" w:w="360"/>
              <w:bottom w:type="dxa" w:w="300"/>
              <w:right w:type="dxa" w:w="360"/>
            </w:tcMar>
            <w:vAlign w:val="top"/>
          </w:tcPr>
          <w:p>
            <w:pPr>
              <w:spacing w:after="120"/>
            </w:pPr>
            <w:r>
              <w:rPr>
                <w:rFonts w:ascii="Calibri" w:cs="Calibri" w:eastAsia="Calibri" w:hAnsi="Calibri"/>
                <w:b/>
                <w:bCs/>
                <w:color w:val="5B3F91"/>
                <w:spacing w:val="60"/>
                <w:sz w:val="22"/>
                <w:szCs w:val="22"/>
              </w:rPr>
              <w:t xml:space="preserve">TOPIC 3 REVIEW</w:t>
            </w:r>
          </w:p>
          <w:p>
            <w:pPr>
              <w:spacing w:after="160"/>
            </w:pPr>
            <w:r>
              <w:rPr>
                <w:rFonts w:ascii="Calibri" w:cs="Calibri" w:eastAsia="Calibri" w:hAnsi="Calibri"/>
                <w:color w:val="1E2A38"/>
                <w:sz w:val="20"/>
                <w:szCs w:val="20"/>
              </w:rPr>
              <w:t xml:space="preserve">How confident do I feel?   </w:t>
            </w:r>
            <w:r>
              <w:rPr>
                <w:rFonts w:ascii="Cambria" w:cs="Cambria" w:eastAsia="Cambria" w:hAnsi="Cambria"/>
                <w:color w:val="5B3F91"/>
                <w:sz w:val="26"/>
                <w:szCs w:val="26"/>
              </w:rPr>
              <w:t xml:space="preserve">□ </w:t>
            </w:r>
            <w:r>
              <w:rPr>
                <w:rFonts w:ascii="Calibri" w:cs="Calibri" w:eastAsia="Calibri" w:hAnsi="Calibri"/>
                <w:color w:val="1E2A38"/>
                <w:sz w:val="20"/>
                <w:szCs w:val="20"/>
              </w:rPr>
              <w:t xml:space="preserve">Not yet     </w:t>
            </w:r>
            <w:r>
              <w:rPr>
                <w:rFonts w:ascii="Cambria" w:cs="Cambria" w:eastAsia="Cambria" w:hAnsi="Cambria"/>
                <w:color w:val="5B3F91"/>
                <w:sz w:val="26"/>
                <w:szCs w:val="26"/>
              </w:rPr>
              <w:t xml:space="preserve">□ </w:t>
            </w:r>
            <w:r>
              <w:rPr>
                <w:rFonts w:ascii="Calibri" w:cs="Calibri" w:eastAsia="Calibri" w:hAnsi="Calibri"/>
                <w:color w:val="1E2A38"/>
                <w:sz w:val="20"/>
                <w:szCs w:val="20"/>
              </w:rPr>
              <w:t xml:space="preserve">Getting there     </w:t>
            </w:r>
            <w:r>
              <w:rPr>
                <w:rFonts w:ascii="Cambria" w:cs="Cambria" w:eastAsia="Cambria" w:hAnsi="Cambria"/>
                <w:color w:val="5B3F91"/>
                <w:sz w:val="26"/>
                <w:szCs w:val="26"/>
              </w:rPr>
              <w:t xml:space="preserve">□ </w:t>
            </w:r>
            <w:r>
              <w:rPr>
                <w:rFonts w:ascii="Calibri" w:cs="Calibri" w:eastAsia="Calibri" w:hAnsi="Calibri"/>
                <w:color w:val="1E2A38"/>
                <w:sz w:val="20"/>
                <w:szCs w:val="20"/>
              </w:rPr>
              <w:t xml:space="preserve">Confident     </w:t>
            </w:r>
            <w:r>
              <w:rPr>
                <w:rFonts w:ascii="Cambria" w:cs="Cambria" w:eastAsia="Cambria" w:hAnsi="Cambria"/>
                <w:color w:val="5B3F91"/>
                <w:sz w:val="26"/>
                <w:szCs w:val="26"/>
              </w:rPr>
              <w:t xml:space="preserve">□ </w:t>
            </w:r>
            <w:r>
              <w:rPr>
                <w:rFonts w:ascii="Calibri" w:cs="Calibri" w:eastAsia="Calibri" w:hAnsi="Calibri"/>
                <w:color w:val="1E2A38"/>
                <w:sz w:val="20"/>
                <w:szCs w:val="20"/>
              </w:rPr>
              <w:t xml:space="preserve">Could teach it     </w:t>
            </w:r>
          </w:p>
          <w:p>
            <w:pPr>
              <w:spacing w:after="0"/>
            </w:pPr>
            <w:r>
              <w:rPr>
                <w:rFonts w:ascii="Calibri" w:cs="Calibri" w:eastAsia="Calibri" w:hAnsi="Calibri"/>
                <w:color w:val="1E2A38"/>
                <w:sz w:val="20"/>
                <w:szCs w:val="20"/>
              </w:rPr>
              <w:t xml:space="preserve">Questions to ask my lecturer or tutor:</w:t>
            </w:r>
          </w:p>
          <w:tbl>
            <w:tblPr>
              <w:tblW w:type="dxa" w:w="9638"/>
              <w:tblBorders>
                <w:top w:val="none" w:color="FFFFFF" w:sz="0"/>
                <w:left w:val="none" w:color="FFFFFF" w:sz="0"/>
                <w:bottom w:val="dotted" w:color="5B3F91" w:sz="6"/>
                <w:right w:val="none" w:color="FFFFFF" w:sz="0"/>
                <w:insideH w:val="dotted" w:color="5B3F91"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5B3F91"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5B3F91"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5B3F91"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5B3F91" w:sz="6"/>
                    <w:right w:val="none" w:color="FFFFFF" w:sz="0"/>
                  </w:tcBorders>
                </w:tcPr>
                <w:p>
                  <w:pPr>
                    <w:keepNext w:val="false"/>
                  </w:pPr>
                </w:p>
              </w:tc>
            </w:tr>
          </w:tbl>
          <w:p>
            <w:pPr>
              <w:tabs>
                <w:tab w:val="left" w:pos="5000"/>
              </w:tabs>
              <w:spacing w:after="0" w:before="240"/>
            </w:pPr>
            <w:r>
              <w:rPr>
                <w:rFonts w:ascii="Calibri" w:cs="Calibri" w:eastAsia="Calibri" w:hAnsi="Calibri"/>
                <w:color w:val="5B6776"/>
                <w:sz w:val="20"/>
                <w:szCs w:val="20"/>
              </w:rPr>
              <w:t xml:space="preserve">Tutor check: ____________________</w:t>
            </w:r>
            <w:r>
              <w:rPr>
                <w:rFonts w:ascii="Calibri" w:cs="Calibri" w:eastAsia="Calibri" w:hAnsi="Calibri"/>
                <w:color w:val="5B6776"/>
                <w:sz w:val="20"/>
                <w:szCs w:val="20"/>
              </w:rPr>
              <w:t xml:space="preserve">	Date: ________________</w:t>
            </w:r>
          </w:p>
        </w:tc>
      </w:tr>
    </w:tbl>
    <w:p>
      <w:pPr>
        <w:spacing w:after="300" w:before="0"/>
      </w:pPr>
    </w:p>
    <w:p>
      <w:pPr>
        <w:keepNext/>
        <w:spacing w:after="120" w:before="280"/>
      </w:pPr>
      <w:r>
        <w:rPr>
          <w:rFonts w:ascii="Calibri" w:cs="Calibri" w:eastAsia="Calibri" w:hAnsi="Calibri"/>
          <w:b/>
          <w:bCs/>
          <w:color w:val="5B3F91"/>
          <w:spacing w:val="40"/>
          <w:sz w:val="20"/>
          <w:szCs w:val="20"/>
        </w:rPr>
        <w:t xml:space="preserve">THE TOPIC IN MY OWN WORDS</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0" w:before="0"/>
      </w:pPr>
    </w:p>
    <w:p>
      <w:pPr>
        <w:sectPr>
          <w:headerReference w:type="default" r:id="rId15"/>
          <w:footerReference w:type="default" r:id="rId16"/>
          <w:pgSz w:w="11906" w:h="16838" w:orient="portrait"/>
          <w:pgMar w:top="1134" w:right="1134" w:bottom="1134" w:left="1134" w:header="560" w:footer="50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A3521B" w:color="auto" w:val="clear"/>
            <w:tcMar>
              <w:top w:type="dxa" w:w="420"/>
              <w:left w:type="dxa" w:w="360"/>
              <w:bottom w:type="dxa" w:w="420"/>
              <w:right w:type="dxa" w:w="360"/>
            </w:tcMar>
            <w:vAlign w:val="top"/>
          </w:tcPr>
          <w:p>
            <w:pPr>
              <w:spacing w:after="60"/>
            </w:pPr>
            <w:r>
              <w:rPr>
                <w:rFonts w:ascii="Calibri" w:cs="Calibri" w:eastAsia="Calibri" w:hAnsi="Calibri"/>
                <w:b/>
                <w:bCs/>
                <w:color w:val="F8ECE2"/>
                <w:spacing w:val="120"/>
                <w:sz w:val="22"/>
                <w:szCs w:val="22"/>
              </w:rPr>
              <w:t xml:space="preserve">TOPIC 4</w:t>
            </w:r>
          </w:p>
          <w:p>
            <w:pPr>
              <w:spacing w:after="0" w:line="264"/>
            </w:pPr>
            <w:r>
              <w:rPr>
                <w:rFonts w:ascii="Calibri" w:cs="Calibri" w:eastAsia="Calibri" w:hAnsi="Calibri"/>
                <w:b/>
                <w:bCs/>
                <w:color w:val="FFFFFF"/>
                <w:sz w:val="40"/>
                <w:szCs w:val="40"/>
              </w:rPr>
              <w:t xml:space="preserve">Analytical Geometry, Coordinate Transformation, Solid Geometry, and Polar, Cylindrical and Spherical Coordinates</w:t>
            </w:r>
          </w:p>
        </w:tc>
      </w:tr>
    </w:tbl>
    <w:p>
      <w:pPr>
        <w:spacing w:after="120" w:before="200"/>
      </w:pPr>
      <w:r>
        <w:rPr>
          <w:rFonts w:ascii="Calibri" w:cs="Calibri" w:eastAsia="Calibri" w:hAnsi="Calibri"/>
          <w:color w:val="5B6776"/>
          <w:sz w:val="18"/>
          <w:szCs w:val="18"/>
        </w:rPr>
        <w:t xml:space="preserve">16 questions  ·  2 per department  ·  </w:t>
      </w:r>
      <w:r>
        <w:rPr>
          <w:rFonts w:ascii="Calibri" w:cs="Calibri" w:eastAsia="Calibri" w:hAnsi="Calibri"/>
          <w:i/>
          <w:iCs/>
          <w:color w:val="5B6776"/>
          <w:sz w:val="18"/>
          <w:szCs w:val="18"/>
        </w:rPr>
        <w:t xml:space="preserve">Read the key ideas first, then answer your department's questions before the others.</w:t>
      </w:r>
    </w:p>
    <w:p>
      <w:pPr>
        <w:keepNext/>
        <w:spacing w:after="120" w:before="280"/>
      </w:pPr>
      <w:r>
        <w:rPr>
          <w:rFonts w:ascii="Calibri" w:cs="Calibri" w:eastAsia="Calibri" w:hAnsi="Calibri"/>
          <w:b/>
          <w:bCs/>
          <w:color w:val="A3521B"/>
          <w:spacing w:val="40"/>
          <w:sz w:val="20"/>
          <w:szCs w:val="20"/>
        </w:rPr>
        <w:t xml:space="preserve">KEY IDEAS</w:t>
      </w:r>
    </w:p>
    <w:p>
      <w:pPr>
        <w:spacing w:after="120" w:line="300"/>
        <w:jc w:val="both"/>
      </w:pPr>
      <w:r>
        <w:rPr>
          <w:b/>
          <w:bCs/>
        </w:rPr>
        <w:t xml:space="preserve">Analytical geometry</w:t>
      </w:r>
      <w:r>
        <w:t xml:space="preserve"> describes geometric objects with algebraic equations. In the plane this means straight lines, circles and the conic sections (parabola, ellipse, hyperbola), which all come from the general second-degree equation ax² + 2hxy + by² + 2gx + 2fy + c = 0.</w:t>
      </w:r>
    </w:p>
    <w:p>
      <w:pPr>
        <w:spacing w:after="120" w:line="300"/>
        <w:jc w:val="both"/>
      </w:pPr>
      <w:r>
        <w:rPr>
          <w:b/>
          <w:bCs/>
        </w:rPr>
        <w:t xml:space="preserve">Coordinate transformation</w:t>
      </w:r>
      <w:r>
        <w:t xml:space="preserve"> changes the reference frame: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A3521B" w:sz="36"/>
              <w:bottom w:val="none" w:color="FFFFFF" w:sz="0"/>
              <w:right w:val="none" w:color="FFFFFF" w:sz="0"/>
            </w:tcBorders>
            <w:shd w:fill="F8ECE2" w:color="auto" w:val="clear"/>
            <w:tcMar>
              <w:top w:type="dxa" w:w="200"/>
              <w:left w:type="dxa" w:w="360"/>
              <w:bottom w:type="dxa" w:w="200"/>
              <w:right w:type="dxa" w:w="360"/>
            </w:tcMar>
            <w:vAlign w:val="top"/>
          </w:tcPr>
          <w:p>
            <w:pPr>
              <w:pStyle w:val="ListParagraph"/>
              <w:numPr>
                <w:ilvl w:val="0"/>
                <w:numId w:val="3"/>
              </w:numPr>
              <w:spacing w:after="90" w:line="290"/>
            </w:pPr>
            <w:r>
              <w:rPr>
                <w:i/>
                <w:iCs/>
              </w:rPr>
              <w:t xml:space="preserve">translation</w:t>
            </w:r>
            <w:r>
              <w:t xml:space="preserve"> moves the origin: x = X + h, y = Y + k;</w:t>
            </w:r>
          </w:p>
          <w:p>
            <w:pPr>
              <w:pStyle w:val="ListParagraph"/>
              <w:numPr>
                <w:ilvl w:val="0"/>
                <w:numId w:val="3"/>
              </w:numPr>
              <w:spacing w:after="90" w:line="290"/>
            </w:pPr>
            <w:r>
              <w:rPr>
                <w:i/>
                <w:iCs/>
              </w:rPr>
              <w:t xml:space="preserve">rotation</w:t>
            </w:r>
            <w:r>
              <w:t xml:space="preserve"> turns the axes through θ: x = X cos θ − Y sin θ, y = X sin θ + Y cos θ. Choosing tan 2θ = 2h/(a − b) removes the xy term, which reduces a conic to standard form.</w:t>
            </w:r>
          </w:p>
        </w:tc>
      </w:tr>
    </w:tbl>
    <w:p>
      <w:pPr>
        <w:spacing w:after="160" w:before="0"/>
      </w:pPr>
    </w:p>
    <w:p>
      <w:pPr>
        <w:spacing w:after="120" w:line="300"/>
        <w:jc w:val="both"/>
      </w:pPr>
      <w:r>
        <w:rPr>
          <w:b/>
          <w:bCs/>
        </w:rPr>
        <w:t xml:space="preserve">Solid (3-D) geometry</w:t>
      </w:r>
      <w:r>
        <w:t xml:space="preserve"> covers direction cosines and ratios, the equations of lines and planes, the angle between planes, the distance from a point to a plane, and quadric surfaces (sphere, cylinder, cone, ellipsoid, paraboloid, hyperboloid).</w:t>
      </w:r>
    </w:p>
    <w:p>
      <w:pPr>
        <w:spacing w:after="120" w:line="300"/>
        <w:jc w:val="both"/>
      </w:pPr>
      <w:r>
        <w:rPr>
          <w:b/>
          <w:bCs/>
        </w:rPr>
        <w:t xml:space="preserve">Curvilinear coordinate systems</w:t>
      </w:r>
      <w:r>
        <w:t xml:space="preserve"> make problems with symmetry much simpler: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1734"/>
        <w:gridCol w:w="3855"/>
        <w:gridCol w:w="2507"/>
      </w:tblGrid>
      <w:tr>
        <w:trPr>
          <w:cantSplit/>
          <w:tblHeader/>
        </w:trPr>
        <w:tc>
          <w:tcPr>
            <w:tcW w:type="dxa" w:w="1542"/>
            <w:tcBorders>
              <w:top w:val="single" w:color="C9D1DB" w:sz="4"/>
              <w:left w:val="none" w:color="FFFFFF" w:sz="0"/>
              <w:bottom w:val="single" w:color="C9D1DB" w:sz="4"/>
              <w:right w:val="none" w:color="FFFFFF" w:sz="0"/>
            </w:tcBorders>
            <w:shd w:fill="A3521B"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System</w:t>
            </w:r>
          </w:p>
        </w:tc>
        <w:tc>
          <w:tcPr>
            <w:tcW w:type="dxa" w:w="1734"/>
            <w:tcBorders>
              <w:top w:val="single" w:color="C9D1DB" w:sz="4"/>
              <w:left w:val="none" w:color="FFFFFF" w:sz="0"/>
              <w:bottom w:val="single" w:color="C9D1DB" w:sz="4"/>
              <w:right w:val="none" w:color="FFFFFF" w:sz="0"/>
            </w:tcBorders>
            <w:shd w:fill="A3521B"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Coordinates</w:t>
            </w:r>
          </w:p>
        </w:tc>
        <w:tc>
          <w:tcPr>
            <w:tcW w:type="dxa" w:w="3855"/>
            <w:tcBorders>
              <w:top w:val="single" w:color="C9D1DB" w:sz="4"/>
              <w:left w:val="none" w:color="FFFFFF" w:sz="0"/>
              <w:bottom w:val="single" w:color="C9D1DB" w:sz="4"/>
              <w:right w:val="none" w:color="FFFFFF" w:sz="0"/>
            </w:tcBorders>
            <w:shd w:fill="A3521B"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Relation to Cartesian</w:t>
            </w:r>
          </w:p>
        </w:tc>
        <w:tc>
          <w:tcPr>
            <w:tcW w:type="dxa" w:w="2507"/>
            <w:tcBorders>
              <w:top w:val="single" w:color="C9D1DB" w:sz="4"/>
              <w:left w:val="none" w:color="FFFFFF" w:sz="0"/>
              <w:bottom w:val="single" w:color="C9D1DB" w:sz="4"/>
              <w:right w:val="none" w:color="FFFFFF" w:sz="0"/>
            </w:tcBorders>
            <w:shd w:fill="A3521B"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Volume element</w:t>
            </w:r>
          </w:p>
        </w:tc>
      </w:tr>
      <w:tr>
        <w:trPr>
          <w:cantSplit/>
          <w:tblHeader w:val="false"/>
        </w:trPr>
        <w:tc>
          <w:tcPr>
            <w:tcW w:type="dxa" w:w="1542"/>
            <w:tcBorders>
              <w:top w:val="single" w:color="C9D1DB" w:sz="4"/>
              <w:left w:val="none" w:color="FFFFFF" w:sz="0"/>
              <w:bottom w:val="single" w:color="C9D1DB" w:sz="4"/>
              <w:right w:val="none" w:color="FFFFFF" w:sz="0"/>
            </w:tcBorders>
            <w:shd w:fill="FFFFFF" w:color="auto" w:val="clear"/>
            <w:tcMar>
              <w:top w:type="dxa" w:w="90"/>
              <w:left w:type="dxa" w:w="120"/>
              <w:bottom w:type="dxa" w:w="90"/>
              <w:right w:type="dxa" w:w="120"/>
            </w:tcMar>
            <w:vAlign w:val="center"/>
          </w:tcPr>
          <w:p>
            <w:pPr>
              <w:spacing w:after="0" w:line="260"/>
            </w:pPr>
            <w:r>
              <w:rPr>
                <w:sz w:val="20"/>
                <w:szCs w:val="20"/>
              </w:rPr>
              <w:t xml:space="preserve">Polar (2-D)</w:t>
            </w:r>
          </w:p>
        </w:tc>
        <w:tc>
          <w:tcPr>
            <w:tcW w:type="dxa" w:w="1734"/>
            <w:tcBorders>
              <w:top w:val="single" w:color="C9D1DB" w:sz="4"/>
              <w:left w:val="none" w:color="FFFFFF" w:sz="0"/>
              <w:bottom w:val="single" w:color="C9D1DB" w:sz="4"/>
              <w:right w:val="none" w:color="FFFFFF" w:sz="0"/>
            </w:tcBorders>
            <w:shd w:fill="FFFFFF" w:color="auto" w:val="clear"/>
            <w:tcMar>
              <w:top w:type="dxa" w:w="90"/>
              <w:left w:type="dxa" w:w="120"/>
              <w:bottom w:type="dxa" w:w="90"/>
              <w:right w:type="dxa" w:w="120"/>
            </w:tcMar>
            <w:vAlign w:val="center"/>
          </w:tcPr>
          <w:p>
            <w:pPr>
              <w:spacing w:after="0" w:line="260"/>
            </w:pPr>
            <w:r>
              <w:rPr>
                <w:sz w:val="20"/>
                <w:szCs w:val="20"/>
              </w:rPr>
              <w:t xml:space="preserve">(r, θ)</w:t>
            </w:r>
          </w:p>
        </w:tc>
        <w:tc>
          <w:tcPr>
            <w:tcW w:type="dxa" w:w="3855"/>
            <w:tcBorders>
              <w:top w:val="single" w:color="C9D1DB" w:sz="4"/>
              <w:left w:val="none" w:color="FFFFFF" w:sz="0"/>
              <w:bottom w:val="single" w:color="C9D1DB" w:sz="4"/>
              <w:right w:val="none" w:color="FFFFFF" w:sz="0"/>
            </w:tcBorders>
            <w:shd w:fill="FFFFFF" w:color="auto" w:val="clear"/>
            <w:tcMar>
              <w:top w:type="dxa" w:w="90"/>
              <w:left w:type="dxa" w:w="120"/>
              <w:bottom w:type="dxa" w:w="90"/>
              <w:right w:type="dxa" w:w="120"/>
            </w:tcMar>
            <w:vAlign w:val="center"/>
          </w:tcPr>
          <w:p>
            <w:pPr>
              <w:spacing w:after="0" w:line="260"/>
            </w:pPr>
            <w:r>
              <w:rPr>
                <w:sz w:val="20"/>
                <w:szCs w:val="20"/>
              </w:rPr>
              <w:t xml:space="preserve">x = r cos θ, y = r sin θ</w:t>
            </w:r>
          </w:p>
        </w:tc>
        <w:tc>
          <w:tcPr>
            <w:tcW w:type="dxa" w:w="2507"/>
            <w:tcBorders>
              <w:top w:val="single" w:color="C9D1DB" w:sz="4"/>
              <w:left w:val="none" w:color="FFFFFF" w:sz="0"/>
              <w:bottom w:val="single" w:color="C9D1DB" w:sz="4"/>
              <w:right w:val="none" w:color="FFFFFF" w:sz="0"/>
            </w:tcBorders>
            <w:shd w:fill="FFFFFF" w:color="auto" w:val="clear"/>
            <w:tcMar>
              <w:top w:type="dxa" w:w="90"/>
              <w:left w:type="dxa" w:w="120"/>
              <w:bottom w:type="dxa" w:w="90"/>
              <w:right w:type="dxa" w:w="120"/>
            </w:tcMar>
            <w:vAlign w:val="center"/>
          </w:tcPr>
          <w:p>
            <w:pPr>
              <w:spacing w:after="0" w:line="260"/>
            </w:pPr>
            <w:r>
              <w:rPr>
                <w:sz w:val="20"/>
                <w:szCs w:val="20"/>
              </w:rPr>
              <w:t xml:space="preserve">dA = r dr dθ</w:t>
            </w:r>
          </w:p>
        </w:tc>
      </w:tr>
      <w:tr>
        <w:trPr>
          <w:cantSplit/>
          <w:tblHeader w:val="false"/>
        </w:trPr>
        <w:tc>
          <w:tcPr>
            <w:tcW w:type="dxa" w:w="1542"/>
            <w:tcBorders>
              <w:top w:val="single" w:color="C9D1DB" w:sz="4"/>
              <w:left w:val="none" w:color="FFFFFF" w:sz="0"/>
              <w:bottom w:val="single" w:color="C9D1DB" w:sz="4"/>
              <w:right w:val="none" w:color="FFFFFF" w:sz="0"/>
            </w:tcBorders>
            <w:shd w:fill="F8ECE2" w:color="auto" w:val="clear"/>
            <w:tcMar>
              <w:top w:type="dxa" w:w="90"/>
              <w:left w:type="dxa" w:w="120"/>
              <w:bottom w:type="dxa" w:w="90"/>
              <w:right w:type="dxa" w:w="120"/>
            </w:tcMar>
            <w:vAlign w:val="center"/>
          </w:tcPr>
          <w:p>
            <w:pPr>
              <w:spacing w:after="0" w:line="260"/>
            </w:pPr>
            <w:r>
              <w:rPr>
                <w:sz w:val="20"/>
                <w:szCs w:val="20"/>
              </w:rPr>
              <w:t xml:space="preserve">Cylindrical</w:t>
            </w:r>
          </w:p>
        </w:tc>
        <w:tc>
          <w:tcPr>
            <w:tcW w:type="dxa" w:w="1734"/>
            <w:tcBorders>
              <w:top w:val="single" w:color="C9D1DB" w:sz="4"/>
              <w:left w:val="none" w:color="FFFFFF" w:sz="0"/>
              <w:bottom w:val="single" w:color="C9D1DB" w:sz="4"/>
              <w:right w:val="none" w:color="FFFFFF" w:sz="0"/>
            </w:tcBorders>
            <w:shd w:fill="F8ECE2" w:color="auto" w:val="clear"/>
            <w:tcMar>
              <w:top w:type="dxa" w:w="90"/>
              <w:left w:type="dxa" w:w="120"/>
              <w:bottom w:type="dxa" w:w="90"/>
              <w:right w:type="dxa" w:w="120"/>
            </w:tcMar>
            <w:vAlign w:val="center"/>
          </w:tcPr>
          <w:p>
            <w:pPr>
              <w:spacing w:after="0" w:line="260"/>
            </w:pPr>
            <w:r>
              <w:rPr>
                <w:sz w:val="20"/>
                <w:szCs w:val="20"/>
              </w:rPr>
              <w:t xml:space="preserve">(r, θ, z)</w:t>
            </w:r>
          </w:p>
        </w:tc>
        <w:tc>
          <w:tcPr>
            <w:tcW w:type="dxa" w:w="3855"/>
            <w:tcBorders>
              <w:top w:val="single" w:color="C9D1DB" w:sz="4"/>
              <w:left w:val="none" w:color="FFFFFF" w:sz="0"/>
              <w:bottom w:val="single" w:color="C9D1DB" w:sz="4"/>
              <w:right w:val="none" w:color="FFFFFF" w:sz="0"/>
            </w:tcBorders>
            <w:shd w:fill="F8ECE2" w:color="auto" w:val="clear"/>
            <w:tcMar>
              <w:top w:type="dxa" w:w="90"/>
              <w:left w:type="dxa" w:w="120"/>
              <w:bottom w:type="dxa" w:w="90"/>
              <w:right w:type="dxa" w:w="120"/>
            </w:tcMar>
            <w:vAlign w:val="center"/>
          </w:tcPr>
          <w:p>
            <w:pPr>
              <w:spacing w:after="0" w:line="260"/>
            </w:pPr>
            <w:r>
              <w:rPr>
                <w:sz w:val="20"/>
                <w:szCs w:val="20"/>
              </w:rPr>
              <w:t xml:space="preserve">x = r cos θ, y = r sin θ, z = z</w:t>
            </w:r>
          </w:p>
        </w:tc>
        <w:tc>
          <w:tcPr>
            <w:tcW w:type="dxa" w:w="2507"/>
            <w:tcBorders>
              <w:top w:val="single" w:color="C9D1DB" w:sz="4"/>
              <w:left w:val="none" w:color="FFFFFF" w:sz="0"/>
              <w:bottom w:val="single" w:color="C9D1DB" w:sz="4"/>
              <w:right w:val="none" w:color="FFFFFF" w:sz="0"/>
            </w:tcBorders>
            <w:shd w:fill="F8ECE2" w:color="auto" w:val="clear"/>
            <w:tcMar>
              <w:top w:type="dxa" w:w="90"/>
              <w:left w:type="dxa" w:w="120"/>
              <w:bottom w:type="dxa" w:w="90"/>
              <w:right w:type="dxa" w:w="120"/>
            </w:tcMar>
            <w:vAlign w:val="center"/>
          </w:tcPr>
          <w:p>
            <w:pPr>
              <w:spacing w:after="0" w:line="260"/>
            </w:pPr>
            <w:r>
              <w:rPr>
                <w:sz w:val="20"/>
                <w:szCs w:val="20"/>
              </w:rPr>
              <w:t xml:space="preserve">dV = r dr dθ dz</w:t>
            </w:r>
          </w:p>
        </w:tc>
      </w:tr>
      <w:tr>
        <w:trPr>
          <w:cantSplit/>
          <w:tblHeader w:val="false"/>
        </w:trPr>
        <w:tc>
          <w:tcPr>
            <w:tcW w:type="dxa" w:w="1542"/>
            <w:tcBorders>
              <w:top w:val="single" w:color="C9D1DB" w:sz="4"/>
              <w:left w:val="none" w:color="FFFFFF" w:sz="0"/>
              <w:bottom w:val="single" w:color="C9D1DB" w:sz="4"/>
              <w:right w:val="none" w:color="FFFFFF" w:sz="0"/>
            </w:tcBorders>
            <w:shd w:fill="FFFFFF" w:color="auto" w:val="clear"/>
            <w:tcMar>
              <w:top w:type="dxa" w:w="90"/>
              <w:left w:type="dxa" w:w="120"/>
              <w:bottom w:type="dxa" w:w="90"/>
              <w:right w:type="dxa" w:w="120"/>
            </w:tcMar>
            <w:vAlign w:val="center"/>
          </w:tcPr>
          <w:p>
            <w:pPr>
              <w:spacing w:after="0" w:line="260"/>
            </w:pPr>
            <w:r>
              <w:rPr>
                <w:sz w:val="20"/>
                <w:szCs w:val="20"/>
              </w:rPr>
              <w:t xml:space="preserve">Spherical</w:t>
            </w:r>
          </w:p>
        </w:tc>
        <w:tc>
          <w:tcPr>
            <w:tcW w:type="dxa" w:w="1734"/>
            <w:tcBorders>
              <w:top w:val="single" w:color="C9D1DB" w:sz="4"/>
              <w:left w:val="none" w:color="FFFFFF" w:sz="0"/>
              <w:bottom w:val="single" w:color="C9D1DB" w:sz="4"/>
              <w:right w:val="none" w:color="FFFFFF" w:sz="0"/>
            </w:tcBorders>
            <w:shd w:fill="FFFFFF" w:color="auto" w:val="clear"/>
            <w:tcMar>
              <w:top w:type="dxa" w:w="90"/>
              <w:left w:type="dxa" w:w="120"/>
              <w:bottom w:type="dxa" w:w="90"/>
              <w:right w:type="dxa" w:w="120"/>
            </w:tcMar>
            <w:vAlign w:val="center"/>
          </w:tcPr>
          <w:p>
            <w:pPr>
              <w:spacing w:after="0" w:line="260"/>
            </w:pPr>
            <w:r>
              <w:rPr>
                <w:sz w:val="20"/>
                <w:szCs w:val="20"/>
              </w:rPr>
              <w:t xml:space="preserve">(ρ, θ, φ)</w:t>
            </w:r>
          </w:p>
        </w:tc>
        <w:tc>
          <w:tcPr>
            <w:tcW w:type="dxa" w:w="3855"/>
            <w:tcBorders>
              <w:top w:val="single" w:color="C9D1DB" w:sz="4"/>
              <w:left w:val="none" w:color="FFFFFF" w:sz="0"/>
              <w:bottom w:val="single" w:color="C9D1DB" w:sz="4"/>
              <w:right w:val="none" w:color="FFFFFF" w:sz="0"/>
            </w:tcBorders>
            <w:shd w:fill="FFFFFF" w:color="auto" w:val="clear"/>
            <w:tcMar>
              <w:top w:type="dxa" w:w="90"/>
              <w:left w:type="dxa" w:w="120"/>
              <w:bottom w:type="dxa" w:w="90"/>
              <w:right w:type="dxa" w:w="120"/>
            </w:tcMar>
            <w:vAlign w:val="center"/>
          </w:tcPr>
          <w:p>
            <w:pPr>
              <w:spacing w:after="0" w:line="260"/>
            </w:pPr>
            <w:r>
              <w:rPr>
                <w:sz w:val="20"/>
                <w:szCs w:val="20"/>
              </w:rPr>
              <w:t xml:space="preserve">x = ρ sin φ cos θ, y = ρ sin φ sin θ, z = ρ cos φ</w:t>
            </w:r>
          </w:p>
        </w:tc>
        <w:tc>
          <w:tcPr>
            <w:tcW w:type="dxa" w:w="2507"/>
            <w:tcBorders>
              <w:top w:val="single" w:color="C9D1DB" w:sz="4"/>
              <w:left w:val="none" w:color="FFFFFF" w:sz="0"/>
              <w:bottom w:val="single" w:color="C9D1DB" w:sz="4"/>
              <w:right w:val="none" w:color="FFFFFF" w:sz="0"/>
            </w:tcBorders>
            <w:shd w:fill="FFFFFF" w:color="auto" w:val="clear"/>
            <w:tcMar>
              <w:top w:type="dxa" w:w="90"/>
              <w:left w:type="dxa" w:w="120"/>
              <w:bottom w:type="dxa" w:w="90"/>
              <w:right w:type="dxa" w:w="120"/>
            </w:tcMar>
            <w:vAlign w:val="center"/>
          </w:tcPr>
          <w:p>
            <w:pPr>
              <w:spacing w:after="0" w:line="260"/>
            </w:pPr>
            <w:r>
              <w:rPr>
                <w:sz w:val="20"/>
                <w:szCs w:val="20"/>
              </w:rPr>
              <w:t xml:space="preserve">dV = ρ² sin φ dρ dθ dφ</w:t>
            </w:r>
          </w:p>
        </w:tc>
      </w:tr>
    </w:tbl>
    <w:p>
      <w:pPr>
        <w:spacing w:after="200" w:before="0"/>
      </w:pPr>
    </w:p>
    <w:p>
      <w:pPr>
        <w:spacing w:after="120" w:line="300"/>
        <w:jc w:val="both"/>
      </w:pPr>
      <w:r>
        <w:t xml:space="preserve">Cylindrical coordinates suit pipes, shafts and wells. Spherical coordinates suit tanks, antennas and radial flow.</w:t>
      </w:r>
    </w:p>
    <w:p>
      <w:pPr>
        <w:keepNext/>
        <w:spacing w:after="120" w:before="280"/>
      </w:pPr>
      <w:r>
        <w:rPr>
          <w:rFonts w:ascii="Calibri" w:cs="Calibri" w:eastAsia="Calibri" w:hAnsi="Calibri"/>
          <w:b/>
          <w:bCs/>
          <w:color w:val="A3521B"/>
          <w:spacing w:val="40"/>
          <w:sz w:val="20"/>
          <w:szCs w:val="20"/>
        </w:rPr>
        <w:t xml:space="preserve">MY NOTES</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r>
        <w:br w:type="page"/>
      </w:r>
    </w:p>
    <w:p>
      <w:pPr>
        <w:pBdr>
          <w:bottom w:val="single" w:color="A3521B" w:sz="12" w:space="6"/>
        </w:pBdr>
        <w:spacing w:after="240"/>
      </w:pPr>
      <w:r>
        <w:rPr>
          <w:rFonts w:ascii="Calibri" w:cs="Calibri" w:eastAsia="Calibri" w:hAnsi="Calibri"/>
          <w:b/>
          <w:bCs/>
          <w:color w:val="A3521B"/>
          <w:sz w:val="32"/>
          <w:szCs w:val="32"/>
        </w:rPr>
        <w:t xml:space="preserve">Application questions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4.01</w:t>
            </w:r>
          </w:p>
          <w:p>
            <w:pPr>
              <w:spacing w:after="0"/>
              <w:jc w:val="center"/>
            </w:pPr>
            <w:r>
              <w:rPr>
                <w:rFonts w:ascii="Calibri" w:cs="Calibri" w:eastAsia="Calibri" w:hAnsi="Calibri"/>
                <w:b/>
                <w:bCs/>
                <w:color w:val="F8ECE2"/>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A centre-pivot irrigation system covers a circle of radius 400 m centred at (500, 300) m in the farm's coordinate grid. Write the equation of the irrigated boundary, convert it to polar coordinates centred at the pivot, and find the irrigated area.</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4.02</w:t>
            </w:r>
          </w:p>
          <w:p>
            <w:pPr>
              <w:spacing w:after="0"/>
              <w:jc w:val="center"/>
            </w:pPr>
            <w:r>
              <w:rPr>
                <w:rFonts w:ascii="Calibri" w:cs="Calibri" w:eastAsia="Calibri" w:hAnsi="Calibri"/>
                <w:b/>
                <w:bCs/>
                <w:color w:val="F8ECE2"/>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A grain silo is a cylinder of radius 3 m and height 10 m with a conical roof of height 2 m. Write the equations of both surfaces in cylindrical coordinates, and find the total storage volume.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4.03</w:t>
            </w:r>
          </w:p>
          <w:p>
            <w:pPr>
              <w:spacing w:after="0"/>
              <w:jc w:val="center"/>
            </w:pPr>
            <w:r>
              <w:rPr>
                <w:rFonts w:ascii="Calibri" w:cs="Calibri" w:eastAsia="Calibri" w:hAnsi="Calibri"/>
                <w:b/>
                <w:bCs/>
                <w:color w:val="F8ECE2"/>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A spherical catalyst pellet of radius R = 5 mm has a reactant concentration C(ρ) that depends only on the radial distance. Write the position of a point on the pellet surface in spherical coordinates, and explain why spherical coordinates reduce the 3-D diffusion problem to one variable.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4.04</w:t>
            </w:r>
          </w:p>
          <w:p>
            <w:pPr>
              <w:spacing w:after="0"/>
              <w:jc w:val="center"/>
            </w:pPr>
            <w:r>
              <w:rPr>
                <w:rFonts w:ascii="Calibri" w:cs="Calibri" w:eastAsia="Calibri" w:hAnsi="Calibri"/>
                <w:b/>
                <w:bCs/>
                <w:color w:val="F8ECE2"/>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The cross-section of an elliptical storage tank is 9x² + 4y² − 36x + 24y + 36 = 0. Use a translation of axes to reduce it to standard form, and find the centre, semi-axes and cross-sectional area.</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4.05</w:t>
            </w:r>
          </w:p>
          <w:p>
            <w:pPr>
              <w:spacing w:after="0"/>
              <w:jc w:val="center"/>
            </w:pPr>
            <w:r>
              <w:rPr>
                <w:rFonts w:ascii="Calibri" w:cs="Calibri" w:eastAsia="Calibri" w:hAnsi="Calibri"/>
                <w:b/>
                <w:bCs/>
                <w:color w:val="F8ECE2"/>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A robot arm's end-effector is located by (r, θ, z) = (0.8 m, 60°, 0.5 m) in cylindrical coordinates. Convert this to Cartesian coordinates, and write a function (pseudocode) that converts between Cartesian, cylindrical and spherical coordinates in both directions.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4.06</w:t>
            </w:r>
          </w:p>
          <w:p>
            <w:pPr>
              <w:spacing w:after="0"/>
              <w:jc w:val="center"/>
            </w:pPr>
            <w:r>
              <w:rPr>
                <w:rFonts w:ascii="Calibri" w:cs="Calibri" w:eastAsia="Calibri" w:hAnsi="Calibri"/>
                <w:b/>
                <w:bCs/>
                <w:color w:val="F8ECE2"/>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A lidar sensor reports a point at range ρ = 20 m, azimuth θ = 45° and elevation angle 30° (so the polar angle is φ = 60°). Convert it to Cartesian coordinates, then find the distance from the point to the ground plane z = 0 and to the plane x + y + z = 10.</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4.07</w:t>
            </w:r>
          </w:p>
          <w:p>
            <w:pPr>
              <w:spacing w:after="0"/>
              <w:jc w:val="center"/>
            </w:pPr>
            <w:r>
              <w:rPr>
                <w:rFonts w:ascii="Calibri" w:cs="Calibri" w:eastAsia="Calibri" w:hAnsi="Calibri"/>
                <w:b/>
                <w:bCs/>
                <w:color w:val="F8ECE2"/>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A road designer needs the equation of the plane that contains the points A(0, 0, 100), B(200, 0, 104) and C(0, 150, 97) (metres) on a graded embankment. Find the plane equation, the direction cosines of its normal, and the angle it makes with the horizontal.</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4.08</w:t>
            </w:r>
          </w:p>
          <w:p>
            <w:pPr>
              <w:spacing w:after="0"/>
              <w:jc w:val="center"/>
            </w:pPr>
            <w:r>
              <w:rPr>
                <w:rFonts w:ascii="Calibri" w:cs="Calibri" w:eastAsia="Calibri" w:hAnsi="Calibri"/>
                <w:b/>
                <w:bCs/>
                <w:color w:val="F8ECE2"/>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The profile of a parabolic arch bridge passes through (−30, 0), (30, 0) and (0, 15) m. Find its equation. Rotate the axes by 10° to model an inclined abutment, and write the transformed equation.</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4.09</w:t>
            </w:r>
          </w:p>
          <w:p>
            <w:pPr>
              <w:spacing w:after="0"/>
              <w:jc w:val="center"/>
            </w:pPr>
            <w:r>
              <w:rPr>
                <w:rFonts w:ascii="Calibri" w:cs="Calibri" w:eastAsia="Calibri" w:hAnsi="Calibri"/>
                <w:b/>
                <w:bCs/>
                <w:color w:val="F8ECE2"/>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The radiation pattern of a dipole antenna is proportional to sin φ in spherical coordinates. Convert the pattern surface ρ = sin φ to Cartesian form, identify it, and sketch it.</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4.10</w:t>
            </w:r>
          </w:p>
          <w:p>
            <w:pPr>
              <w:spacing w:after="0"/>
              <w:jc w:val="center"/>
            </w:pPr>
            <w:r>
              <w:rPr>
                <w:rFonts w:ascii="Calibri" w:cs="Calibri" w:eastAsia="Calibri" w:hAnsi="Calibri"/>
                <w:b/>
                <w:bCs/>
                <w:color w:val="F8ECE2"/>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A coaxial cable has an inner conductor of radius a = 1 mm and an outer conductor of radius b = 4 mm. Describe the dielectric region with inequalities in cylindrical coordinates, and find the cross-sectional area of the dielectric using polar coordinates.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4.11</w:t>
            </w:r>
          </w:p>
          <w:p>
            <w:pPr>
              <w:spacing w:after="0"/>
              <w:jc w:val="center"/>
            </w:pPr>
            <w:r>
              <w:rPr>
                <w:rFonts w:ascii="Calibri" w:cs="Calibri" w:eastAsia="Calibri" w:hAnsi="Calibri"/>
                <w:b/>
                <w:bCs/>
                <w:color w:val="F8ECE2"/>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A cylindrical can with radius 4 cm and height 11 cm is heated during sterilisation. The slowest-heating point is on the axis at mid-height. Give its cylindrical coordinates relative to the centre of the base, and find its distance from the rim edge.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4.12</w:t>
            </w:r>
          </w:p>
          <w:p>
            <w:pPr>
              <w:spacing w:after="0"/>
              <w:jc w:val="center"/>
            </w:pPr>
            <w:r>
              <w:rPr>
                <w:rFonts w:ascii="Calibri" w:cs="Calibri" w:eastAsia="Calibri" w:hAnsi="Calibri"/>
                <w:b/>
                <w:bCs/>
                <w:color w:val="F8ECE2"/>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An egg is approximated by the ellipsoid x²/4 + y²/4 + z²/9 = 1 (cm). Find its volume, and use a coordinate transformation (stretching) to map it onto a unit sphere. Explain why this simplifies heat-transfer analysis.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4.13</w:t>
            </w:r>
          </w:p>
          <w:p>
            <w:pPr>
              <w:spacing w:after="0"/>
              <w:jc w:val="center"/>
            </w:pPr>
            <w:r>
              <w:rPr>
                <w:rFonts w:ascii="Calibri" w:cs="Calibri" w:eastAsia="Calibri" w:hAnsi="Calibri"/>
                <w:b/>
                <w:bCs/>
                <w:color w:val="F8ECE2"/>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A cam profile is given in polar form by r = 40 + 10 cos θ (mm). Convert it to Cartesian form, find the maximum and minimum radius (the follower lift), and find the area enclosed by the profile.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4.14</w:t>
            </w:r>
          </w:p>
          <w:p>
            <w:pPr>
              <w:spacing w:after="0"/>
              <w:jc w:val="center"/>
            </w:pPr>
            <w:r>
              <w:rPr>
                <w:rFonts w:ascii="Calibri" w:cs="Calibri" w:eastAsia="Calibri" w:hAnsi="Calibri"/>
                <w:b/>
                <w:bCs/>
                <w:color w:val="F8ECE2"/>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Two machine members lie along the lines (x − 1)/2 = (y + 1)/3 = z/6 and (x − 2)/3 = (y − 1)/(−2) = (z + 1)/6. Find the angle between them and the shortest distance between the lines.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4.15</w:t>
            </w:r>
          </w:p>
          <w:p>
            <w:pPr>
              <w:spacing w:after="0"/>
              <w:jc w:val="center"/>
            </w:pPr>
            <w:r>
              <w:rPr>
                <w:rFonts w:ascii="Calibri" w:cs="Calibri" w:eastAsia="Calibri" w:hAnsi="Calibri"/>
                <w:b/>
                <w:bCs/>
                <w:color w:val="F8ECE2"/>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Radial flow into a vertical well is analysed in cylindrical coordinates. The drainage area is a circle of radius rₑ = 300 m around a well of radius r</w:t>
            </w:r>
            <w:r>
              <w:rPr>
                <w:vertAlign w:val="subscript"/>
              </w:rPr>
              <w:t xml:space="preserve">w</w:t>
            </w:r>
            <w:r>
              <w:t xml:space="preserve"> = 0.1 m. Write the flow domain in cylindrical coordinates, and find the volume of a reservoir 20 m thick with 25 % porosity.</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A3521B"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4.16</w:t>
            </w:r>
          </w:p>
          <w:p>
            <w:pPr>
              <w:spacing w:after="0"/>
              <w:jc w:val="center"/>
            </w:pPr>
            <w:r>
              <w:rPr>
                <w:rFonts w:ascii="Calibri" w:cs="Calibri" w:eastAsia="Calibri" w:hAnsi="Calibri"/>
                <w:b/>
                <w:bCs/>
                <w:color w:val="F8ECE2"/>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A directional well leaves the surface at (0, 0, 0) and reaches a target at (600, 800, −2500) m. Find the equation of the straight well path, its inclination from the vertical, and its azimuth. Express the target in spherical coordinates.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A3521B" w:sz="36"/>
              <w:bottom w:val="none" w:color="FFFFFF" w:sz="0"/>
              <w:right w:val="none" w:color="FFFFFF" w:sz="0"/>
            </w:tcBorders>
            <w:shd w:fill="F8ECE2" w:color="auto" w:val="clear"/>
            <w:tcMar>
              <w:top w:type="dxa" w:w="300"/>
              <w:left w:type="dxa" w:w="360"/>
              <w:bottom w:type="dxa" w:w="300"/>
              <w:right w:type="dxa" w:w="360"/>
            </w:tcMar>
            <w:vAlign w:val="top"/>
          </w:tcPr>
          <w:p>
            <w:pPr>
              <w:spacing w:after="120"/>
            </w:pPr>
            <w:r>
              <w:rPr>
                <w:rFonts w:ascii="Calibri" w:cs="Calibri" w:eastAsia="Calibri" w:hAnsi="Calibri"/>
                <w:b/>
                <w:bCs/>
                <w:color w:val="A3521B"/>
                <w:spacing w:val="60"/>
                <w:sz w:val="22"/>
                <w:szCs w:val="22"/>
              </w:rPr>
              <w:t xml:space="preserve">TOPIC 4 REVIEW</w:t>
            </w:r>
          </w:p>
          <w:p>
            <w:pPr>
              <w:spacing w:after="160"/>
            </w:pPr>
            <w:r>
              <w:rPr>
                <w:rFonts w:ascii="Calibri" w:cs="Calibri" w:eastAsia="Calibri" w:hAnsi="Calibri"/>
                <w:color w:val="1E2A38"/>
                <w:sz w:val="20"/>
                <w:szCs w:val="20"/>
              </w:rPr>
              <w:t xml:space="preserve">How confident do I feel?   </w:t>
            </w:r>
            <w:r>
              <w:rPr>
                <w:rFonts w:ascii="Cambria" w:cs="Cambria" w:eastAsia="Cambria" w:hAnsi="Cambria"/>
                <w:color w:val="A3521B"/>
                <w:sz w:val="26"/>
                <w:szCs w:val="26"/>
              </w:rPr>
              <w:t xml:space="preserve">□ </w:t>
            </w:r>
            <w:r>
              <w:rPr>
                <w:rFonts w:ascii="Calibri" w:cs="Calibri" w:eastAsia="Calibri" w:hAnsi="Calibri"/>
                <w:color w:val="1E2A38"/>
                <w:sz w:val="20"/>
                <w:szCs w:val="20"/>
              </w:rPr>
              <w:t xml:space="preserve">Not yet     </w:t>
            </w:r>
            <w:r>
              <w:rPr>
                <w:rFonts w:ascii="Cambria" w:cs="Cambria" w:eastAsia="Cambria" w:hAnsi="Cambria"/>
                <w:color w:val="A3521B"/>
                <w:sz w:val="26"/>
                <w:szCs w:val="26"/>
              </w:rPr>
              <w:t xml:space="preserve">□ </w:t>
            </w:r>
            <w:r>
              <w:rPr>
                <w:rFonts w:ascii="Calibri" w:cs="Calibri" w:eastAsia="Calibri" w:hAnsi="Calibri"/>
                <w:color w:val="1E2A38"/>
                <w:sz w:val="20"/>
                <w:szCs w:val="20"/>
              </w:rPr>
              <w:t xml:space="preserve">Getting there     </w:t>
            </w:r>
            <w:r>
              <w:rPr>
                <w:rFonts w:ascii="Cambria" w:cs="Cambria" w:eastAsia="Cambria" w:hAnsi="Cambria"/>
                <w:color w:val="A3521B"/>
                <w:sz w:val="26"/>
                <w:szCs w:val="26"/>
              </w:rPr>
              <w:t xml:space="preserve">□ </w:t>
            </w:r>
            <w:r>
              <w:rPr>
                <w:rFonts w:ascii="Calibri" w:cs="Calibri" w:eastAsia="Calibri" w:hAnsi="Calibri"/>
                <w:color w:val="1E2A38"/>
                <w:sz w:val="20"/>
                <w:szCs w:val="20"/>
              </w:rPr>
              <w:t xml:space="preserve">Confident     </w:t>
            </w:r>
            <w:r>
              <w:rPr>
                <w:rFonts w:ascii="Cambria" w:cs="Cambria" w:eastAsia="Cambria" w:hAnsi="Cambria"/>
                <w:color w:val="A3521B"/>
                <w:sz w:val="26"/>
                <w:szCs w:val="26"/>
              </w:rPr>
              <w:t xml:space="preserve">□ </w:t>
            </w:r>
            <w:r>
              <w:rPr>
                <w:rFonts w:ascii="Calibri" w:cs="Calibri" w:eastAsia="Calibri" w:hAnsi="Calibri"/>
                <w:color w:val="1E2A38"/>
                <w:sz w:val="20"/>
                <w:szCs w:val="20"/>
              </w:rPr>
              <w:t xml:space="preserve">Could teach it     </w:t>
            </w:r>
          </w:p>
          <w:p>
            <w:pPr>
              <w:spacing w:after="0"/>
            </w:pPr>
            <w:r>
              <w:rPr>
                <w:rFonts w:ascii="Calibri" w:cs="Calibri" w:eastAsia="Calibri" w:hAnsi="Calibri"/>
                <w:color w:val="1E2A38"/>
                <w:sz w:val="20"/>
                <w:szCs w:val="20"/>
              </w:rPr>
              <w:t xml:space="preserve">Questions to ask my lecturer or tutor:</w:t>
            </w:r>
          </w:p>
          <w:tbl>
            <w:tblPr>
              <w:tblW w:type="dxa" w:w="9638"/>
              <w:tblBorders>
                <w:top w:val="none" w:color="FFFFFF" w:sz="0"/>
                <w:left w:val="none" w:color="FFFFFF" w:sz="0"/>
                <w:bottom w:val="dotted" w:color="A3521B" w:sz="6"/>
                <w:right w:val="none" w:color="FFFFFF" w:sz="0"/>
                <w:insideH w:val="dotted" w:color="A3521B"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A3521B"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A3521B"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A3521B"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A3521B" w:sz="6"/>
                    <w:right w:val="none" w:color="FFFFFF" w:sz="0"/>
                  </w:tcBorders>
                </w:tcPr>
                <w:p>
                  <w:pPr>
                    <w:keepNext w:val="false"/>
                  </w:pPr>
                </w:p>
              </w:tc>
            </w:tr>
          </w:tbl>
          <w:p>
            <w:pPr>
              <w:tabs>
                <w:tab w:val="left" w:pos="5000"/>
              </w:tabs>
              <w:spacing w:after="0" w:before="240"/>
            </w:pPr>
            <w:r>
              <w:rPr>
                <w:rFonts w:ascii="Calibri" w:cs="Calibri" w:eastAsia="Calibri" w:hAnsi="Calibri"/>
                <w:color w:val="5B6776"/>
                <w:sz w:val="20"/>
                <w:szCs w:val="20"/>
              </w:rPr>
              <w:t xml:space="preserve">Tutor check: ____________________</w:t>
            </w:r>
            <w:r>
              <w:rPr>
                <w:rFonts w:ascii="Calibri" w:cs="Calibri" w:eastAsia="Calibri" w:hAnsi="Calibri"/>
                <w:color w:val="5B6776"/>
                <w:sz w:val="20"/>
                <w:szCs w:val="20"/>
              </w:rPr>
              <w:t xml:space="preserve">	Date: ________________</w:t>
            </w:r>
          </w:p>
        </w:tc>
      </w:tr>
    </w:tbl>
    <w:p>
      <w:pPr>
        <w:spacing w:after="300" w:before="0"/>
      </w:pPr>
    </w:p>
    <w:p>
      <w:pPr>
        <w:keepNext/>
        <w:spacing w:after="120" w:before="280"/>
      </w:pPr>
      <w:r>
        <w:rPr>
          <w:rFonts w:ascii="Calibri" w:cs="Calibri" w:eastAsia="Calibri" w:hAnsi="Calibri"/>
          <w:b/>
          <w:bCs/>
          <w:color w:val="A3521B"/>
          <w:spacing w:val="40"/>
          <w:sz w:val="20"/>
          <w:szCs w:val="20"/>
        </w:rPr>
        <w:t xml:space="preserve">THE TOPIC IN MY OWN WORDS</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0" w:before="0"/>
      </w:pPr>
    </w:p>
    <w:p>
      <w:pPr>
        <w:sectPr>
          <w:headerReference w:type="default" r:id="rId17"/>
          <w:footerReference w:type="default" r:id="rId18"/>
          <w:pgSz w:w="11906" w:h="16838" w:orient="portrait"/>
          <w:pgMar w:top="1134" w:right="1134" w:bottom="1134" w:left="1134" w:header="560" w:footer="50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2E7033" w:color="auto" w:val="clear"/>
            <w:tcMar>
              <w:top w:type="dxa" w:w="420"/>
              <w:left w:type="dxa" w:w="360"/>
              <w:bottom w:type="dxa" w:w="420"/>
              <w:right w:type="dxa" w:w="360"/>
            </w:tcMar>
            <w:vAlign w:val="top"/>
          </w:tcPr>
          <w:p>
            <w:pPr>
              <w:spacing w:after="60"/>
            </w:pPr>
            <w:r>
              <w:rPr>
                <w:rFonts w:ascii="Calibri" w:cs="Calibri" w:eastAsia="Calibri" w:hAnsi="Calibri"/>
                <w:b/>
                <w:bCs/>
                <w:color w:val="E7F2E7"/>
                <w:spacing w:val="120"/>
                <w:sz w:val="22"/>
                <w:szCs w:val="22"/>
              </w:rPr>
              <w:t xml:space="preserve">TOPIC 5</w:t>
            </w:r>
          </w:p>
          <w:p>
            <w:pPr>
              <w:spacing w:after="0" w:line="264"/>
            </w:pPr>
            <w:r>
              <w:rPr>
                <w:rFonts w:ascii="Calibri" w:cs="Calibri" w:eastAsia="Calibri" w:hAnsi="Calibri"/>
                <w:b/>
                <w:bCs/>
                <w:color w:val="FFFFFF"/>
                <w:sz w:val="40"/>
                <w:szCs w:val="40"/>
              </w:rPr>
              <w:t xml:space="preserve">Elements of Functions of Several Variables; Surface Variables</w:t>
            </w:r>
          </w:p>
        </w:tc>
      </w:tr>
    </w:tbl>
    <w:p>
      <w:pPr>
        <w:spacing w:after="120" w:before="200"/>
      </w:pPr>
      <w:r>
        <w:rPr>
          <w:rFonts w:ascii="Calibri" w:cs="Calibri" w:eastAsia="Calibri" w:hAnsi="Calibri"/>
          <w:color w:val="5B6776"/>
          <w:sz w:val="18"/>
          <w:szCs w:val="18"/>
        </w:rPr>
        <w:t xml:space="preserve">16 questions  ·  2 per department  ·  </w:t>
      </w:r>
      <w:r>
        <w:rPr>
          <w:rFonts w:ascii="Calibri" w:cs="Calibri" w:eastAsia="Calibri" w:hAnsi="Calibri"/>
          <w:i/>
          <w:iCs/>
          <w:color w:val="5B6776"/>
          <w:sz w:val="18"/>
          <w:szCs w:val="18"/>
        </w:rPr>
        <w:t xml:space="preserve">Read the key ideas first, then answer your department's questions before the others.</w:t>
      </w:r>
    </w:p>
    <w:p>
      <w:pPr>
        <w:keepNext/>
        <w:spacing w:after="120" w:before="280"/>
      </w:pPr>
      <w:r>
        <w:rPr>
          <w:rFonts w:ascii="Calibri" w:cs="Calibri" w:eastAsia="Calibri" w:hAnsi="Calibri"/>
          <w:b/>
          <w:bCs/>
          <w:color w:val="2E7033"/>
          <w:spacing w:val="40"/>
          <w:sz w:val="20"/>
          <w:szCs w:val="20"/>
        </w:rPr>
        <w:t xml:space="preserve">KEY IDEAS</w:t>
      </w:r>
    </w:p>
    <w:p>
      <w:pPr>
        <w:spacing w:after="120" w:line="300"/>
        <w:jc w:val="both"/>
      </w:pPr>
      <w:r>
        <w:t xml:space="preserve">Most engineering quantities depend on more than one variable. Temperature changes with position and time, and pressure depends on volume and temperature. A </w:t>
      </w:r>
      <w:r>
        <w:rPr>
          <w:b/>
          <w:bCs/>
        </w:rPr>
        <w:t xml:space="preserve">function of several variables</w:t>
      </w:r>
      <w:r>
        <w:t xml:space="preserve"> f(x, y, …) assigns one value to each point of its domain. The main tools are: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E7033" w:sz="36"/>
              <w:bottom w:val="none" w:color="FFFFFF" w:sz="0"/>
              <w:right w:val="none" w:color="FFFFFF" w:sz="0"/>
            </w:tcBorders>
            <w:shd w:fill="E7F2E7" w:color="auto" w:val="clear"/>
            <w:tcMar>
              <w:top w:type="dxa" w:w="200"/>
              <w:left w:type="dxa" w:w="360"/>
              <w:bottom w:type="dxa" w:w="200"/>
              <w:right w:type="dxa" w:w="360"/>
            </w:tcMar>
            <w:vAlign w:val="top"/>
          </w:tcPr>
          <w:p>
            <w:pPr>
              <w:pStyle w:val="ListParagraph"/>
              <w:numPr>
                <w:ilvl w:val="0"/>
                <w:numId w:val="3"/>
              </w:numPr>
              <w:spacing w:after="90" w:line="290"/>
            </w:pPr>
            <w:r>
              <w:rPr>
                <w:b/>
                <w:bCs/>
              </w:rPr>
              <w:t xml:space="preserve">Level curves and surfaces:</w:t>
            </w:r>
            <w:r>
              <w:t xml:space="preserve"> f(x, y) = c (contours) and f(x, y, z) = c (level surfaces, such as isotherms).</w:t>
            </w:r>
          </w:p>
          <w:p>
            <w:pPr>
              <w:pStyle w:val="ListParagraph"/>
              <w:numPr>
                <w:ilvl w:val="0"/>
                <w:numId w:val="3"/>
              </w:numPr>
              <w:spacing w:after="90" w:line="290"/>
            </w:pPr>
            <w:r>
              <w:rPr>
                <w:b/>
                <w:bCs/>
              </w:rPr>
              <w:t xml:space="preserve">Limits and continuity</w:t>
            </w:r>
            <w:r>
              <w:t xml:space="preserve"> in more than one dimension.</w:t>
            </w:r>
          </w:p>
          <w:p>
            <w:pPr>
              <w:pStyle w:val="ListParagraph"/>
              <w:numPr>
                <w:ilvl w:val="0"/>
                <w:numId w:val="3"/>
              </w:numPr>
              <w:spacing w:after="90" w:line="290"/>
            </w:pPr>
            <w:r>
              <w:rPr>
                <w:b/>
                <w:bCs/>
              </w:rPr>
              <w:t xml:space="preserve">Partial derivatives:</w:t>
            </w:r>
            <w:r>
              <w:t xml:space="preserve"> ∂f/∂x, ∂f/∂y and higher-order derivatives. Clairaut's theorem says f</w:t>
            </w:r>
            <w:r>
              <w:rPr>
                <w:vertAlign w:val="subscript"/>
              </w:rPr>
              <w:t xml:space="preserve">xy</w:t>
            </w:r>
            <w:r>
              <w:t xml:space="preserve"> = f</w:t>
            </w:r>
            <w:r>
              <w:rPr>
                <w:vertAlign w:val="subscript"/>
              </w:rPr>
              <w:t xml:space="preserve">yx</w:t>
            </w:r>
            <w:r>
              <w:t xml:space="preserve">.</w:t>
            </w:r>
          </w:p>
          <w:p>
            <w:pPr>
              <w:pStyle w:val="ListParagraph"/>
              <w:numPr>
                <w:ilvl w:val="0"/>
                <w:numId w:val="3"/>
              </w:numPr>
              <w:spacing w:after="90" w:line="290"/>
            </w:pPr>
            <w:r>
              <w:rPr>
                <w:b/>
                <w:bCs/>
              </w:rPr>
              <w:t xml:space="preserve">Total differential:</w:t>
            </w:r>
            <w:r>
              <w:t xml:space="preserve"> df = f</w:t>
            </w:r>
            <w:r>
              <w:rPr>
                <w:vertAlign w:val="subscript"/>
              </w:rPr>
              <w:t xml:space="preserve">x</w:t>
            </w:r>
            <w:r>
              <w:t xml:space="preserve"> dx + f</w:t>
            </w:r>
            <w:r>
              <w:rPr>
                <w:vertAlign w:val="subscript"/>
              </w:rPr>
              <w:t xml:space="preserve">y</w:t>
            </w:r>
            <w:r>
              <w:t xml:space="preserve"> dy, used for error and sensitivity analysis.</w:t>
            </w:r>
          </w:p>
          <w:p>
            <w:pPr>
              <w:pStyle w:val="ListParagraph"/>
              <w:numPr>
                <w:ilvl w:val="0"/>
                <w:numId w:val="3"/>
              </w:numPr>
              <w:spacing w:after="90" w:line="290"/>
            </w:pPr>
            <w:r>
              <w:rPr>
                <w:b/>
                <w:bCs/>
              </w:rPr>
              <w:t xml:space="preserve">Chain rule and implicit differentiation</w:t>
            </w:r>
            <w:r>
              <w:t xml:space="preserve"> for composite and implicitly defined functions.</w:t>
            </w:r>
          </w:p>
          <w:p>
            <w:pPr>
              <w:pStyle w:val="ListParagraph"/>
              <w:numPr>
                <w:ilvl w:val="0"/>
                <w:numId w:val="3"/>
              </w:numPr>
              <w:spacing w:after="90" w:line="290"/>
            </w:pPr>
            <w:r>
              <w:rPr>
                <w:b/>
                <w:bCs/>
              </w:rPr>
              <w:t xml:space="preserve">Directional derivative and gradient:</w:t>
            </w:r>
            <w:r>
              <w:t xml:space="preserve"> D</w:t>
            </w:r>
            <w:r>
              <w:rPr>
                <w:vertAlign w:val="subscript"/>
              </w:rPr>
              <w:t xml:space="preserve">u</w:t>
            </w:r>
            <w:r>
              <w:t xml:space="preserve"> f = ∇f · u. The gradient points in the direction of steepest increase.</w:t>
            </w:r>
          </w:p>
          <w:p>
            <w:pPr>
              <w:pStyle w:val="ListParagraph"/>
              <w:numPr>
                <w:ilvl w:val="0"/>
                <w:numId w:val="3"/>
              </w:numPr>
              <w:spacing w:after="90" w:line="290"/>
            </w:pPr>
            <w:r>
              <w:rPr>
                <w:b/>
                <w:bCs/>
              </w:rPr>
              <w:t xml:space="preserve">Taylor expansion</w:t>
            </w:r>
            <w:r>
              <w:t xml:space="preserve"> in two variables, used for linearisation.</w:t>
            </w:r>
          </w:p>
          <w:p>
            <w:pPr>
              <w:pStyle w:val="ListParagraph"/>
              <w:numPr>
                <w:ilvl w:val="0"/>
                <w:numId w:val="3"/>
              </w:numPr>
              <w:spacing w:after="90" w:line="290"/>
            </w:pPr>
            <w:r>
              <w:rPr>
                <w:b/>
                <w:bCs/>
              </w:rPr>
              <w:t xml:space="preserve">Extrema:</w:t>
            </w:r>
            <w:r>
              <w:t xml:space="preserve"> stationary points classified by the second-derivative test (D = f</w:t>
            </w:r>
            <w:r>
              <w:rPr>
                <w:vertAlign w:val="subscript"/>
              </w:rPr>
              <w:t xml:space="preserve">xx</w:t>
            </w:r>
            <w:r>
              <w:t xml:space="preserve"> f</w:t>
            </w:r>
            <w:r>
              <w:rPr>
                <w:vertAlign w:val="subscript"/>
              </w:rPr>
              <w:t xml:space="preserve">yy</w:t>
            </w:r>
            <w:r>
              <w:t xml:space="preserve"> − f</w:t>
            </w:r>
            <w:r>
              <w:rPr>
                <w:vertAlign w:val="subscript"/>
              </w:rPr>
              <w:t xml:space="preserve">xy</w:t>
            </w:r>
            <w:r>
              <w:t xml:space="preserve">²), and constrained optimisation with </w:t>
            </w:r>
            <w:r>
              <w:rPr>
                <w:b/>
                <w:bCs/>
              </w:rPr>
              <w:t xml:space="preserve">Lagrange multipliers</w:t>
            </w:r>
            <w:r>
              <w:t xml:space="preserve">.</w:t>
            </w:r>
          </w:p>
        </w:tc>
      </w:tr>
    </w:tbl>
    <w:p>
      <w:pPr>
        <w:spacing w:after="160" w:before="0"/>
      </w:pPr>
    </w:p>
    <w:p>
      <w:pPr>
        <w:spacing w:after="120" w:line="300"/>
        <w:jc w:val="both"/>
      </w:pPr>
      <w:r>
        <w:rPr>
          <w:b/>
          <w:bCs/>
        </w:rPr>
        <w:t xml:space="preserve">Surfaces and surface variables:</w:t>
      </w:r>
      <w:r>
        <w:t xml:space="preserve"> a surface can be written explicitly as z = f(x, y), implicitly as F(x, y, z) = 0, or parametrically as </w:t>
      </w:r>
      <w:r>
        <w:rPr>
          <w:b/>
          <w:bCs/>
        </w:rPr>
        <w:t xml:space="preserve">r</w:t>
      </w:r>
      <w:r>
        <w:t xml:space="preserve">(u, v). The parameters u and v are the </w:t>
      </w:r>
      <w:r>
        <w:rPr>
          <w:i/>
          <w:iCs/>
        </w:rPr>
        <w:t xml:space="preserve">surface variables</w:t>
      </w:r>
      <w:r>
        <w:t xml:space="preserve">. The tangent plane and normal come from ∇F or from </w:t>
      </w:r>
      <w:r>
        <w:rPr>
          <w:b/>
          <w:bCs/>
        </w:rPr>
        <w:t xml:space="preserve">r</w:t>
      </w:r>
      <w:r>
        <w:rPr>
          <w:vertAlign w:val="subscript"/>
        </w:rPr>
        <w:t xml:space="preserve">u</w:t>
      </w:r>
      <w:r>
        <w:t xml:space="preserve"> × </w:t>
      </w:r>
      <w:r>
        <w:rPr>
          <w:b/>
          <w:bCs/>
        </w:rPr>
        <w:t xml:space="preserve">r</w:t>
      </w:r>
      <w:r>
        <w:rPr>
          <w:vertAlign w:val="subscript"/>
        </w:rPr>
        <w:t xml:space="preserve">v</w:t>
      </w:r>
      <w:r>
        <w:t xml:space="preserve">, and the element of surface area is dS = |</w:t>
      </w:r>
      <w:r>
        <w:rPr>
          <w:b/>
          <w:bCs/>
        </w:rPr>
        <w:t xml:space="preserve">r</w:t>
      </w:r>
      <w:r>
        <w:rPr>
          <w:vertAlign w:val="subscript"/>
        </w:rPr>
        <w:t xml:space="preserve">u</w:t>
      </w:r>
      <w:r>
        <w:t xml:space="preserve"> × </w:t>
      </w:r>
      <w:r>
        <w:rPr>
          <w:b/>
          <w:bCs/>
        </w:rPr>
        <w:t xml:space="preserve">r</w:t>
      </w:r>
      <w:r>
        <w:rPr>
          <w:vertAlign w:val="subscript"/>
        </w:rPr>
        <w:t xml:space="preserve">v</w:t>
      </w:r>
      <w:r>
        <w:t xml:space="preserve">| du dv. These are needed for the surface integrals in Topic 6.</w:t>
      </w:r>
    </w:p>
    <w:p>
      <w:pPr>
        <w:keepNext/>
        <w:spacing w:after="120" w:before="280"/>
      </w:pPr>
      <w:r>
        <w:rPr>
          <w:rFonts w:ascii="Calibri" w:cs="Calibri" w:eastAsia="Calibri" w:hAnsi="Calibri"/>
          <w:b/>
          <w:bCs/>
          <w:color w:val="2E7033"/>
          <w:spacing w:val="40"/>
          <w:sz w:val="20"/>
          <w:szCs w:val="20"/>
        </w:rPr>
        <w:t xml:space="preserve">MY NOTES</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r>
        <w:br w:type="page"/>
      </w:r>
    </w:p>
    <w:p>
      <w:pPr>
        <w:pBdr>
          <w:bottom w:val="single" w:color="2E7033" w:sz="12" w:space="6"/>
        </w:pBdr>
        <w:spacing w:after="240"/>
      </w:pPr>
      <w:r>
        <w:rPr>
          <w:rFonts w:ascii="Calibri" w:cs="Calibri" w:eastAsia="Calibri" w:hAnsi="Calibri"/>
          <w:b/>
          <w:bCs/>
          <w:color w:val="2E7033"/>
          <w:sz w:val="32"/>
          <w:szCs w:val="32"/>
        </w:rPr>
        <w:t xml:space="preserve">Application questions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5.01</w:t>
            </w:r>
          </w:p>
          <w:p>
            <w:pPr>
              <w:spacing w:after="0"/>
              <w:jc w:val="center"/>
            </w:pPr>
            <w:r>
              <w:rPr>
                <w:rFonts w:ascii="Calibri" w:cs="Calibri" w:eastAsia="Calibri" w:hAnsi="Calibri"/>
                <w:b/>
                <w:bCs/>
                <w:color w:val="E7F2E7"/>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Crop yield (t/ha) is modelled by Y(N, W) = 0.04N + 0.05W − 0.0001N² − 0.0002W² + 0.00005NW, where N is nitrogen (kg/ha) and W is water (mm). Find the input levels that maximise yield, and confirm that the point is a maximum.</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5.02</w:t>
            </w:r>
          </w:p>
          <w:p>
            <w:pPr>
              <w:spacing w:after="0"/>
              <w:jc w:val="center"/>
            </w:pPr>
            <w:r>
              <w:rPr>
                <w:rFonts w:ascii="Calibri" w:cs="Calibri" w:eastAsia="Calibri" w:hAnsi="Calibri"/>
                <w:b/>
                <w:bCs/>
                <w:color w:val="E7F2E7"/>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The evapotranspiration rate E = kT</w:t>
            </w:r>
            <w:r>
              <w:rPr>
                <w:vertAlign w:val="superscript"/>
              </w:rPr>
              <w:t xml:space="preserve">0.5</w:t>
            </w:r>
            <w:r>
              <w:t xml:space="preserve"> R</w:t>
            </w:r>
            <w:r>
              <w:rPr>
                <w:vertAlign w:val="superscript"/>
              </w:rPr>
              <w:t xml:space="preserve">0.8</w:t>
            </w:r>
            <w:r>
              <w:t xml:space="preserve"> depends on temperature T and radiation R. Use the total differential to estimate the percentage error in E when T is measured with 2 % error and R with 3 % error.</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5.03</w:t>
            </w:r>
          </w:p>
          <w:p>
            <w:pPr>
              <w:spacing w:after="0"/>
              <w:jc w:val="center"/>
            </w:pPr>
            <w:r>
              <w:rPr>
                <w:rFonts w:ascii="Calibri" w:cs="Calibri" w:eastAsia="Calibri" w:hAnsi="Calibri"/>
                <w:b/>
                <w:bCs/>
                <w:color w:val="E7F2E7"/>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For a van der Waals gas, (P + a/V²)(V − b) = RT. Find ∂P/∂V at constant T and ∂P/∂T at constant V. Verify the cyclic relation (∂P/∂V)</w:t>
            </w:r>
            <w:r>
              <w:rPr>
                <w:vertAlign w:val="subscript"/>
              </w:rPr>
              <w:t xml:space="preserve">T</w:t>
            </w:r>
            <w:r>
              <w:t xml:space="preserve">(∂V/∂T)</w:t>
            </w:r>
            <w:r>
              <w:rPr>
                <w:vertAlign w:val="subscript"/>
              </w:rPr>
              <w:t xml:space="preserve">P</w:t>
            </w:r>
            <w:r>
              <w:t xml:space="preserve">(∂T/∂P)</w:t>
            </w:r>
            <w:r>
              <w:rPr>
                <w:vertAlign w:val="subscript"/>
              </w:rPr>
              <w:t xml:space="preserve">V</w:t>
            </w:r>
            <w:r>
              <w:t xml:space="preserve"> = −1.</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5.04</w:t>
            </w:r>
          </w:p>
          <w:p>
            <w:pPr>
              <w:spacing w:after="0"/>
              <w:jc w:val="center"/>
            </w:pPr>
            <w:r>
              <w:rPr>
                <w:rFonts w:ascii="Calibri" w:cs="Calibri" w:eastAsia="Calibri" w:hAnsi="Calibri"/>
                <w:b/>
                <w:bCs/>
                <w:color w:val="E7F2E7"/>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A cylindrical reactor of fixed volume 10 m³ is to be built with the least surface area (and so the least material cost). Use Lagrange multipliers to find the best radius and height.</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5.05</w:t>
            </w:r>
          </w:p>
          <w:p>
            <w:pPr>
              <w:spacing w:after="0"/>
              <w:jc w:val="center"/>
            </w:pPr>
            <w:r>
              <w:rPr>
                <w:rFonts w:ascii="Calibri" w:cs="Calibri" w:eastAsia="Calibri" w:hAnsi="Calibri"/>
                <w:b/>
                <w:bCs/>
                <w:color w:val="E7F2E7"/>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Gradient descent minimises the loss L(w₁, w₂) = (w₁ − 3)² + 2(w₂ + 1)² + w₁w₂. Compute ∇L, write the gradient-descent update rule, and carry out 3 iterations from (0, 0) with learning rate 0.1.</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5.06</w:t>
            </w:r>
          </w:p>
          <w:p>
            <w:pPr>
              <w:spacing w:after="0"/>
              <w:jc w:val="center"/>
            </w:pPr>
            <w:r>
              <w:rPr>
                <w:rFonts w:ascii="Calibri" w:cs="Calibri" w:eastAsia="Calibri" w:hAnsi="Calibri"/>
                <w:b/>
                <w:bCs/>
                <w:color w:val="E7F2E7"/>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The brightness of a grayscale image is modelled as I(x, y) = 100 e</w:t>
            </w:r>
            <w:r>
              <w:rPr>
                <w:vertAlign w:val="superscript"/>
              </w:rPr>
              <w:t xml:space="preserve">−(x² + y²)/50</w:t>
            </w:r>
            <w:r>
              <w:t xml:space="preserve">. Compute the image gradient at (3, 4), its magnitude (the edge strength) and its direction, and explain how edge-detection algorithms use this.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5.07</w:t>
            </w:r>
          </w:p>
          <w:p>
            <w:pPr>
              <w:spacing w:after="0"/>
              <w:jc w:val="center"/>
            </w:pPr>
            <w:r>
              <w:rPr>
                <w:rFonts w:ascii="Calibri" w:cs="Calibri" w:eastAsia="Calibri" w:hAnsi="Calibri"/>
                <w:b/>
                <w:bCs/>
                <w:color w:val="E7F2E7"/>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The ground surface of a site is z = 50 − 0.01x² − 0.02y² (m). At the point (10, 20), find the slope in the direction of the unit vector (3/5, 4/5), the direction of steepest descent (the drainage path), and the equation of the tangent plane.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5.08</w:t>
            </w:r>
          </w:p>
          <w:p>
            <w:pPr>
              <w:spacing w:after="0"/>
              <w:jc w:val="center"/>
            </w:pPr>
            <w:r>
              <w:rPr>
                <w:rFonts w:ascii="Calibri" w:cs="Calibri" w:eastAsia="Calibri" w:hAnsi="Calibri"/>
                <w:b/>
                <w:bCs/>
                <w:color w:val="E7F2E7"/>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A rectangular beam cut from a circular log of diameter d is strongest in bending when bh² is largest. Use Lagrange multipliers to find b and h subject to b² + h² = d².</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5.09</w:t>
            </w:r>
          </w:p>
          <w:p>
            <w:pPr>
              <w:spacing w:after="0"/>
              <w:jc w:val="center"/>
            </w:pPr>
            <w:r>
              <w:rPr>
                <w:rFonts w:ascii="Calibri" w:cs="Calibri" w:eastAsia="Calibri" w:hAnsi="Calibri"/>
                <w:b/>
                <w:bCs/>
                <w:color w:val="E7F2E7"/>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The power dissipated in a resistor is P = V²/R. Given V = 220 ± 2 V and R = 50 ± 0.5 Ω, use partial derivatives and the total differential to estimate the maximum absolute and relative error in P.</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5.10</w:t>
            </w:r>
          </w:p>
          <w:p>
            <w:pPr>
              <w:spacing w:after="0"/>
              <w:jc w:val="center"/>
            </w:pPr>
            <w:r>
              <w:rPr>
                <w:rFonts w:ascii="Calibri" w:cs="Calibri" w:eastAsia="Calibri" w:hAnsi="Calibri"/>
                <w:b/>
                <w:bCs/>
                <w:color w:val="E7F2E7"/>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The electric potential near a point charge is V(x, y, z) = k/√(x² + y² + z²). Show that V satisfies Laplace's equation ∇²V = 0 away from the origin, and find the equation of the equipotential surface through (1, 2, 2).</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5.11</w:t>
            </w:r>
          </w:p>
          <w:p>
            <w:pPr>
              <w:spacing w:after="0"/>
              <w:jc w:val="center"/>
            </w:pPr>
            <w:r>
              <w:rPr>
                <w:rFonts w:ascii="Calibri" w:cs="Calibri" w:eastAsia="Calibri" w:hAnsi="Calibri"/>
                <w:b/>
                <w:bCs/>
                <w:color w:val="E7F2E7"/>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During drying, the moisture content is M(t, T) = M₀ e</w:t>
            </w:r>
            <w:r>
              <w:rPr>
                <w:vertAlign w:val="superscript"/>
              </w:rPr>
              <w:t xml:space="preserve">−k(T)t</w:t>
            </w:r>
            <w:r>
              <w:t xml:space="preserve"> with k(T) = 0.01 e</w:t>
            </w:r>
            <w:r>
              <w:rPr>
                <w:vertAlign w:val="superscript"/>
              </w:rPr>
              <w:t xml:space="preserve">0.05(T − 60)</w:t>
            </w:r>
            <w:r>
              <w:t xml:space="preserve">. Find ∂M/∂t and ∂M/∂T, and use the chain rule to find dM/dt when the dryer temperature rises as T = 60 + 0.5t.</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5.12</w:t>
            </w:r>
          </w:p>
          <w:p>
            <w:pPr>
              <w:spacing w:after="0"/>
              <w:jc w:val="center"/>
            </w:pPr>
            <w:r>
              <w:rPr>
                <w:rFonts w:ascii="Calibri" w:cs="Calibri" w:eastAsia="Calibri" w:hAnsi="Calibri"/>
                <w:b/>
                <w:bCs/>
                <w:color w:val="E7F2E7"/>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A rectangular box for packaging cereal must hold 3000 cm³. The top and bottom cost twice as much per cm² as the sides. Use Lagrange multipliers to find the dimensions that give the cheapest box.</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5.13</w:t>
            </w:r>
          </w:p>
          <w:p>
            <w:pPr>
              <w:spacing w:after="0"/>
              <w:jc w:val="center"/>
            </w:pPr>
            <w:r>
              <w:rPr>
                <w:rFonts w:ascii="Calibri" w:cs="Calibri" w:eastAsia="Calibri" w:hAnsi="Calibri"/>
                <w:b/>
                <w:bCs/>
                <w:color w:val="E7F2E7"/>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The temperature distribution in a plate is T(x, y) = 100 − x² − 2y² (°C). A heat-seeking sensor at (2, 1) moves in the direction of fastest heating. Find that direction and the rate of temperature change in it, and find the path of the sensor.</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5.14</w:t>
            </w:r>
          </w:p>
          <w:p>
            <w:pPr>
              <w:spacing w:after="0"/>
              <w:jc w:val="center"/>
            </w:pPr>
            <w:r>
              <w:rPr>
                <w:rFonts w:ascii="Calibri" w:cs="Calibri" w:eastAsia="Calibri" w:hAnsi="Calibri"/>
                <w:b/>
                <w:bCs/>
                <w:color w:val="E7F2E7"/>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The surface of a turbine blade is given parametrically by </w:t>
            </w:r>
            <w:r>
              <w:rPr>
                <w:b/>
                <w:bCs/>
              </w:rPr>
              <w:t xml:space="preserve">r</w:t>
            </w:r>
            <w:r>
              <w:t xml:space="preserve">(u, v) = (u cos v, u sin v, 0.5v) for 1 ≤ u ≤ 2 and 0 ≤ v ≤ π/2 (a helicoid). Find </w:t>
            </w:r>
            <w:r>
              <w:rPr>
                <w:b/>
                <w:bCs/>
              </w:rPr>
              <w:t xml:space="preserve">r</w:t>
            </w:r>
            <w:r>
              <w:rPr>
                <w:vertAlign w:val="subscript"/>
              </w:rPr>
              <w:t xml:space="preserve">u</w:t>
            </w:r>
            <w:r>
              <w:t xml:space="preserve"> × </w:t>
            </w:r>
            <w:r>
              <w:rPr>
                <w:b/>
                <w:bCs/>
              </w:rPr>
              <w:t xml:space="preserve">r</w:t>
            </w:r>
            <w:r>
              <w:rPr>
                <w:vertAlign w:val="subscript"/>
              </w:rPr>
              <w:t xml:space="preserve">v</w:t>
            </w:r>
            <w:r>
              <w:t xml:space="preserve">, the unit normal and the element of surface area dS.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5.15</w:t>
            </w:r>
          </w:p>
          <w:p>
            <w:pPr>
              <w:spacing w:after="0"/>
              <w:jc w:val="center"/>
            </w:pPr>
            <w:r>
              <w:rPr>
                <w:rFonts w:ascii="Calibri" w:cs="Calibri" w:eastAsia="Calibri" w:hAnsi="Calibri"/>
                <w:b/>
                <w:bCs/>
                <w:color w:val="E7F2E7"/>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The pressure distribution around a producing well is p(x, y) = pₑ − (qμ/(4πkh)) ln[(x² + y²)/rₑ²]. Find ∇p, and show that the flow (along −∇p) is directed radially towards the well.</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2E7033"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5.16</w:t>
            </w:r>
          </w:p>
          <w:p>
            <w:pPr>
              <w:spacing w:after="0"/>
              <w:jc w:val="center"/>
            </w:pPr>
            <w:r>
              <w:rPr>
                <w:rFonts w:ascii="Calibri" w:cs="Calibri" w:eastAsia="Calibri" w:hAnsi="Calibri"/>
                <w:b/>
                <w:bCs/>
                <w:color w:val="E7F2E7"/>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The oil formation volume factor Bₒ(p, T) is approximated by Bₒ = 1.2 + 0.0001(T − 150) − 0.00002(p − 3000). Find the linear (Taylor) approximation of Bₒ about (p, T) = (3000, 150), and estimate Bₒ at (2800 psi, 160 °F).</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E7033" w:sz="36"/>
              <w:bottom w:val="none" w:color="FFFFFF" w:sz="0"/>
              <w:right w:val="none" w:color="FFFFFF" w:sz="0"/>
            </w:tcBorders>
            <w:shd w:fill="E7F2E7" w:color="auto" w:val="clear"/>
            <w:tcMar>
              <w:top w:type="dxa" w:w="300"/>
              <w:left w:type="dxa" w:w="360"/>
              <w:bottom w:type="dxa" w:w="300"/>
              <w:right w:type="dxa" w:w="360"/>
            </w:tcMar>
            <w:vAlign w:val="top"/>
          </w:tcPr>
          <w:p>
            <w:pPr>
              <w:spacing w:after="120"/>
            </w:pPr>
            <w:r>
              <w:rPr>
                <w:rFonts w:ascii="Calibri" w:cs="Calibri" w:eastAsia="Calibri" w:hAnsi="Calibri"/>
                <w:b/>
                <w:bCs/>
                <w:color w:val="2E7033"/>
                <w:spacing w:val="60"/>
                <w:sz w:val="22"/>
                <w:szCs w:val="22"/>
              </w:rPr>
              <w:t xml:space="preserve">TOPIC 5 REVIEW</w:t>
            </w:r>
          </w:p>
          <w:p>
            <w:pPr>
              <w:spacing w:after="160"/>
            </w:pPr>
            <w:r>
              <w:rPr>
                <w:rFonts w:ascii="Calibri" w:cs="Calibri" w:eastAsia="Calibri" w:hAnsi="Calibri"/>
                <w:color w:val="1E2A38"/>
                <w:sz w:val="20"/>
                <w:szCs w:val="20"/>
              </w:rPr>
              <w:t xml:space="preserve">How confident do I feel?   </w:t>
            </w:r>
            <w:r>
              <w:rPr>
                <w:rFonts w:ascii="Cambria" w:cs="Cambria" w:eastAsia="Cambria" w:hAnsi="Cambria"/>
                <w:color w:val="2E7033"/>
                <w:sz w:val="26"/>
                <w:szCs w:val="26"/>
              </w:rPr>
              <w:t xml:space="preserve">□ </w:t>
            </w:r>
            <w:r>
              <w:rPr>
                <w:rFonts w:ascii="Calibri" w:cs="Calibri" w:eastAsia="Calibri" w:hAnsi="Calibri"/>
                <w:color w:val="1E2A38"/>
                <w:sz w:val="20"/>
                <w:szCs w:val="20"/>
              </w:rPr>
              <w:t xml:space="preserve">Not yet     </w:t>
            </w:r>
            <w:r>
              <w:rPr>
                <w:rFonts w:ascii="Cambria" w:cs="Cambria" w:eastAsia="Cambria" w:hAnsi="Cambria"/>
                <w:color w:val="2E7033"/>
                <w:sz w:val="26"/>
                <w:szCs w:val="26"/>
              </w:rPr>
              <w:t xml:space="preserve">□ </w:t>
            </w:r>
            <w:r>
              <w:rPr>
                <w:rFonts w:ascii="Calibri" w:cs="Calibri" w:eastAsia="Calibri" w:hAnsi="Calibri"/>
                <w:color w:val="1E2A38"/>
                <w:sz w:val="20"/>
                <w:szCs w:val="20"/>
              </w:rPr>
              <w:t xml:space="preserve">Getting there     </w:t>
            </w:r>
            <w:r>
              <w:rPr>
                <w:rFonts w:ascii="Cambria" w:cs="Cambria" w:eastAsia="Cambria" w:hAnsi="Cambria"/>
                <w:color w:val="2E7033"/>
                <w:sz w:val="26"/>
                <w:szCs w:val="26"/>
              </w:rPr>
              <w:t xml:space="preserve">□ </w:t>
            </w:r>
            <w:r>
              <w:rPr>
                <w:rFonts w:ascii="Calibri" w:cs="Calibri" w:eastAsia="Calibri" w:hAnsi="Calibri"/>
                <w:color w:val="1E2A38"/>
                <w:sz w:val="20"/>
                <w:szCs w:val="20"/>
              </w:rPr>
              <w:t xml:space="preserve">Confident     </w:t>
            </w:r>
            <w:r>
              <w:rPr>
                <w:rFonts w:ascii="Cambria" w:cs="Cambria" w:eastAsia="Cambria" w:hAnsi="Cambria"/>
                <w:color w:val="2E7033"/>
                <w:sz w:val="26"/>
                <w:szCs w:val="26"/>
              </w:rPr>
              <w:t xml:space="preserve">□ </w:t>
            </w:r>
            <w:r>
              <w:rPr>
                <w:rFonts w:ascii="Calibri" w:cs="Calibri" w:eastAsia="Calibri" w:hAnsi="Calibri"/>
                <w:color w:val="1E2A38"/>
                <w:sz w:val="20"/>
                <w:szCs w:val="20"/>
              </w:rPr>
              <w:t xml:space="preserve">Could teach it     </w:t>
            </w:r>
          </w:p>
          <w:p>
            <w:pPr>
              <w:spacing w:after="0"/>
            </w:pPr>
            <w:r>
              <w:rPr>
                <w:rFonts w:ascii="Calibri" w:cs="Calibri" w:eastAsia="Calibri" w:hAnsi="Calibri"/>
                <w:color w:val="1E2A38"/>
                <w:sz w:val="20"/>
                <w:szCs w:val="20"/>
              </w:rPr>
              <w:t xml:space="preserve">Questions to ask my lecturer or tutor:</w:t>
            </w:r>
          </w:p>
          <w:tbl>
            <w:tblPr>
              <w:tblW w:type="dxa" w:w="9638"/>
              <w:tblBorders>
                <w:top w:val="none" w:color="FFFFFF" w:sz="0"/>
                <w:left w:val="none" w:color="FFFFFF" w:sz="0"/>
                <w:bottom w:val="dotted" w:color="2E7033" w:sz="6"/>
                <w:right w:val="none" w:color="FFFFFF" w:sz="0"/>
                <w:insideH w:val="dotted" w:color="2E7033"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2E7033"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2E7033"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2E7033"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2E7033" w:sz="6"/>
                    <w:right w:val="none" w:color="FFFFFF" w:sz="0"/>
                  </w:tcBorders>
                </w:tcPr>
                <w:p>
                  <w:pPr>
                    <w:keepNext w:val="false"/>
                  </w:pPr>
                </w:p>
              </w:tc>
            </w:tr>
          </w:tbl>
          <w:p>
            <w:pPr>
              <w:tabs>
                <w:tab w:val="left" w:pos="5000"/>
              </w:tabs>
              <w:spacing w:after="0" w:before="240"/>
            </w:pPr>
            <w:r>
              <w:rPr>
                <w:rFonts w:ascii="Calibri" w:cs="Calibri" w:eastAsia="Calibri" w:hAnsi="Calibri"/>
                <w:color w:val="5B6776"/>
                <w:sz w:val="20"/>
                <w:szCs w:val="20"/>
              </w:rPr>
              <w:t xml:space="preserve">Tutor check: ____________________</w:t>
            </w:r>
            <w:r>
              <w:rPr>
                <w:rFonts w:ascii="Calibri" w:cs="Calibri" w:eastAsia="Calibri" w:hAnsi="Calibri"/>
                <w:color w:val="5B6776"/>
                <w:sz w:val="20"/>
                <w:szCs w:val="20"/>
              </w:rPr>
              <w:t xml:space="preserve">	Date: ________________</w:t>
            </w:r>
          </w:p>
        </w:tc>
      </w:tr>
    </w:tbl>
    <w:p>
      <w:pPr>
        <w:spacing w:after="300" w:before="0"/>
      </w:pPr>
    </w:p>
    <w:p>
      <w:pPr>
        <w:keepNext/>
        <w:spacing w:after="120" w:before="280"/>
      </w:pPr>
      <w:r>
        <w:rPr>
          <w:rFonts w:ascii="Calibri" w:cs="Calibri" w:eastAsia="Calibri" w:hAnsi="Calibri"/>
          <w:b/>
          <w:bCs/>
          <w:color w:val="2E7033"/>
          <w:spacing w:val="40"/>
          <w:sz w:val="20"/>
          <w:szCs w:val="20"/>
        </w:rPr>
        <w:t xml:space="preserve">THE TOPIC IN MY OWN WORDS</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0" w:before="0"/>
      </w:pPr>
    </w:p>
    <w:p>
      <w:pPr>
        <w:sectPr>
          <w:headerReference w:type="default" r:id="rId19"/>
          <w:footerReference w:type="default" r:id="rId20"/>
          <w:pgSz w:w="11906" w:h="16838" w:orient="portrait"/>
          <w:pgMar w:top="1134" w:right="1134" w:bottom="1134" w:left="1134" w:header="560" w:footer="50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9A2F4E" w:color="auto" w:val="clear"/>
            <w:tcMar>
              <w:top w:type="dxa" w:w="420"/>
              <w:left w:type="dxa" w:w="360"/>
              <w:bottom w:type="dxa" w:w="420"/>
              <w:right w:type="dxa" w:w="360"/>
            </w:tcMar>
            <w:vAlign w:val="top"/>
          </w:tcPr>
          <w:p>
            <w:pPr>
              <w:spacing w:after="60"/>
            </w:pPr>
            <w:r>
              <w:rPr>
                <w:rFonts w:ascii="Calibri" w:cs="Calibri" w:eastAsia="Calibri" w:hAnsi="Calibri"/>
                <w:b/>
                <w:bCs/>
                <w:color w:val="F7E6EB"/>
                <w:spacing w:val="120"/>
                <w:sz w:val="22"/>
                <w:szCs w:val="22"/>
              </w:rPr>
              <w:t xml:space="preserve">TOPIC 6</w:t>
            </w:r>
          </w:p>
          <w:p>
            <w:pPr>
              <w:spacing w:after="0" w:line="264"/>
            </w:pPr>
            <w:r>
              <w:rPr>
                <w:rFonts w:ascii="Calibri" w:cs="Calibri" w:eastAsia="Calibri" w:hAnsi="Calibri"/>
                <w:b/>
                <w:bCs/>
                <w:color w:val="FFFFFF"/>
                <w:sz w:val="40"/>
                <w:szCs w:val="40"/>
              </w:rPr>
              <w:t xml:space="preserve">Ordinary Integrals; Double, Triple, Line and Surface Integrals; Vector Calculus</w:t>
            </w:r>
          </w:p>
        </w:tc>
      </w:tr>
    </w:tbl>
    <w:p>
      <w:pPr>
        <w:spacing w:after="120" w:before="200"/>
      </w:pPr>
      <w:r>
        <w:rPr>
          <w:rFonts w:ascii="Calibri" w:cs="Calibri" w:eastAsia="Calibri" w:hAnsi="Calibri"/>
          <w:color w:val="5B6776"/>
          <w:sz w:val="18"/>
          <w:szCs w:val="18"/>
        </w:rPr>
        <w:t xml:space="preserve">16 questions  ·  2 per department  ·  </w:t>
      </w:r>
      <w:r>
        <w:rPr>
          <w:rFonts w:ascii="Calibri" w:cs="Calibri" w:eastAsia="Calibri" w:hAnsi="Calibri"/>
          <w:i/>
          <w:iCs/>
          <w:color w:val="5B6776"/>
          <w:sz w:val="18"/>
          <w:szCs w:val="18"/>
        </w:rPr>
        <w:t xml:space="preserve">Read the key ideas first, then answer your department's questions before the others.</w:t>
      </w:r>
    </w:p>
    <w:p>
      <w:pPr>
        <w:keepNext/>
        <w:spacing w:after="120" w:before="280"/>
      </w:pPr>
      <w:r>
        <w:rPr>
          <w:rFonts w:ascii="Calibri" w:cs="Calibri" w:eastAsia="Calibri" w:hAnsi="Calibri"/>
          <w:b/>
          <w:bCs/>
          <w:color w:val="9A2F4E"/>
          <w:spacing w:val="40"/>
          <w:sz w:val="20"/>
          <w:szCs w:val="20"/>
        </w:rPr>
        <w:t xml:space="preserve">KEY IDEAS</w:t>
      </w:r>
    </w:p>
    <w:p>
      <w:pPr>
        <w:spacing w:after="120" w:line="300"/>
        <w:jc w:val="both"/>
      </w:pPr>
      <w:r>
        <w:t xml:space="preserve">This topic extends integration from a single variable to curves, regions, surfaces and volumes, and introduces the calculus of vector fields.</w:t>
      </w:r>
    </w:p>
    <w:p>
      <w:pPr>
        <w:spacing w:after="120" w:line="300"/>
        <w:jc w:val="both"/>
      </w:pPr>
      <w:r>
        <w:rPr>
          <w:b/>
          <w:bCs/>
        </w:rPr>
        <w:t xml:space="preserve">Integrals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9A2F4E" w:sz="36"/>
              <w:bottom w:val="none" w:color="FFFFFF" w:sz="0"/>
              <w:right w:val="none" w:color="FFFFFF" w:sz="0"/>
            </w:tcBorders>
            <w:shd w:fill="F7E6EB" w:color="auto" w:val="clear"/>
            <w:tcMar>
              <w:top w:type="dxa" w:w="200"/>
              <w:left w:type="dxa" w:w="360"/>
              <w:bottom w:type="dxa" w:w="200"/>
              <w:right w:type="dxa" w:w="360"/>
            </w:tcMar>
            <w:vAlign w:val="top"/>
          </w:tcPr>
          <w:p>
            <w:pPr>
              <w:pStyle w:val="ListParagraph"/>
              <w:numPr>
                <w:ilvl w:val="0"/>
                <w:numId w:val="3"/>
              </w:numPr>
              <w:spacing w:after="90" w:line="290"/>
            </w:pPr>
            <w:r>
              <w:rPr>
                <w:b/>
                <w:bCs/>
              </w:rPr>
              <w:t xml:space="preserve">Ordinary (single) integrals:</w:t>
            </w:r>
            <w:r>
              <w:t xml:space="preserve"> ∫ f(x) dx, reviewed along with improper integrals and differentiation under the integral sign.</w:t>
            </w:r>
          </w:p>
          <w:p>
            <w:pPr>
              <w:pStyle w:val="ListParagraph"/>
              <w:numPr>
                <w:ilvl w:val="0"/>
                <w:numId w:val="3"/>
              </w:numPr>
              <w:spacing w:after="90" w:line="290"/>
            </w:pPr>
            <w:r>
              <w:rPr>
                <w:b/>
                <w:bCs/>
              </w:rPr>
              <w:t xml:space="preserve">Double integrals:</w:t>
            </w:r>
            <w:r>
              <w:t xml:space="preserve"> ∬</w:t>
            </w:r>
            <w:r>
              <w:rPr>
                <w:vertAlign w:val="subscript"/>
              </w:rPr>
              <w:t xml:space="preserve">R</w:t>
            </w:r>
            <w:r>
              <w:t xml:space="preserve"> f(x, y) dA, evaluated as iterated integrals, sometimes after changing the order of integration or converting to polar coordinates. They give area, mass, centroids and moments of inertia of plane laminae.</w:t>
            </w:r>
          </w:p>
          <w:p>
            <w:pPr>
              <w:pStyle w:val="ListParagraph"/>
              <w:numPr>
                <w:ilvl w:val="0"/>
                <w:numId w:val="3"/>
              </w:numPr>
              <w:spacing w:after="90" w:line="290"/>
            </w:pPr>
            <w:r>
              <w:rPr>
                <w:b/>
                <w:bCs/>
              </w:rPr>
              <w:t xml:space="preserve">Triple integrals:</w:t>
            </w:r>
            <w:r>
              <w:t xml:space="preserve"> ∭</w:t>
            </w:r>
            <w:r>
              <w:rPr>
                <w:vertAlign w:val="subscript"/>
              </w:rPr>
              <w:t xml:space="preserve">V</w:t>
            </w:r>
            <w:r>
              <w:t xml:space="preserve"> f dV, evaluated in Cartesian, cylindrical or spherical coordinates, using the Jacobian for a change of variables. They give volume, mass and centre of gravity of solids.</w:t>
            </w:r>
          </w:p>
          <w:p>
            <w:pPr>
              <w:pStyle w:val="ListParagraph"/>
              <w:numPr>
                <w:ilvl w:val="0"/>
                <w:numId w:val="3"/>
              </w:numPr>
              <w:spacing w:after="90" w:line="290"/>
            </w:pPr>
            <w:r>
              <w:rPr>
                <w:b/>
                <w:bCs/>
              </w:rPr>
              <w:t xml:space="preserve">Line integrals:</w:t>
            </w:r>
            <w:r>
              <w:t xml:space="preserve"> ∫</w:t>
            </w:r>
            <w:r>
              <w:rPr>
                <w:vertAlign w:val="subscript"/>
              </w:rPr>
              <w:t xml:space="preserve">C</w:t>
            </w:r>
            <w:r>
              <w:t xml:space="preserve"> f ds and ∫</w:t>
            </w:r>
            <w:r>
              <w:rPr>
                <w:vertAlign w:val="subscript"/>
              </w:rPr>
              <w:t xml:space="preserve">C</w:t>
            </w:r>
            <w:r>
              <w:t xml:space="preserve"> </w:t>
            </w:r>
            <w:r>
              <w:rPr>
                <w:b/>
                <w:bCs/>
              </w:rPr>
              <w:t xml:space="preserve">F</w:t>
            </w:r>
            <w:r>
              <w:t xml:space="preserve"> · d</w:t>
            </w:r>
            <w:r>
              <w:rPr>
                <w:b/>
                <w:bCs/>
              </w:rPr>
              <w:t xml:space="preserve">r</w:t>
            </w:r>
            <w:r>
              <w:t xml:space="preserve"> along a curve C. They give work done, circulation and path-dependence. A field is </w:t>
            </w:r>
            <w:r>
              <w:rPr>
                <w:b/>
                <w:bCs/>
              </w:rPr>
              <w:t xml:space="preserve">conservative</w:t>
            </w:r>
            <w:r>
              <w:t xml:space="preserve"> (path-independent) when </w:t>
            </w:r>
            <w:r>
              <w:rPr>
                <w:b/>
                <w:bCs/>
              </w:rPr>
              <w:t xml:space="preserve">F</w:t>
            </w:r>
            <w:r>
              <w:t xml:space="preserve"> = ∇φ.</w:t>
            </w:r>
          </w:p>
          <w:p>
            <w:pPr>
              <w:pStyle w:val="ListParagraph"/>
              <w:numPr>
                <w:ilvl w:val="0"/>
                <w:numId w:val="3"/>
              </w:numPr>
              <w:spacing w:after="90" w:line="290"/>
            </w:pPr>
            <w:r>
              <w:rPr>
                <w:b/>
                <w:bCs/>
              </w:rPr>
              <w:t xml:space="preserve">Surface integrals:</w:t>
            </w:r>
            <w:r>
              <w:t xml:space="preserve"> ∬</w:t>
            </w:r>
            <w:r>
              <w:rPr>
                <w:vertAlign w:val="subscript"/>
              </w:rPr>
              <w:t xml:space="preserve">S</w:t>
            </w:r>
            <w:r>
              <w:t xml:space="preserve"> f dS and ∬</w:t>
            </w:r>
            <w:r>
              <w:rPr>
                <w:vertAlign w:val="subscript"/>
              </w:rPr>
              <w:t xml:space="preserve">S</w:t>
            </w:r>
            <w:r>
              <w:t xml:space="preserve"> </w:t>
            </w:r>
            <w:r>
              <w:rPr>
                <w:b/>
                <w:bCs/>
              </w:rPr>
              <w:t xml:space="preserve">F</w:t>
            </w:r>
            <w:r>
              <w:t xml:space="preserve"> · </w:t>
            </w:r>
            <w:r>
              <w:rPr>
                <w:b/>
                <w:bCs/>
              </w:rPr>
              <w:t xml:space="preserve">n</w:t>
            </w:r>
            <w:r>
              <w:t xml:space="preserve"> dS. The second is the </w:t>
            </w:r>
            <w:r>
              <w:rPr>
                <w:b/>
                <w:bCs/>
              </w:rPr>
              <w:t xml:space="preserve">flux</w:t>
            </w:r>
            <w:r>
              <w:t xml:space="preserve"> of </w:t>
            </w:r>
            <w:r>
              <w:rPr>
                <w:b/>
                <w:bCs/>
              </w:rPr>
              <w:t xml:space="preserve">F</w:t>
            </w:r>
            <w:r>
              <w:t xml:space="preserve"> through S.</w:t>
            </w:r>
          </w:p>
        </w:tc>
      </w:tr>
    </w:tbl>
    <w:p>
      <w:pPr>
        <w:spacing w:after="160" w:before="0"/>
      </w:pPr>
    </w:p>
    <w:p>
      <w:pPr>
        <w:spacing w:after="120" w:line="300"/>
        <w:jc w:val="both"/>
      </w:pPr>
      <w:r>
        <w:rPr>
          <w:b/>
          <w:bCs/>
        </w:rPr>
        <w:t xml:space="preserve">Vector calculus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9A2F4E" w:sz="36"/>
              <w:bottom w:val="none" w:color="FFFFFF" w:sz="0"/>
              <w:right w:val="none" w:color="FFFFFF" w:sz="0"/>
            </w:tcBorders>
            <w:shd w:fill="F7E6EB" w:color="auto" w:val="clear"/>
            <w:tcMar>
              <w:top w:type="dxa" w:w="200"/>
              <w:left w:type="dxa" w:w="360"/>
              <w:bottom w:type="dxa" w:w="200"/>
              <w:right w:type="dxa" w:w="360"/>
            </w:tcMar>
            <w:vAlign w:val="top"/>
          </w:tcPr>
          <w:p>
            <w:pPr>
              <w:pStyle w:val="ListParagraph"/>
              <w:numPr>
                <w:ilvl w:val="0"/>
                <w:numId w:val="3"/>
              </w:numPr>
              <w:spacing w:after="90" w:line="290"/>
            </w:pPr>
            <w:r>
              <w:rPr>
                <w:b/>
                <w:bCs/>
              </w:rPr>
              <w:t xml:space="preserve">Derivatives and integrals of vectors:</w:t>
            </w:r>
            <w:r>
              <w:t xml:space="preserve"> d</w:t>
            </w:r>
            <w:r>
              <w:rPr>
                <w:b/>
                <w:bCs/>
              </w:rPr>
              <w:t xml:space="preserve">r</w:t>
            </w:r>
            <w:r>
              <w:t xml:space="preserve">/dt gives velocity and acceleration along a path. Vector functions are integrated component by component.</w:t>
            </w:r>
          </w:p>
          <w:p>
            <w:pPr>
              <w:pStyle w:val="ListParagraph"/>
              <w:numPr>
                <w:ilvl w:val="0"/>
                <w:numId w:val="3"/>
              </w:numPr>
              <w:spacing w:after="90" w:line="290"/>
            </w:pPr>
            <w:r>
              <w:rPr>
                <w:b/>
                <w:bCs/>
              </w:rPr>
              <w:t xml:space="preserve">Gradient</w:t>
            </w:r>
            <w:r>
              <w:t xml:space="preserve"> ∇φ of a scalar field: the direction and rate of greatest increase, normal to level surfaces.</w:t>
            </w:r>
          </w:p>
          <w:p>
            <w:pPr>
              <w:pStyle w:val="ListParagraph"/>
              <w:numPr>
                <w:ilvl w:val="0"/>
                <w:numId w:val="3"/>
              </w:numPr>
              <w:spacing w:after="90" w:line="290"/>
            </w:pPr>
            <w:r>
              <w:rPr>
                <w:b/>
                <w:bCs/>
              </w:rPr>
              <w:t xml:space="preserve">Divergence</w:t>
            </w:r>
            <w:r>
              <w:t xml:space="preserve"> ∇ · </w:t>
            </w:r>
            <w:r>
              <w:rPr>
                <w:b/>
                <w:bCs/>
              </w:rPr>
              <w:t xml:space="preserve">F</w:t>
            </w:r>
            <w:r>
              <w:t xml:space="preserve">: the net outflow (source strength) per unit volume.</w:t>
            </w:r>
          </w:p>
          <w:p>
            <w:pPr>
              <w:pStyle w:val="ListParagraph"/>
              <w:numPr>
                <w:ilvl w:val="0"/>
                <w:numId w:val="3"/>
              </w:numPr>
              <w:spacing w:after="90" w:line="290"/>
            </w:pPr>
            <w:r>
              <w:rPr>
                <w:b/>
                <w:bCs/>
              </w:rPr>
              <w:t xml:space="preserve">Curl</w:t>
            </w:r>
            <w:r>
              <w:t xml:space="preserve"> ∇ × </w:t>
            </w:r>
            <w:r>
              <w:rPr>
                <w:b/>
                <w:bCs/>
              </w:rPr>
              <w:t xml:space="preserve">F</w:t>
            </w:r>
            <w:r>
              <w:t xml:space="preserve">: the local rotation (circulation per unit area). A field is </w:t>
            </w:r>
            <w:r>
              <w:rPr>
                <w:b/>
                <w:bCs/>
              </w:rPr>
              <w:t xml:space="preserve">irrotational</w:t>
            </w:r>
            <w:r>
              <w:t xml:space="preserve"> when ∇ × </w:t>
            </w:r>
            <w:r>
              <w:rPr>
                <w:b/>
                <w:bCs/>
              </w:rPr>
              <w:t xml:space="preserve">F</w:t>
            </w:r>
            <w:r>
              <w:t xml:space="preserve"> = 0.</w:t>
            </w:r>
          </w:p>
          <w:p>
            <w:pPr>
              <w:pStyle w:val="ListParagraph"/>
              <w:numPr>
                <w:ilvl w:val="0"/>
                <w:numId w:val="3"/>
              </w:numPr>
              <w:spacing w:after="90" w:line="290"/>
            </w:pPr>
            <w:r>
              <w:rPr>
                <w:b/>
                <w:bCs/>
              </w:rPr>
              <w:t xml:space="preserve">Flux of a vector field:</w:t>
            </w:r>
            <w:r>
              <w:t xml:space="preserve"> the rate at which a quantity (fluid, heat, charge) crosses a surface.</w:t>
            </w:r>
          </w:p>
        </w:tc>
      </w:tr>
    </w:tbl>
    <w:p>
      <w:pPr>
        <w:spacing w:after="160" w:before="0"/>
      </w:pPr>
    </w:p>
    <w:p>
      <w:pPr>
        <w:spacing w:after="120" w:line="300"/>
        <w:jc w:val="both"/>
      </w:pPr>
      <w:r>
        <w:t xml:space="preserve">These are the building blocks of the governing equations of fluid mechanics, heat transfer, electromagnetism and elasticity.</w:t>
      </w:r>
    </w:p>
    <w:p>
      <w:r>
        <w:br w:type="page"/>
      </w:r>
    </w:p>
    <w:p>
      <w:pPr>
        <w:pBdr>
          <w:bottom w:val="single" w:color="9A2F4E" w:sz="12" w:space="6"/>
        </w:pBdr>
        <w:spacing w:after="240"/>
      </w:pPr>
      <w:r>
        <w:rPr>
          <w:rFonts w:ascii="Calibri" w:cs="Calibri" w:eastAsia="Calibri" w:hAnsi="Calibri"/>
          <w:b/>
          <w:bCs/>
          <w:color w:val="9A2F4E"/>
          <w:sz w:val="32"/>
          <w:szCs w:val="32"/>
        </w:rPr>
        <w:t xml:space="preserve">Application questions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6.01</w:t>
            </w:r>
          </w:p>
          <w:p>
            <w:pPr>
              <w:spacing w:after="0"/>
              <w:jc w:val="center"/>
            </w:pPr>
            <w:r>
              <w:rPr>
                <w:rFonts w:ascii="Calibri" w:cs="Calibri" w:eastAsia="Calibri" w:hAnsi="Calibri"/>
                <w:b/>
                <w:bCs/>
                <w:color w:val="F7E6EB"/>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The rainfall intensity over a rectangular catchment 0 ≤ x ≤ 2 km, 0 ≤ y ≤ 3 km is I(x, y) = 10 + 2x + y (mm/h). Use a double integral to find the total volumetric rainfall rate (m³/h) over the catchment and the average intensity.</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6.02</w:t>
            </w:r>
          </w:p>
          <w:p>
            <w:pPr>
              <w:spacing w:after="0"/>
              <w:jc w:val="center"/>
            </w:pPr>
            <w:r>
              <w:rPr>
                <w:rFonts w:ascii="Calibri" w:cs="Calibri" w:eastAsia="Calibri" w:hAnsi="Calibri"/>
                <w:b/>
                <w:bCs/>
                <w:color w:val="F7E6EB"/>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Water flows through a soil profile with Darcy velocity field </w:t>
            </w:r>
            <w:r>
              <w:rPr>
                <w:b/>
                <w:bCs/>
              </w:rPr>
              <w:t xml:space="preserve">q</w:t>
            </w:r>
            <w:r>
              <w:t xml:space="preserve"> = (−2x, −2y, 4z) × 10⁻⁶ m/s. Compute ∇ · </w:t>
            </w:r>
            <w:r>
              <w:rPr>
                <w:b/>
                <w:bCs/>
              </w:rPr>
              <w:t xml:space="preserve">q</w:t>
            </w:r>
            <w:r>
              <w:t xml:space="preserve"> and ∇ × </w:t>
            </w:r>
            <w:r>
              <w:rPr>
                <w:b/>
                <w:bCs/>
              </w:rPr>
              <w:t xml:space="preserve">q</w:t>
            </w:r>
            <w:r>
              <w:t xml:space="preserve">. State whether the flow is incompressible and irrotational, and find a potential function if one exists.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6.03</w:t>
            </w:r>
          </w:p>
          <w:p>
            <w:pPr>
              <w:spacing w:after="0"/>
              <w:jc w:val="center"/>
            </w:pPr>
            <w:r>
              <w:rPr>
                <w:rFonts w:ascii="Calibri" w:cs="Calibri" w:eastAsia="Calibri" w:hAnsi="Calibri"/>
                <w:b/>
                <w:bCs/>
                <w:color w:val="F7E6EB"/>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A cylindrical packed-bed reactor has radius 0.5 m and length 2 m. The catalyst density varies as ρ(r) = 800(1 − 0.3r²) kg/m³. Use a triple integral in cylindrical coordinates to find the total catalyst mass.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6.04</w:t>
            </w:r>
          </w:p>
          <w:p>
            <w:pPr>
              <w:spacing w:after="0"/>
              <w:jc w:val="center"/>
            </w:pPr>
            <w:r>
              <w:rPr>
                <w:rFonts w:ascii="Calibri" w:cs="Calibri" w:eastAsia="Calibri" w:hAnsi="Calibri"/>
                <w:b/>
                <w:bCs/>
                <w:color w:val="F7E6EB"/>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The velocity in a pipe of radius R is </w:t>
            </w:r>
            <w:r>
              <w:rPr>
                <w:b/>
                <w:bCs/>
              </w:rPr>
              <w:t xml:space="preserve">v</w:t>
            </w:r>
            <w:r>
              <w:t xml:space="preserve"> = v</w:t>
            </w:r>
            <w:r>
              <w:rPr>
                <w:vertAlign w:val="subscript"/>
              </w:rPr>
              <w:t xml:space="preserve">max</w:t>
            </w:r>
            <w:r>
              <w:t xml:space="preserve">(1 − r²/R²) </w:t>
            </w:r>
            <w:r>
              <w:rPr>
                <w:b/>
                <w:bCs/>
              </w:rPr>
              <w:t xml:space="preserve">k</w:t>
            </w:r>
            <w:r>
              <w:t xml:space="preserve"> (laminar Poiseuille flow). Compute the volumetric flow rate as the flux of </w:t>
            </w:r>
            <w:r>
              <w:rPr>
                <w:b/>
                <w:bCs/>
              </w:rPr>
              <w:t xml:space="preserve">v</w:t>
            </w:r>
            <w:r>
              <w:t xml:space="preserve"> through the pipe cross-section, and show that the mean velocity is v</w:t>
            </w:r>
            <w:r>
              <w:rPr>
                <w:vertAlign w:val="subscript"/>
              </w:rPr>
              <w:t xml:space="preserve">max</w:t>
            </w:r>
            <w:r>
              <w:t xml:space="preserve">/2.</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6.05</w:t>
            </w:r>
          </w:p>
          <w:p>
            <w:pPr>
              <w:spacing w:after="0"/>
              <w:jc w:val="center"/>
            </w:pPr>
            <w:r>
              <w:rPr>
                <w:rFonts w:ascii="Calibri" w:cs="Calibri" w:eastAsia="Calibri" w:hAnsi="Calibri"/>
                <w:b/>
                <w:bCs/>
                <w:color w:val="F7E6EB"/>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A drone flies along </w:t>
            </w:r>
            <w:r>
              <w:rPr>
                <w:b/>
                <w:bCs/>
              </w:rPr>
              <w:t xml:space="preserve">r</w:t>
            </w:r>
            <w:r>
              <w:t xml:space="preserve">(t) = (10 cos t, 10 sin t, 2t) m for 0 ≤ t ≤ 2π. Find its velocity, speed and acceleration, and the total path length. Write a short algorithm that approximates this arc length numerically with the trapezoidal rule, and compare the result with the exact value.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6.06</w:t>
            </w:r>
          </w:p>
          <w:p>
            <w:pPr>
              <w:spacing w:after="0"/>
              <w:jc w:val="center"/>
            </w:pPr>
            <w:r>
              <w:rPr>
                <w:rFonts w:ascii="Calibri" w:cs="Calibri" w:eastAsia="Calibri" w:hAnsi="Calibri"/>
                <w:b/>
                <w:bCs/>
                <w:color w:val="F7E6EB"/>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A heat sink on a processor chip occupies the region 0 ≤ x ≤ 2, 0 ≤ y ≤ 2, 0 ≤ z ≤ 1 (cm). The heat generation rate is q(x, y, z) = 5xy + z (W/cm³). Use a triple integral to find the total heat generated, and write it as a nested-loop numerical approximation (a Riemann sum).</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6.07</w:t>
            </w:r>
          </w:p>
          <w:p>
            <w:pPr>
              <w:spacing w:after="0"/>
              <w:jc w:val="center"/>
            </w:pPr>
            <w:r>
              <w:rPr>
                <w:rFonts w:ascii="Calibri" w:cs="Calibri" w:eastAsia="Calibri" w:hAnsi="Calibri"/>
                <w:b/>
                <w:bCs/>
                <w:color w:val="F7E6EB"/>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A lamina shaped like a T-beam cross-section occupies the region between y = 0 and y = 4 for −1 ≤ x ≤ 1 (the web), plus the region 4 ≤ y ≤ 5 for −3 ≤ x ≤ 3 (the flange). Use double integrals to find the centroid ȳ and the second moment of area I</w:t>
            </w:r>
            <w:r>
              <w:rPr>
                <w:vertAlign w:val="subscript"/>
              </w:rPr>
              <w:t xml:space="preserve">x</w:t>
            </w:r>
            <w:r>
              <w:t xml:space="preserve"> about the centroidal axis.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6.08</w:t>
            </w:r>
          </w:p>
          <w:p>
            <w:pPr>
              <w:spacing w:after="0"/>
              <w:jc w:val="center"/>
            </w:pPr>
            <w:r>
              <w:rPr>
                <w:rFonts w:ascii="Calibri" w:cs="Calibri" w:eastAsia="Calibri" w:hAnsi="Calibri"/>
                <w:b/>
                <w:bCs/>
                <w:color w:val="F7E6EB"/>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A crane lifts a load along a path in the force field </w:t>
            </w:r>
            <w:r>
              <w:rPr>
                <w:b/>
                <w:bCs/>
              </w:rPr>
              <w:t xml:space="preserve">F</w:t>
            </w:r>
            <w:r>
              <w:t xml:space="preserve"> = (2xy, x² + z, y) kN. Compute the work done ∫</w:t>
            </w:r>
            <w:r>
              <w:rPr>
                <w:vertAlign w:val="subscript"/>
              </w:rPr>
              <w:t xml:space="preserve">C</w:t>
            </w:r>
            <w:r>
              <w:t xml:space="preserve"> </w:t>
            </w:r>
            <w:r>
              <w:rPr>
                <w:b/>
                <w:bCs/>
              </w:rPr>
              <w:t xml:space="preserve">F</w:t>
            </w:r>
            <w:r>
              <w:t xml:space="preserve"> · d</w:t>
            </w:r>
            <w:r>
              <w:rPr>
                <w:b/>
                <w:bCs/>
              </w:rPr>
              <w:t xml:space="preserve">r</w:t>
            </w:r>
            <w:r>
              <w:t xml:space="preserve"> from (0, 0, 0) to (1, 2, 3) along two different paths. Decide whether </w:t>
            </w:r>
            <w:r>
              <w:rPr>
                <w:b/>
                <w:bCs/>
              </w:rPr>
              <w:t xml:space="preserve">F</w:t>
            </w:r>
            <w:r>
              <w:t xml:space="preserve"> is conservative, and find its potential if it is.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6.09</w:t>
            </w:r>
          </w:p>
          <w:p>
            <w:pPr>
              <w:spacing w:after="0"/>
              <w:jc w:val="center"/>
            </w:pPr>
            <w:r>
              <w:rPr>
                <w:rFonts w:ascii="Calibri" w:cs="Calibri" w:eastAsia="Calibri" w:hAnsi="Calibri"/>
                <w:b/>
                <w:bCs/>
                <w:color w:val="F7E6EB"/>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The electric field of an infinite line charge is </w:t>
            </w:r>
            <w:r>
              <w:rPr>
                <w:b/>
                <w:bCs/>
              </w:rPr>
              <w:t xml:space="preserve">E</w:t>
            </w:r>
            <w:r>
              <w:t xml:space="preserve"> = (λ/(2πε₀r)) </w:t>
            </w:r>
            <w:r>
              <w:rPr>
                <w:b/>
                <w:bCs/>
              </w:rPr>
              <w:t xml:space="preserve">r̂</w:t>
            </w:r>
            <w:r>
              <w:t xml:space="preserve">. Compute the flux of </w:t>
            </w:r>
            <w:r>
              <w:rPr>
                <w:b/>
                <w:bCs/>
              </w:rPr>
              <w:t xml:space="preserve">E</w:t>
            </w:r>
            <w:r>
              <w:t xml:space="preserve"> through a closed cylinder of radius a and length L coaxial with the line. Show that it equals λL/ε₀, as Gauss's law requires.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6.10</w:t>
            </w:r>
          </w:p>
          <w:p>
            <w:pPr>
              <w:spacing w:after="0"/>
              <w:jc w:val="center"/>
            </w:pPr>
            <w:r>
              <w:rPr>
                <w:rFonts w:ascii="Calibri" w:cs="Calibri" w:eastAsia="Calibri" w:hAnsi="Calibri"/>
                <w:b/>
                <w:bCs/>
                <w:color w:val="F7E6EB"/>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The magnetic field around a long straight wire is </w:t>
            </w:r>
            <w:r>
              <w:rPr>
                <w:b/>
                <w:bCs/>
              </w:rPr>
              <w:t xml:space="preserve">B</w:t>
            </w:r>
            <w:r>
              <w:t xml:space="preserve"> = (μ₀I/(2πr)) </w:t>
            </w:r>
            <w:r>
              <w:rPr>
                <w:b/>
                <w:bCs/>
              </w:rPr>
              <w:t xml:space="preserve">θ̂</w:t>
            </w:r>
            <w:r>
              <w:t xml:space="preserve">. Evaluate the line integral ∮ </w:t>
            </w:r>
            <w:r>
              <w:rPr>
                <w:b/>
                <w:bCs/>
              </w:rPr>
              <w:t xml:space="preserve">B</w:t>
            </w:r>
            <w:r>
              <w:t xml:space="preserve"> · d</w:t>
            </w:r>
            <w:r>
              <w:rPr>
                <w:b/>
                <w:bCs/>
              </w:rPr>
              <w:t xml:space="preserve">r</w:t>
            </w:r>
            <w:r>
              <w:t xml:space="preserve"> around a circle of radius a centred on the wire, and compute ∇ × </w:t>
            </w:r>
            <w:r>
              <w:rPr>
                <w:b/>
                <w:bCs/>
              </w:rPr>
              <w:t xml:space="preserve">B</w:t>
            </w:r>
            <w:r>
              <w:t xml:space="preserve"> for r ≠ 0. Comment on the results.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6.11</w:t>
            </w:r>
          </w:p>
          <w:p>
            <w:pPr>
              <w:spacing w:after="0"/>
              <w:jc w:val="center"/>
            </w:pPr>
            <w:r>
              <w:rPr>
                <w:rFonts w:ascii="Calibri" w:cs="Calibri" w:eastAsia="Calibri" w:hAnsi="Calibri"/>
                <w:b/>
                <w:bCs/>
                <w:color w:val="F7E6EB"/>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A hemispherical dome-shaped cake of radius 10 cm has a temperature during baking of T(ρ) = 180 − 60(1 − ρ/10) °C. Use a triple integral in spherical coordinates to find the volume-averaged temperature.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6.12</w:t>
            </w:r>
          </w:p>
          <w:p>
            <w:pPr>
              <w:spacing w:after="0"/>
              <w:jc w:val="center"/>
            </w:pPr>
            <w:r>
              <w:rPr>
                <w:rFonts w:ascii="Calibri" w:cs="Calibri" w:eastAsia="Calibri" w:hAnsi="Calibri"/>
                <w:b/>
                <w:bCs/>
                <w:color w:val="F7E6EB"/>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Air flows through a rectangular dryer opening 0 ≤ x ≤ 1 m, 0 ≤ z ≤ 0.5 m with velocity field </w:t>
            </w:r>
            <w:r>
              <w:rPr>
                <w:b/>
                <w:bCs/>
              </w:rPr>
              <w:t xml:space="preserve">v</w:t>
            </w:r>
            <w:r>
              <w:t xml:space="preserve"> = (0, 2 + x − z, 0) m/s. Compute the volumetric air flow rate (the flux through the opening). If the air carries 0.012 kg of water per m³, find the rate of moisture removal.</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6.13</w:t>
            </w:r>
          </w:p>
          <w:p>
            <w:pPr>
              <w:spacing w:after="0"/>
              <w:jc w:val="center"/>
            </w:pPr>
            <w:r>
              <w:rPr>
                <w:rFonts w:ascii="Calibri" w:cs="Calibri" w:eastAsia="Calibri" w:hAnsi="Calibri"/>
                <w:b/>
                <w:bCs/>
                <w:color w:val="F7E6EB"/>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Find the mass moment of inertia about the z-axis of a solid cone of height h, base radius a and uniform density ρ, using a triple integral in cylindrical coordinates.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6.14</w:t>
            </w:r>
          </w:p>
          <w:p>
            <w:pPr>
              <w:spacing w:after="0"/>
              <w:jc w:val="center"/>
            </w:pPr>
            <w:r>
              <w:rPr>
                <w:rFonts w:ascii="Calibri" w:cs="Calibri" w:eastAsia="Calibri" w:hAnsi="Calibri"/>
                <w:b/>
                <w:bCs/>
                <w:color w:val="F7E6EB"/>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A fluid velocity field is </w:t>
            </w:r>
            <w:r>
              <w:rPr>
                <w:b/>
                <w:bCs/>
              </w:rPr>
              <w:t xml:space="preserve">v</w:t>
            </w:r>
            <w:r>
              <w:t xml:space="preserve"> = (y, −x, 0). Compute ∇ · </w:t>
            </w:r>
            <w:r>
              <w:rPr>
                <w:b/>
                <w:bCs/>
              </w:rPr>
              <w:t xml:space="preserve">v</w:t>
            </w:r>
            <w:r>
              <w:t xml:space="preserve"> and ∇ × </w:t>
            </w:r>
            <w:r>
              <w:rPr>
                <w:b/>
                <w:bCs/>
              </w:rPr>
              <w:t xml:space="preserve">v</w:t>
            </w:r>
            <w:r>
              <w:t xml:space="preserve">, interpret the flow physically (rigid-body rotation), and evaluate the circulation around the unit circle in the xy-plane.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6.15</w:t>
            </w:r>
          </w:p>
          <w:p>
            <w:pPr>
              <w:spacing w:after="0"/>
              <w:jc w:val="center"/>
            </w:pPr>
            <w:r>
              <w:rPr>
                <w:rFonts w:ascii="Calibri" w:cs="Calibri" w:eastAsia="Calibri" w:hAnsi="Calibri"/>
                <w:b/>
                <w:bCs/>
                <w:color w:val="F7E6EB"/>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A reservoir occupies the region between the surfaces z = −2000 and z = −2000 − 0.001(x² + y²) for x² + y² ≤ 500² (m). Use a triple integral in cylindrical coordinates to find the bulk rock volume. With 20 % porosity and 75 % oil saturation, estimate the oil in place.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9A2F4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6.16</w:t>
            </w:r>
          </w:p>
          <w:p>
            <w:pPr>
              <w:spacing w:after="0"/>
              <w:jc w:val="center"/>
            </w:pPr>
            <w:r>
              <w:rPr>
                <w:rFonts w:ascii="Calibri" w:cs="Calibri" w:eastAsia="Calibri" w:hAnsi="Calibri"/>
                <w:b/>
                <w:bCs/>
                <w:color w:val="F7E6EB"/>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The pressure field in a reservoir is p(x, y) = 3000 − 0.5x² − 0.3y² (psi), and the Darcy velocity is </w:t>
            </w:r>
            <w:r>
              <w:rPr>
                <w:b/>
                <w:bCs/>
              </w:rPr>
              <w:t xml:space="preserve">u</w:t>
            </w:r>
            <w:r>
              <w:t xml:space="preserve"> = −(k/μ)∇p. Find </w:t>
            </w:r>
            <w:r>
              <w:rPr>
                <w:b/>
                <w:bCs/>
              </w:rPr>
              <w:t xml:space="preserve">u</w:t>
            </w:r>
            <w:r>
              <w:t xml:space="preserve">, and compute the flux of </w:t>
            </w:r>
            <w:r>
              <w:rPr>
                <w:b/>
                <w:bCs/>
              </w:rPr>
              <w:t xml:space="preserve">u</w:t>
            </w:r>
            <w:r>
              <w:t xml:space="preserve"> across the boundary of the square −100 ≤ x, y ≤ 100 m (per unit thickness) with k/μ = 0.01.</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9A2F4E" w:sz="36"/>
              <w:bottom w:val="none" w:color="FFFFFF" w:sz="0"/>
              <w:right w:val="none" w:color="FFFFFF" w:sz="0"/>
            </w:tcBorders>
            <w:shd w:fill="F7E6EB" w:color="auto" w:val="clear"/>
            <w:tcMar>
              <w:top w:type="dxa" w:w="300"/>
              <w:left w:type="dxa" w:w="360"/>
              <w:bottom w:type="dxa" w:w="300"/>
              <w:right w:type="dxa" w:w="360"/>
            </w:tcMar>
            <w:vAlign w:val="top"/>
          </w:tcPr>
          <w:p>
            <w:pPr>
              <w:spacing w:after="120"/>
            </w:pPr>
            <w:r>
              <w:rPr>
                <w:rFonts w:ascii="Calibri" w:cs="Calibri" w:eastAsia="Calibri" w:hAnsi="Calibri"/>
                <w:b/>
                <w:bCs/>
                <w:color w:val="9A2F4E"/>
                <w:spacing w:val="60"/>
                <w:sz w:val="22"/>
                <w:szCs w:val="22"/>
              </w:rPr>
              <w:t xml:space="preserve">TOPIC 6 REVIEW</w:t>
            </w:r>
          </w:p>
          <w:p>
            <w:pPr>
              <w:spacing w:after="160"/>
            </w:pPr>
            <w:r>
              <w:rPr>
                <w:rFonts w:ascii="Calibri" w:cs="Calibri" w:eastAsia="Calibri" w:hAnsi="Calibri"/>
                <w:color w:val="1E2A38"/>
                <w:sz w:val="20"/>
                <w:szCs w:val="20"/>
              </w:rPr>
              <w:t xml:space="preserve">How confident do I feel?   </w:t>
            </w:r>
            <w:r>
              <w:rPr>
                <w:rFonts w:ascii="Cambria" w:cs="Cambria" w:eastAsia="Cambria" w:hAnsi="Cambria"/>
                <w:color w:val="9A2F4E"/>
                <w:sz w:val="26"/>
                <w:szCs w:val="26"/>
              </w:rPr>
              <w:t xml:space="preserve">□ </w:t>
            </w:r>
            <w:r>
              <w:rPr>
                <w:rFonts w:ascii="Calibri" w:cs="Calibri" w:eastAsia="Calibri" w:hAnsi="Calibri"/>
                <w:color w:val="1E2A38"/>
                <w:sz w:val="20"/>
                <w:szCs w:val="20"/>
              </w:rPr>
              <w:t xml:space="preserve">Not yet     </w:t>
            </w:r>
            <w:r>
              <w:rPr>
                <w:rFonts w:ascii="Cambria" w:cs="Cambria" w:eastAsia="Cambria" w:hAnsi="Cambria"/>
                <w:color w:val="9A2F4E"/>
                <w:sz w:val="26"/>
                <w:szCs w:val="26"/>
              </w:rPr>
              <w:t xml:space="preserve">□ </w:t>
            </w:r>
            <w:r>
              <w:rPr>
                <w:rFonts w:ascii="Calibri" w:cs="Calibri" w:eastAsia="Calibri" w:hAnsi="Calibri"/>
                <w:color w:val="1E2A38"/>
                <w:sz w:val="20"/>
                <w:szCs w:val="20"/>
              </w:rPr>
              <w:t xml:space="preserve">Getting there     </w:t>
            </w:r>
            <w:r>
              <w:rPr>
                <w:rFonts w:ascii="Cambria" w:cs="Cambria" w:eastAsia="Cambria" w:hAnsi="Cambria"/>
                <w:color w:val="9A2F4E"/>
                <w:sz w:val="26"/>
                <w:szCs w:val="26"/>
              </w:rPr>
              <w:t xml:space="preserve">□ </w:t>
            </w:r>
            <w:r>
              <w:rPr>
                <w:rFonts w:ascii="Calibri" w:cs="Calibri" w:eastAsia="Calibri" w:hAnsi="Calibri"/>
                <w:color w:val="1E2A38"/>
                <w:sz w:val="20"/>
                <w:szCs w:val="20"/>
              </w:rPr>
              <w:t xml:space="preserve">Confident     </w:t>
            </w:r>
            <w:r>
              <w:rPr>
                <w:rFonts w:ascii="Cambria" w:cs="Cambria" w:eastAsia="Cambria" w:hAnsi="Cambria"/>
                <w:color w:val="9A2F4E"/>
                <w:sz w:val="26"/>
                <w:szCs w:val="26"/>
              </w:rPr>
              <w:t xml:space="preserve">□ </w:t>
            </w:r>
            <w:r>
              <w:rPr>
                <w:rFonts w:ascii="Calibri" w:cs="Calibri" w:eastAsia="Calibri" w:hAnsi="Calibri"/>
                <w:color w:val="1E2A38"/>
                <w:sz w:val="20"/>
                <w:szCs w:val="20"/>
              </w:rPr>
              <w:t xml:space="preserve">Could teach it     </w:t>
            </w:r>
          </w:p>
          <w:p>
            <w:pPr>
              <w:spacing w:after="0"/>
            </w:pPr>
            <w:r>
              <w:rPr>
                <w:rFonts w:ascii="Calibri" w:cs="Calibri" w:eastAsia="Calibri" w:hAnsi="Calibri"/>
                <w:color w:val="1E2A38"/>
                <w:sz w:val="20"/>
                <w:szCs w:val="20"/>
              </w:rPr>
              <w:t xml:space="preserve">Questions to ask my lecturer or tutor:</w:t>
            </w:r>
          </w:p>
          <w:tbl>
            <w:tblPr>
              <w:tblW w:type="dxa" w:w="9638"/>
              <w:tblBorders>
                <w:top w:val="none" w:color="FFFFFF" w:sz="0"/>
                <w:left w:val="none" w:color="FFFFFF" w:sz="0"/>
                <w:bottom w:val="dotted" w:color="9A2F4E" w:sz="6"/>
                <w:right w:val="none" w:color="FFFFFF" w:sz="0"/>
                <w:insideH w:val="dotted" w:color="9A2F4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9A2F4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9A2F4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9A2F4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9A2F4E" w:sz="6"/>
                    <w:right w:val="none" w:color="FFFFFF" w:sz="0"/>
                  </w:tcBorders>
                </w:tcPr>
                <w:p>
                  <w:pPr>
                    <w:keepNext w:val="false"/>
                  </w:pPr>
                </w:p>
              </w:tc>
            </w:tr>
          </w:tbl>
          <w:p>
            <w:pPr>
              <w:tabs>
                <w:tab w:val="left" w:pos="5000"/>
              </w:tabs>
              <w:spacing w:after="0" w:before="240"/>
            </w:pPr>
            <w:r>
              <w:rPr>
                <w:rFonts w:ascii="Calibri" w:cs="Calibri" w:eastAsia="Calibri" w:hAnsi="Calibri"/>
                <w:color w:val="5B6776"/>
                <w:sz w:val="20"/>
                <w:szCs w:val="20"/>
              </w:rPr>
              <w:t xml:space="preserve">Tutor check: ____________________</w:t>
            </w:r>
            <w:r>
              <w:rPr>
                <w:rFonts w:ascii="Calibri" w:cs="Calibri" w:eastAsia="Calibri" w:hAnsi="Calibri"/>
                <w:color w:val="5B6776"/>
                <w:sz w:val="20"/>
                <w:szCs w:val="20"/>
              </w:rPr>
              <w:t xml:space="preserve">	Date: ________________</w:t>
            </w:r>
          </w:p>
        </w:tc>
      </w:tr>
    </w:tbl>
    <w:p>
      <w:pPr>
        <w:spacing w:after="300" w:before="0"/>
      </w:pPr>
    </w:p>
    <w:p>
      <w:pPr>
        <w:keepNext/>
        <w:spacing w:after="120" w:before="280"/>
      </w:pPr>
      <w:r>
        <w:rPr>
          <w:rFonts w:ascii="Calibri" w:cs="Calibri" w:eastAsia="Calibri" w:hAnsi="Calibri"/>
          <w:b/>
          <w:bCs/>
          <w:color w:val="9A2F4E"/>
          <w:spacing w:val="40"/>
          <w:sz w:val="20"/>
          <w:szCs w:val="20"/>
        </w:rPr>
        <w:t xml:space="preserve">THE TOPIC IN MY OWN WORDS</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0" w:before="0"/>
      </w:pPr>
    </w:p>
    <w:p>
      <w:pPr>
        <w:sectPr>
          <w:headerReference w:type="default" r:id="rId21"/>
          <w:footerReference w:type="default" r:id="rId22"/>
          <w:pgSz w:w="11906" w:h="16838" w:orient="portrait"/>
          <w:pgMar w:top="1134" w:right="1134" w:bottom="1134" w:left="1134" w:header="560" w:footer="50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33479E" w:color="auto" w:val="clear"/>
            <w:tcMar>
              <w:top w:type="dxa" w:w="420"/>
              <w:left w:type="dxa" w:w="360"/>
              <w:bottom w:type="dxa" w:w="420"/>
              <w:right w:type="dxa" w:w="360"/>
            </w:tcMar>
            <w:vAlign w:val="top"/>
          </w:tcPr>
          <w:p>
            <w:pPr>
              <w:spacing w:after="60"/>
            </w:pPr>
            <w:r>
              <w:rPr>
                <w:rFonts w:ascii="Calibri" w:cs="Calibri" w:eastAsia="Calibri" w:hAnsi="Calibri"/>
                <w:b/>
                <w:bCs/>
                <w:color w:val="E7EAF6"/>
                <w:spacing w:val="120"/>
                <w:sz w:val="22"/>
                <w:szCs w:val="22"/>
              </w:rPr>
              <w:t xml:space="preserve">TOPIC 7</w:t>
            </w:r>
          </w:p>
          <w:p>
            <w:pPr>
              <w:spacing w:after="0" w:line="264"/>
            </w:pPr>
            <w:r>
              <w:rPr>
                <w:rFonts w:ascii="Calibri" w:cs="Calibri" w:eastAsia="Calibri" w:hAnsi="Calibri"/>
                <w:b/>
                <w:bCs/>
                <w:color w:val="FFFFFF"/>
                <w:sz w:val="40"/>
                <w:szCs w:val="40"/>
              </w:rPr>
              <w:t xml:space="preserve">Gauss's, Green's and Stokes' Theorems and Applications; Single-Valued and Multivalued Functions</w:t>
            </w:r>
          </w:p>
        </w:tc>
      </w:tr>
    </w:tbl>
    <w:p>
      <w:pPr>
        <w:spacing w:after="120" w:before="200"/>
      </w:pPr>
      <w:r>
        <w:rPr>
          <w:rFonts w:ascii="Calibri" w:cs="Calibri" w:eastAsia="Calibri" w:hAnsi="Calibri"/>
          <w:color w:val="5B6776"/>
          <w:sz w:val="18"/>
          <w:szCs w:val="18"/>
        </w:rPr>
        <w:t xml:space="preserve">16 questions  ·  2 per department  ·  </w:t>
      </w:r>
      <w:r>
        <w:rPr>
          <w:rFonts w:ascii="Calibri" w:cs="Calibri" w:eastAsia="Calibri" w:hAnsi="Calibri"/>
          <w:i/>
          <w:iCs/>
          <w:color w:val="5B6776"/>
          <w:sz w:val="18"/>
          <w:szCs w:val="18"/>
        </w:rPr>
        <w:t xml:space="preserve">Read the key ideas first, then answer your department's questions before the others.</w:t>
      </w:r>
    </w:p>
    <w:p>
      <w:pPr>
        <w:keepNext/>
        <w:spacing w:after="120" w:before="280"/>
      </w:pPr>
      <w:r>
        <w:rPr>
          <w:rFonts w:ascii="Calibri" w:cs="Calibri" w:eastAsia="Calibri" w:hAnsi="Calibri"/>
          <w:b/>
          <w:bCs/>
          <w:color w:val="33479E"/>
          <w:spacing w:val="40"/>
          <w:sz w:val="20"/>
          <w:szCs w:val="20"/>
        </w:rPr>
        <w:t xml:space="preserve">KEY IDEAS</w:t>
      </w:r>
    </w:p>
    <w:p>
      <w:pPr>
        <w:keepNext/>
        <w:spacing w:after="100" w:before="200"/>
      </w:pPr>
      <w:r>
        <w:rPr>
          <w:rFonts w:ascii="Calibri" w:cs="Calibri" w:eastAsia="Calibri" w:hAnsi="Calibri"/>
          <w:b/>
          <w:bCs/>
          <w:color w:val="33479E"/>
          <w:sz w:val="24"/>
          <w:szCs w:val="24"/>
        </w:rPr>
        <w:t xml:space="preserve">The integral theorems of vector calculus</w:t>
      </w:r>
    </w:p>
    <w:p>
      <w:pPr>
        <w:spacing w:after="120" w:line="300"/>
        <w:jc w:val="both"/>
      </w:pPr>
      <w:r>
        <w:t xml:space="preserve">These three theorems link an integral over a region to an integral over its boundary. They generalise the Fundamental Theorem of Calculus.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626"/>
        <w:gridCol w:w="2699"/>
      </w:tblGrid>
      <w:tr>
        <w:trPr>
          <w:cantSplit/>
          <w:tblHeader/>
        </w:trPr>
        <w:tc>
          <w:tcPr>
            <w:tcW w:type="dxa" w:w="2313"/>
            <w:tcBorders>
              <w:top w:val="single" w:color="C9D1DB" w:sz="4"/>
              <w:left w:val="none" w:color="FFFFFF" w:sz="0"/>
              <w:bottom w:val="single" w:color="C9D1DB" w:sz="4"/>
              <w:right w:val="none" w:color="FFFFFF" w:sz="0"/>
            </w:tcBorders>
            <w:shd w:fill="33479E"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Theorem</w:t>
            </w:r>
          </w:p>
        </w:tc>
        <w:tc>
          <w:tcPr>
            <w:tcW w:type="dxa" w:w="4626"/>
            <w:tcBorders>
              <w:top w:val="single" w:color="C9D1DB" w:sz="4"/>
              <w:left w:val="none" w:color="FFFFFF" w:sz="0"/>
              <w:bottom w:val="single" w:color="C9D1DB" w:sz="4"/>
              <w:right w:val="none" w:color="FFFFFF" w:sz="0"/>
            </w:tcBorders>
            <w:shd w:fill="33479E"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Statement</w:t>
            </w:r>
          </w:p>
        </w:tc>
        <w:tc>
          <w:tcPr>
            <w:tcW w:type="dxa" w:w="2699"/>
            <w:tcBorders>
              <w:top w:val="single" w:color="C9D1DB" w:sz="4"/>
              <w:left w:val="none" w:color="FFFFFF" w:sz="0"/>
              <w:bottom w:val="single" w:color="C9D1DB" w:sz="4"/>
              <w:right w:val="none" w:color="FFFFFF" w:sz="0"/>
            </w:tcBorders>
            <w:shd w:fill="33479E"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Relates</w:t>
            </w:r>
          </w:p>
        </w:tc>
      </w:tr>
      <w:tr>
        <w:trPr>
          <w:cantSplit/>
          <w:tblHeader w:val="false"/>
        </w:trPr>
        <w:tc>
          <w:tcPr>
            <w:tcW w:type="dxa" w:w="2313"/>
            <w:tcBorders>
              <w:top w:val="single" w:color="C9D1DB" w:sz="4"/>
              <w:left w:val="none" w:color="FFFFFF" w:sz="0"/>
              <w:bottom w:val="single" w:color="C9D1DB" w:sz="4"/>
              <w:right w:val="none" w:color="FFFFFF" w:sz="0"/>
            </w:tcBorders>
            <w:shd w:fill="FFFFFF" w:color="auto" w:val="clear"/>
            <w:tcMar>
              <w:top w:type="dxa" w:w="90"/>
              <w:left w:type="dxa" w:w="120"/>
              <w:bottom w:type="dxa" w:w="90"/>
              <w:right w:type="dxa" w:w="120"/>
            </w:tcMar>
            <w:vAlign w:val="center"/>
          </w:tcPr>
          <w:p>
            <w:pPr>
              <w:spacing w:after="0" w:line="260"/>
            </w:pPr>
            <w:r>
              <w:rPr>
                <w:b/>
                <w:bCs/>
                <w:sz w:val="20"/>
                <w:szCs w:val="20"/>
              </w:rPr>
              <w:t xml:space="preserve">Green's theorem</w:t>
            </w:r>
            <w:r>
              <w:rPr>
                <w:sz w:val="20"/>
                <w:szCs w:val="20"/>
              </w:rPr>
              <w:t xml:space="preserve"> (plane)</w:t>
            </w:r>
          </w:p>
        </w:tc>
        <w:tc>
          <w:tcPr>
            <w:tcW w:type="dxa" w:w="4626"/>
            <w:tcBorders>
              <w:top w:val="single" w:color="C9D1DB" w:sz="4"/>
              <w:left w:val="none" w:color="FFFFFF" w:sz="0"/>
              <w:bottom w:val="single" w:color="C9D1DB" w:sz="4"/>
              <w:right w:val="none" w:color="FFFFFF" w:sz="0"/>
            </w:tcBorders>
            <w:shd w:fill="FFFFFF" w:color="auto" w:val="clear"/>
            <w:tcMar>
              <w:top w:type="dxa" w:w="90"/>
              <w:left w:type="dxa" w:w="120"/>
              <w:bottom w:type="dxa" w:w="90"/>
              <w:right w:type="dxa" w:w="120"/>
            </w:tcMar>
            <w:vAlign w:val="center"/>
          </w:tcPr>
          <w:p>
            <w:pPr>
              <w:spacing w:after="0" w:line="260"/>
            </w:pPr>
            <w:r>
              <w:rPr>
                <w:sz w:val="20"/>
                <w:szCs w:val="20"/>
              </w:rPr>
              <w:t xml:space="preserve">∮</w:t>
            </w:r>
            <w:r>
              <w:rPr>
                <w:sz w:val="20"/>
                <w:szCs w:val="20"/>
                <w:vertAlign w:val="subscript"/>
              </w:rPr>
              <w:t xml:space="preserve">C</w:t>
            </w:r>
            <w:r>
              <w:rPr>
                <w:sz w:val="20"/>
                <w:szCs w:val="20"/>
              </w:rPr>
              <w:t xml:space="preserve"> (P dx + Q dy) = ∬</w:t>
            </w:r>
            <w:r>
              <w:rPr>
                <w:sz w:val="20"/>
                <w:szCs w:val="20"/>
                <w:vertAlign w:val="subscript"/>
              </w:rPr>
              <w:t xml:space="preserve">R</w:t>
            </w:r>
            <w:r>
              <w:rPr>
                <w:sz w:val="20"/>
                <w:szCs w:val="20"/>
              </w:rPr>
              <w:t xml:space="preserve"> (∂Q/∂x − ∂P/∂y) dA</w:t>
            </w:r>
          </w:p>
        </w:tc>
        <w:tc>
          <w:tcPr>
            <w:tcW w:type="dxa" w:w="2699"/>
            <w:tcBorders>
              <w:top w:val="single" w:color="C9D1DB" w:sz="4"/>
              <w:left w:val="none" w:color="FFFFFF" w:sz="0"/>
              <w:bottom w:val="single" w:color="C9D1DB" w:sz="4"/>
              <w:right w:val="none" w:color="FFFFFF" w:sz="0"/>
            </w:tcBorders>
            <w:shd w:fill="FFFFFF" w:color="auto" w:val="clear"/>
            <w:tcMar>
              <w:top w:type="dxa" w:w="90"/>
              <w:left w:type="dxa" w:w="120"/>
              <w:bottom w:type="dxa" w:w="90"/>
              <w:right w:type="dxa" w:w="120"/>
            </w:tcMar>
            <w:vAlign w:val="center"/>
          </w:tcPr>
          <w:p>
            <w:pPr>
              <w:spacing w:after="0" w:line="260"/>
            </w:pPr>
            <w:r>
              <w:rPr>
                <w:sz w:val="20"/>
                <w:szCs w:val="20"/>
              </w:rPr>
              <w:t xml:space="preserve">line integral ↔ double integral</w:t>
            </w:r>
          </w:p>
        </w:tc>
      </w:tr>
      <w:tr>
        <w:trPr>
          <w:cantSplit/>
          <w:tblHeader w:val="false"/>
        </w:trPr>
        <w:tc>
          <w:tcPr>
            <w:tcW w:type="dxa" w:w="2313"/>
            <w:tcBorders>
              <w:top w:val="single" w:color="C9D1DB" w:sz="4"/>
              <w:left w:val="none" w:color="FFFFFF" w:sz="0"/>
              <w:bottom w:val="single" w:color="C9D1DB" w:sz="4"/>
              <w:right w:val="none" w:color="FFFFFF" w:sz="0"/>
            </w:tcBorders>
            <w:shd w:fill="E7EAF6" w:color="auto" w:val="clear"/>
            <w:tcMar>
              <w:top w:type="dxa" w:w="90"/>
              <w:left w:type="dxa" w:w="120"/>
              <w:bottom w:type="dxa" w:w="90"/>
              <w:right w:type="dxa" w:w="120"/>
            </w:tcMar>
            <w:vAlign w:val="center"/>
          </w:tcPr>
          <w:p>
            <w:pPr>
              <w:spacing w:after="0" w:line="260"/>
            </w:pPr>
            <w:r>
              <w:rPr>
                <w:b/>
                <w:bCs/>
                <w:sz w:val="20"/>
                <w:szCs w:val="20"/>
              </w:rPr>
              <w:t xml:space="preserve">Stokes' theorem</w:t>
            </w:r>
          </w:p>
        </w:tc>
        <w:tc>
          <w:tcPr>
            <w:tcW w:type="dxa" w:w="4626"/>
            <w:tcBorders>
              <w:top w:val="single" w:color="C9D1DB" w:sz="4"/>
              <w:left w:val="none" w:color="FFFFFF" w:sz="0"/>
              <w:bottom w:val="single" w:color="C9D1DB" w:sz="4"/>
              <w:right w:val="none" w:color="FFFFFF" w:sz="0"/>
            </w:tcBorders>
            <w:shd w:fill="E7EAF6" w:color="auto" w:val="clear"/>
            <w:tcMar>
              <w:top w:type="dxa" w:w="90"/>
              <w:left w:type="dxa" w:w="120"/>
              <w:bottom w:type="dxa" w:w="90"/>
              <w:right w:type="dxa" w:w="120"/>
            </w:tcMar>
            <w:vAlign w:val="center"/>
          </w:tcPr>
          <w:p>
            <w:pPr>
              <w:spacing w:after="0" w:line="260"/>
            </w:pPr>
            <w:r>
              <w:rPr>
                <w:sz w:val="20"/>
                <w:szCs w:val="20"/>
              </w:rPr>
              <w:t xml:space="preserve">∮</w:t>
            </w:r>
            <w:r>
              <w:rPr>
                <w:sz w:val="20"/>
                <w:szCs w:val="20"/>
                <w:vertAlign w:val="subscript"/>
              </w:rPr>
              <w:t xml:space="preserve">C</w:t>
            </w:r>
            <w:r>
              <w:rPr>
                <w:sz w:val="20"/>
                <w:szCs w:val="20"/>
              </w:rPr>
              <w:t xml:space="preserve"> </w:t>
            </w:r>
            <w:r>
              <w:rPr>
                <w:b/>
                <w:bCs/>
                <w:sz w:val="20"/>
                <w:szCs w:val="20"/>
              </w:rPr>
              <w:t xml:space="preserve">F</w:t>
            </w:r>
            <w:r>
              <w:rPr>
                <w:sz w:val="20"/>
                <w:szCs w:val="20"/>
              </w:rPr>
              <w:t xml:space="preserve"> · d</w:t>
            </w:r>
            <w:r>
              <w:rPr>
                <w:b/>
                <w:bCs/>
                <w:sz w:val="20"/>
                <w:szCs w:val="20"/>
              </w:rPr>
              <w:t xml:space="preserve">r</w:t>
            </w:r>
            <w:r>
              <w:rPr>
                <w:sz w:val="20"/>
                <w:szCs w:val="20"/>
              </w:rPr>
              <w:t xml:space="preserve"> = ∬</w:t>
            </w:r>
            <w:r>
              <w:rPr>
                <w:sz w:val="20"/>
                <w:szCs w:val="20"/>
                <w:vertAlign w:val="subscript"/>
              </w:rPr>
              <w:t xml:space="preserve">S</w:t>
            </w:r>
            <w:r>
              <w:rPr>
                <w:sz w:val="20"/>
                <w:szCs w:val="20"/>
              </w:rPr>
              <w:t xml:space="preserve"> (∇ × </w:t>
            </w:r>
            <w:r>
              <w:rPr>
                <w:b/>
                <w:bCs/>
                <w:sz w:val="20"/>
                <w:szCs w:val="20"/>
              </w:rPr>
              <w:t xml:space="preserve">F</w:t>
            </w:r>
            <w:r>
              <w:rPr>
                <w:sz w:val="20"/>
                <w:szCs w:val="20"/>
              </w:rPr>
              <w:t xml:space="preserve">) · </w:t>
            </w:r>
            <w:r>
              <w:rPr>
                <w:b/>
                <w:bCs/>
                <w:sz w:val="20"/>
                <w:szCs w:val="20"/>
              </w:rPr>
              <w:t xml:space="preserve">n</w:t>
            </w:r>
            <w:r>
              <w:rPr>
                <w:sz w:val="20"/>
                <w:szCs w:val="20"/>
              </w:rPr>
              <w:t xml:space="preserve"> dS</w:t>
            </w:r>
          </w:p>
        </w:tc>
        <w:tc>
          <w:tcPr>
            <w:tcW w:type="dxa" w:w="2699"/>
            <w:tcBorders>
              <w:top w:val="single" w:color="C9D1DB" w:sz="4"/>
              <w:left w:val="none" w:color="FFFFFF" w:sz="0"/>
              <w:bottom w:val="single" w:color="C9D1DB" w:sz="4"/>
              <w:right w:val="none" w:color="FFFFFF" w:sz="0"/>
            </w:tcBorders>
            <w:shd w:fill="E7EAF6" w:color="auto" w:val="clear"/>
            <w:tcMar>
              <w:top w:type="dxa" w:w="90"/>
              <w:left w:type="dxa" w:w="120"/>
              <w:bottom w:type="dxa" w:w="90"/>
              <w:right w:type="dxa" w:w="120"/>
            </w:tcMar>
            <w:vAlign w:val="center"/>
          </w:tcPr>
          <w:p>
            <w:pPr>
              <w:spacing w:after="0" w:line="260"/>
            </w:pPr>
            <w:r>
              <w:rPr>
                <w:sz w:val="20"/>
                <w:szCs w:val="20"/>
              </w:rPr>
              <w:t xml:space="preserve">circulation ↔ flux of the curl</w:t>
            </w:r>
          </w:p>
        </w:tc>
      </w:tr>
      <w:tr>
        <w:trPr>
          <w:cantSplit/>
          <w:tblHeader w:val="false"/>
        </w:trPr>
        <w:tc>
          <w:tcPr>
            <w:tcW w:type="dxa" w:w="2313"/>
            <w:tcBorders>
              <w:top w:val="single" w:color="C9D1DB" w:sz="4"/>
              <w:left w:val="none" w:color="FFFFFF" w:sz="0"/>
              <w:bottom w:val="single" w:color="C9D1DB" w:sz="4"/>
              <w:right w:val="none" w:color="FFFFFF" w:sz="0"/>
            </w:tcBorders>
            <w:shd w:fill="FFFFFF" w:color="auto" w:val="clear"/>
            <w:tcMar>
              <w:top w:type="dxa" w:w="90"/>
              <w:left w:type="dxa" w:w="120"/>
              <w:bottom w:type="dxa" w:w="90"/>
              <w:right w:type="dxa" w:w="120"/>
            </w:tcMar>
            <w:vAlign w:val="center"/>
          </w:tcPr>
          <w:p>
            <w:pPr>
              <w:spacing w:after="0" w:line="260"/>
            </w:pPr>
            <w:r>
              <w:rPr>
                <w:b/>
                <w:bCs/>
                <w:sz w:val="20"/>
                <w:szCs w:val="20"/>
              </w:rPr>
              <w:t xml:space="preserve">Gauss's (divergence) theorem</w:t>
            </w:r>
          </w:p>
        </w:tc>
        <w:tc>
          <w:tcPr>
            <w:tcW w:type="dxa" w:w="4626"/>
            <w:tcBorders>
              <w:top w:val="single" w:color="C9D1DB" w:sz="4"/>
              <w:left w:val="none" w:color="FFFFFF" w:sz="0"/>
              <w:bottom w:val="single" w:color="C9D1DB" w:sz="4"/>
              <w:right w:val="none" w:color="FFFFFF" w:sz="0"/>
            </w:tcBorders>
            <w:shd w:fill="FFFFFF" w:color="auto" w:val="clear"/>
            <w:tcMar>
              <w:top w:type="dxa" w:w="90"/>
              <w:left w:type="dxa" w:w="120"/>
              <w:bottom w:type="dxa" w:w="90"/>
              <w:right w:type="dxa" w:w="120"/>
            </w:tcMar>
            <w:vAlign w:val="center"/>
          </w:tcPr>
          <w:p>
            <w:pPr>
              <w:spacing w:after="0" w:line="260"/>
            </w:pPr>
            <w:r>
              <w:rPr>
                <w:sz w:val="20"/>
                <w:szCs w:val="20"/>
              </w:rPr>
              <w:t xml:space="preserve">∯</w:t>
            </w:r>
            <w:r>
              <w:rPr>
                <w:sz w:val="20"/>
                <w:szCs w:val="20"/>
                <w:vertAlign w:val="subscript"/>
              </w:rPr>
              <w:t xml:space="preserve">S</w:t>
            </w:r>
            <w:r>
              <w:rPr>
                <w:sz w:val="20"/>
                <w:szCs w:val="20"/>
              </w:rPr>
              <w:t xml:space="preserve"> </w:t>
            </w:r>
            <w:r>
              <w:rPr>
                <w:b/>
                <w:bCs/>
                <w:sz w:val="20"/>
                <w:szCs w:val="20"/>
              </w:rPr>
              <w:t xml:space="preserve">F</w:t>
            </w:r>
            <w:r>
              <w:rPr>
                <w:sz w:val="20"/>
                <w:szCs w:val="20"/>
              </w:rPr>
              <w:t xml:space="preserve"> · </w:t>
            </w:r>
            <w:r>
              <w:rPr>
                <w:b/>
                <w:bCs/>
                <w:sz w:val="20"/>
                <w:szCs w:val="20"/>
              </w:rPr>
              <w:t xml:space="preserve">n</w:t>
            </w:r>
            <w:r>
              <w:rPr>
                <w:sz w:val="20"/>
                <w:szCs w:val="20"/>
              </w:rPr>
              <w:t xml:space="preserve"> dS = ∭</w:t>
            </w:r>
            <w:r>
              <w:rPr>
                <w:sz w:val="20"/>
                <w:szCs w:val="20"/>
                <w:vertAlign w:val="subscript"/>
              </w:rPr>
              <w:t xml:space="preserve">V</w:t>
            </w:r>
            <w:r>
              <w:rPr>
                <w:sz w:val="20"/>
                <w:szCs w:val="20"/>
              </w:rPr>
              <w:t xml:space="preserve"> ∇ · </w:t>
            </w:r>
            <w:r>
              <w:rPr>
                <w:b/>
                <w:bCs/>
                <w:sz w:val="20"/>
                <w:szCs w:val="20"/>
              </w:rPr>
              <w:t xml:space="preserve">F</w:t>
            </w:r>
            <w:r>
              <w:rPr>
                <w:sz w:val="20"/>
                <w:szCs w:val="20"/>
              </w:rPr>
              <w:t xml:space="preserve"> dV</w:t>
            </w:r>
          </w:p>
        </w:tc>
        <w:tc>
          <w:tcPr>
            <w:tcW w:type="dxa" w:w="2699"/>
            <w:tcBorders>
              <w:top w:val="single" w:color="C9D1DB" w:sz="4"/>
              <w:left w:val="none" w:color="FFFFFF" w:sz="0"/>
              <w:bottom w:val="single" w:color="C9D1DB" w:sz="4"/>
              <w:right w:val="none" w:color="FFFFFF" w:sz="0"/>
            </w:tcBorders>
            <w:shd w:fill="FFFFFF" w:color="auto" w:val="clear"/>
            <w:tcMar>
              <w:top w:type="dxa" w:w="90"/>
              <w:left w:type="dxa" w:w="120"/>
              <w:bottom w:type="dxa" w:w="90"/>
              <w:right w:type="dxa" w:w="120"/>
            </w:tcMar>
            <w:vAlign w:val="center"/>
          </w:tcPr>
          <w:p>
            <w:pPr>
              <w:spacing w:after="0" w:line="260"/>
            </w:pPr>
            <w:r>
              <w:rPr>
                <w:sz w:val="20"/>
                <w:szCs w:val="20"/>
              </w:rPr>
              <w:t xml:space="preserve">outward flux ↔ volume integral of divergence</w:t>
            </w:r>
          </w:p>
        </w:tc>
      </w:tr>
    </w:tbl>
    <w:p>
      <w:pPr>
        <w:spacing w:after="200" w:before="0"/>
      </w:pPr>
    </w:p>
    <w:p>
      <w:pPr>
        <w:spacing w:after="120" w:line="300"/>
        <w:jc w:val="both"/>
      </w:pPr>
      <w:r>
        <w:rPr>
          <w:b/>
          <w:bCs/>
        </w:rPr>
        <w:t xml:space="preserve">Applications</w:t>
      </w:r>
      <w:r>
        <w:t xml:space="preserve"> include computing areas with line integrals (A = ½∮(x dy − y dx)), deriving the continuity equation and the heat-conduction equation, Gauss's and Ampère's laws in electromagnetism, and checking whether a field is conservative.</w:t>
      </w:r>
    </w:p>
    <w:p>
      <w:pPr>
        <w:keepNext/>
        <w:spacing w:after="100" w:before="200"/>
      </w:pPr>
      <w:r>
        <w:rPr>
          <w:rFonts w:ascii="Calibri" w:cs="Calibri" w:eastAsia="Calibri" w:hAnsi="Calibri"/>
          <w:b/>
          <w:bCs/>
          <w:color w:val="33479E"/>
          <w:sz w:val="24"/>
          <w:szCs w:val="24"/>
        </w:rPr>
        <w:t xml:space="preserve">Single-valued and multivalued functions</w:t>
      </w:r>
    </w:p>
    <w:p>
      <w:pPr>
        <w:spacing w:after="120" w:line="300"/>
        <w:jc w:val="both"/>
      </w:pPr>
      <w:r>
        <w:t xml:space="preserve">A </w:t>
      </w:r>
      <w:r>
        <w:rPr>
          <w:b/>
          <w:bCs/>
        </w:rPr>
        <w:t xml:space="preserve">single-valued function</w:t>
      </w:r>
      <w:r>
        <w:t xml:space="preserve"> gives exactly one output for each input. Examples are polynomials and e</w:t>
      </w:r>
      <w:r>
        <w:rPr>
          <w:vertAlign w:val="superscript"/>
        </w:rPr>
        <w:t xml:space="preserve">z</w:t>
      </w:r>
      <w:r>
        <w:t xml:space="preserve">. A </w:t>
      </w:r>
      <w:r>
        <w:rPr>
          <w:b/>
          <w:bCs/>
        </w:rPr>
        <w:t xml:space="preserve">multivalued function</w:t>
      </w:r>
      <w:r>
        <w:t xml:space="preserve"> gives more than one output for some inputs: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33479E" w:sz="36"/>
              <w:bottom w:val="none" w:color="FFFFFF" w:sz="0"/>
              <w:right w:val="none" w:color="FFFFFF" w:sz="0"/>
            </w:tcBorders>
            <w:shd w:fill="E7EAF6" w:color="auto" w:val="clear"/>
            <w:tcMar>
              <w:top w:type="dxa" w:w="200"/>
              <w:left w:type="dxa" w:w="360"/>
              <w:bottom w:type="dxa" w:w="200"/>
              <w:right w:type="dxa" w:w="360"/>
            </w:tcMar>
            <w:vAlign w:val="top"/>
          </w:tcPr>
          <w:p>
            <w:pPr>
              <w:pStyle w:val="ListParagraph"/>
              <w:numPr>
                <w:ilvl w:val="0"/>
                <w:numId w:val="3"/>
              </w:numPr>
              <w:spacing w:after="90" w:line="290"/>
            </w:pPr>
            <w:r>
              <w:t xml:space="preserve">z</w:t>
            </w:r>
            <w:r>
              <w:rPr>
                <w:vertAlign w:val="superscript"/>
              </w:rPr>
              <w:t xml:space="preserve">1/2</w:t>
            </w:r>
            <w:r>
              <w:t xml:space="preserve"> has two values, and z</w:t>
            </w:r>
            <w:r>
              <w:rPr>
                <w:vertAlign w:val="superscript"/>
              </w:rPr>
              <w:t xml:space="preserve">1/n</w:t>
            </w:r>
            <w:r>
              <w:t xml:space="preserve"> has n values;</w:t>
            </w:r>
          </w:p>
          <w:p>
            <w:pPr>
              <w:pStyle w:val="ListParagraph"/>
              <w:numPr>
                <w:ilvl w:val="0"/>
                <w:numId w:val="3"/>
              </w:numPr>
              <w:spacing w:after="90" w:line="290"/>
            </w:pPr>
            <w:r>
              <w:t xml:space="preserve">log z = ln|z| + i(arg z + 2kπ) has infinitely many values;</w:t>
            </w:r>
          </w:p>
          <w:p>
            <w:pPr>
              <w:pStyle w:val="ListParagraph"/>
              <w:numPr>
                <w:ilvl w:val="0"/>
                <w:numId w:val="3"/>
              </w:numPr>
              <w:spacing w:after="90" w:line="290"/>
            </w:pPr>
            <w:r>
              <w:t xml:space="preserve">the inverse trigonometric functions are multivalued.</w:t>
            </w:r>
          </w:p>
        </w:tc>
      </w:tr>
    </w:tbl>
    <w:p>
      <w:pPr>
        <w:spacing w:after="160" w:before="0"/>
      </w:pPr>
    </w:p>
    <w:p>
      <w:pPr>
        <w:spacing w:after="120" w:line="300"/>
        <w:jc w:val="both"/>
      </w:pPr>
      <w:r>
        <w:t xml:space="preserve">To work with them we choose a </w:t>
      </w:r>
      <w:r>
        <w:rPr>
          <w:b/>
          <w:bCs/>
        </w:rPr>
        <w:t xml:space="preserve">principal branch</w:t>
      </w:r>
      <w:r>
        <w:t xml:space="preserve">, place a </w:t>
      </w:r>
      <w:r>
        <w:rPr>
          <w:b/>
          <w:bCs/>
        </w:rPr>
        <w:t xml:space="preserve">branch cut</w:t>
      </w:r>
      <w:r>
        <w:t xml:space="preserve"> (a curve across which the function jumps), and identify </w:t>
      </w:r>
      <w:r>
        <w:rPr>
          <w:b/>
          <w:bCs/>
        </w:rPr>
        <w:t xml:space="preserve">branch points</w:t>
      </w:r>
      <w:r>
        <w:t xml:space="preserve">, where going round a small circle changes the value. For example, z = 0 is a branch point of √z and of log z. Getting branches right is essential for the contour integration in Topic 8 and for physical problems with slits, cracks and flows around corners.</w:t>
      </w:r>
    </w:p>
    <w:p>
      <w:r>
        <w:br w:type="page"/>
      </w:r>
    </w:p>
    <w:p>
      <w:pPr>
        <w:pBdr>
          <w:bottom w:val="single" w:color="33479E" w:sz="12" w:space="6"/>
        </w:pBdr>
        <w:spacing w:after="240"/>
      </w:pPr>
      <w:r>
        <w:rPr>
          <w:rFonts w:ascii="Calibri" w:cs="Calibri" w:eastAsia="Calibri" w:hAnsi="Calibri"/>
          <w:b/>
          <w:bCs/>
          <w:color w:val="33479E"/>
          <w:sz w:val="32"/>
          <w:szCs w:val="32"/>
        </w:rPr>
        <w:t xml:space="preserve">Application questions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7.01</w:t>
            </w:r>
          </w:p>
          <w:p>
            <w:pPr>
              <w:spacing w:after="0"/>
              <w:jc w:val="center"/>
            </w:pPr>
            <w:r>
              <w:rPr>
                <w:rFonts w:ascii="Calibri" w:cs="Calibri" w:eastAsia="Calibri" w:hAnsi="Calibri"/>
                <w:b/>
                <w:bCs/>
                <w:color w:val="E7EAF6"/>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A field boundary is traced by GPS as the ellipse x = 300 cos t, y = 200 sin t (m). Use Green's theorem (A = ½∮(x dy − y dx)) to find the field area. Explain how a GPS area-measuring device can use the same formula on a list of boundary points (the shoelace formula).</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7.02</w:t>
            </w:r>
          </w:p>
          <w:p>
            <w:pPr>
              <w:spacing w:after="0"/>
              <w:jc w:val="center"/>
            </w:pPr>
            <w:r>
              <w:rPr>
                <w:rFonts w:ascii="Calibri" w:cs="Calibri" w:eastAsia="Calibri" w:hAnsi="Calibri"/>
                <w:b/>
                <w:bCs/>
                <w:color w:val="E7EAF6"/>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The groundwater flux under a farm is </w:t>
            </w:r>
            <w:r>
              <w:rPr>
                <w:b/>
                <w:bCs/>
              </w:rPr>
              <w:t xml:space="preserve">q</w:t>
            </w:r>
            <w:r>
              <w:t xml:space="preserve"> = (x², y², z²) (m/day, scaled) in the cube 0 ≤ x, y, z ≤ 1. Check the divergence theorem by computing the net outward flux both as a surface integral and as a volume integral.</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7.03</w:t>
            </w:r>
          </w:p>
          <w:p>
            <w:pPr>
              <w:spacing w:after="0"/>
              <w:jc w:val="center"/>
            </w:pPr>
            <w:r>
              <w:rPr>
                <w:rFonts w:ascii="Calibri" w:cs="Calibri" w:eastAsia="Calibri" w:hAnsi="Calibri"/>
                <w:b/>
                <w:bCs/>
                <w:color w:val="E7EAF6"/>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Apply Gauss's divergence theorem to a fixed control volume V to derive the continuity equation ∂ρ/∂t + ∇ · (ρ</w:t>
            </w:r>
            <w:r>
              <w:rPr>
                <w:b/>
                <w:bCs/>
              </w:rPr>
              <w:t xml:space="preserve">v</w:t>
            </w:r>
            <w:r>
              <w:t xml:space="preserve">) = 0 from the integral mass balance.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7.04</w:t>
            </w:r>
          </w:p>
          <w:p>
            <w:pPr>
              <w:spacing w:after="0"/>
              <w:jc w:val="center"/>
            </w:pPr>
            <w:r>
              <w:rPr>
                <w:rFonts w:ascii="Calibri" w:cs="Calibri" w:eastAsia="Calibri" w:hAnsi="Calibri"/>
                <w:b/>
                <w:bCs/>
                <w:color w:val="E7EAF6"/>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The complex potential of flow in a corner-shaped mixing channel involves w = z</w:t>
            </w:r>
            <w:r>
              <w:rPr>
                <w:vertAlign w:val="superscript"/>
              </w:rPr>
              <w:t xml:space="preserve">2/3</w:t>
            </w:r>
            <w:r>
              <w:t xml:space="preserve">. Find all values of w at z = 8i, give the principal value, and state the branch point. Suggest a suitable branch cut for a channel occupying the upper half-plane.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7.05</w:t>
            </w:r>
          </w:p>
          <w:p>
            <w:pPr>
              <w:spacing w:after="0"/>
              <w:jc w:val="center"/>
            </w:pPr>
            <w:r>
              <w:rPr>
                <w:rFonts w:ascii="Calibri" w:cs="Calibri" w:eastAsia="Calibri" w:hAnsi="Calibri"/>
                <w:b/>
                <w:bCs/>
                <w:color w:val="E7EAF6"/>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Polygon-area routines in computer graphics are based on Green's theorem. Derive the shoelace formula A = ½ Σ (xᵢyᵢ₊₁ − xᵢ₊₁yᵢ) from ½∮(x dy − y dx), and use it on the polygon with vertices (0, 0), (4, 0), (4, 3), (2, 5) and (0, 3). Write the algorithm in pseudocode.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7.06</w:t>
            </w:r>
          </w:p>
          <w:p>
            <w:pPr>
              <w:spacing w:after="0"/>
              <w:jc w:val="center"/>
            </w:pPr>
            <w:r>
              <w:rPr>
                <w:rFonts w:ascii="Calibri" w:cs="Calibri" w:eastAsia="Calibri" w:hAnsi="Calibri"/>
                <w:b/>
                <w:bCs/>
                <w:color w:val="E7EAF6"/>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A function atan2(y, x) returns the principal argument of z = x + iy in (−π, π]. Explain why arg z is multivalued. Show what happens to the computed angle as a point travels once round the origin, and describe how "phase unwrapping" algorithms fix the resulting jump.</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7.07</w:t>
            </w:r>
          </w:p>
          <w:p>
            <w:pPr>
              <w:spacing w:after="0"/>
              <w:jc w:val="center"/>
            </w:pPr>
            <w:r>
              <w:rPr>
                <w:rFonts w:ascii="Calibri" w:cs="Calibri" w:eastAsia="Calibri" w:hAnsi="Calibri"/>
                <w:b/>
                <w:bCs/>
                <w:color w:val="E7EAF6"/>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Use Green's theorem to find the area and centroid of the plane region bounded by y = x² and y = 2x (in metres), which models a curved slab section. Check the answer with direct double integration.</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7.08</w:t>
            </w:r>
          </w:p>
          <w:p>
            <w:pPr>
              <w:spacing w:after="0"/>
              <w:jc w:val="center"/>
            </w:pPr>
            <w:r>
              <w:rPr>
                <w:rFonts w:ascii="Calibri" w:cs="Calibri" w:eastAsia="Calibri" w:hAnsi="Calibri"/>
                <w:b/>
                <w:bCs/>
                <w:color w:val="E7EAF6"/>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Seepage under a dam has flux field </w:t>
            </w:r>
            <w:r>
              <w:rPr>
                <w:b/>
                <w:bCs/>
              </w:rPr>
              <w:t xml:space="preserve">q</w:t>
            </w:r>
            <w:r>
              <w:t xml:space="preserve"> = (2x − y, x + 3y, −5z) (per unit time). Check whether the field is consistent with an incompressible soil (∇ · </w:t>
            </w:r>
            <w:r>
              <w:rPr>
                <w:b/>
                <w:bCs/>
              </w:rPr>
              <w:t xml:space="preserve">q</w:t>
            </w:r>
            <w:r>
              <w:t xml:space="preserve"> = 0). Use the divergence theorem to find the net outflow from the unit cube.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7.09</w:t>
            </w:r>
          </w:p>
          <w:p>
            <w:pPr>
              <w:spacing w:after="0"/>
              <w:jc w:val="center"/>
            </w:pPr>
            <w:r>
              <w:rPr>
                <w:rFonts w:ascii="Calibri" w:cs="Calibri" w:eastAsia="Calibri" w:hAnsi="Calibri"/>
                <w:b/>
                <w:bCs/>
                <w:color w:val="E7EAF6"/>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Starting from Ampère's circuital law ∮</w:t>
            </w:r>
            <w:r>
              <w:rPr>
                <w:vertAlign w:val="subscript"/>
              </w:rPr>
              <w:t xml:space="preserve">C</w:t>
            </w:r>
            <w:r>
              <w:t xml:space="preserve"> </w:t>
            </w:r>
            <w:r>
              <w:rPr>
                <w:b/>
                <w:bCs/>
              </w:rPr>
              <w:t xml:space="preserve">H</w:t>
            </w:r>
            <w:r>
              <w:t xml:space="preserve"> · d</w:t>
            </w:r>
            <w:r>
              <w:rPr>
                <w:b/>
                <w:bCs/>
              </w:rPr>
              <w:t xml:space="preserve">r</w:t>
            </w:r>
            <w:r>
              <w:t xml:space="preserve"> = I</w:t>
            </w:r>
            <w:r>
              <w:rPr>
                <w:vertAlign w:val="subscript"/>
              </w:rPr>
              <w:t xml:space="preserve">enc</w:t>
            </w:r>
            <w:r>
              <w:t xml:space="preserve">, use Stokes' theorem to derive the differential form ∇ × </w:t>
            </w:r>
            <w:r>
              <w:rPr>
                <w:b/>
                <w:bCs/>
              </w:rPr>
              <w:t xml:space="preserve">H</w:t>
            </w:r>
            <w:r>
              <w:t xml:space="preserve"> = </w:t>
            </w:r>
            <w:r>
              <w:rPr>
                <w:b/>
                <w:bCs/>
              </w:rPr>
              <w:t xml:space="preserve">J</w:t>
            </w:r>
            <w:r>
              <w:t xml:space="preserve">. Apply it to find </w:t>
            </w:r>
            <w:r>
              <w:rPr>
                <w:b/>
                <w:bCs/>
              </w:rPr>
              <w:t xml:space="preserve">H</w:t>
            </w:r>
            <w:r>
              <w:t xml:space="preserve"> inside a long straight conductor of radius a carrying a uniformly distributed current I.</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7.10</w:t>
            </w:r>
          </w:p>
          <w:p>
            <w:pPr>
              <w:spacing w:after="0"/>
              <w:jc w:val="center"/>
            </w:pPr>
            <w:r>
              <w:rPr>
                <w:rFonts w:ascii="Calibri" w:cs="Calibri" w:eastAsia="Calibri" w:hAnsi="Calibri"/>
                <w:b/>
                <w:bCs/>
                <w:color w:val="E7EAF6"/>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The phase of an AC signal is found from the complex logarithm of the phasor. Find all values of log(−1 + i√3), give the principal value, and explain what the choice of branch means when measuring phase angles above 180°.</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7.11</w:t>
            </w:r>
          </w:p>
          <w:p>
            <w:pPr>
              <w:spacing w:after="0"/>
              <w:jc w:val="center"/>
            </w:pPr>
            <w:r>
              <w:rPr>
                <w:rFonts w:ascii="Calibri" w:cs="Calibri" w:eastAsia="Calibri" w:hAnsi="Calibri"/>
                <w:b/>
                <w:bCs/>
                <w:color w:val="E7EAF6"/>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A food can is heated in a retort. Heat flux into the can is </w:t>
            </w:r>
            <w:r>
              <w:rPr>
                <w:b/>
                <w:bCs/>
              </w:rPr>
              <w:t xml:space="preserve">q</w:t>
            </w:r>
            <w:r>
              <w:t xml:space="preserve"> = −k∇T. Use the divergence theorem on the can volume to show that the total rate of heat entering through the surface equals ∭ ρc</w:t>
            </w:r>
            <w:r>
              <w:rPr>
                <w:vertAlign w:val="subscript"/>
              </w:rPr>
              <w:t xml:space="preserve">p</w:t>
            </w:r>
            <w:r>
              <w:t xml:space="preserve"> (∂T/∂t) dV (when there is no internal generation). This is the basis of the heat-conduction equation.</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7.12</w:t>
            </w:r>
          </w:p>
          <w:p>
            <w:pPr>
              <w:spacing w:after="0"/>
              <w:jc w:val="center"/>
            </w:pPr>
            <w:r>
              <w:rPr>
                <w:rFonts w:ascii="Calibri" w:cs="Calibri" w:eastAsia="Calibri" w:hAnsi="Calibri"/>
                <w:b/>
                <w:bCs/>
                <w:color w:val="E7EAF6"/>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The stirring flow in a mixing bowl is approximated by </w:t>
            </w:r>
            <w:r>
              <w:rPr>
                <w:b/>
                <w:bCs/>
              </w:rPr>
              <w:t xml:space="preserve">v</w:t>
            </w:r>
            <w:r>
              <w:t xml:space="preserve"> = (−y, x, 0) (rad/s units). Use Stokes' theorem to compute the circulation around the bowl rim (a circle of radius 0.15 m in the plane z = 0.1 m) through the flat disc it bounds. Check the answer against a direct line integral.</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7.13</w:t>
            </w:r>
          </w:p>
          <w:p>
            <w:pPr>
              <w:spacing w:after="0"/>
              <w:jc w:val="center"/>
            </w:pPr>
            <w:r>
              <w:rPr>
                <w:rFonts w:ascii="Calibri" w:cs="Calibri" w:eastAsia="Calibri" w:hAnsi="Calibri"/>
                <w:b/>
                <w:bCs/>
                <w:color w:val="E7EAF6"/>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Compute the work done by the force </w:t>
            </w:r>
            <w:r>
              <w:rPr>
                <w:b/>
                <w:bCs/>
              </w:rPr>
              <w:t xml:space="preserve">F</w:t>
            </w:r>
            <w:r>
              <w:t xml:space="preserve"> = (y + z, z + x, x + y) round the triangle with vertices (1, 0, 0), (0, 1, 0) and (0, 0, 1) using Stokes' theorem. Explain the result in terms of conservative forces.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7.14</w:t>
            </w:r>
          </w:p>
          <w:p>
            <w:pPr>
              <w:spacing w:after="0"/>
              <w:jc w:val="center"/>
            </w:pPr>
            <w:r>
              <w:rPr>
                <w:rFonts w:ascii="Calibri" w:cs="Calibri" w:eastAsia="Calibri" w:hAnsi="Calibri"/>
                <w:b/>
                <w:bCs/>
                <w:color w:val="E7EAF6"/>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The flow round a sharp re-entrant corner of angle 3π/2 in a duct is modelled by w = z</w:t>
            </w:r>
            <w:r>
              <w:rPr>
                <w:vertAlign w:val="superscript"/>
              </w:rPr>
              <w:t xml:space="preserve">2/3</w:t>
            </w:r>
            <w:r>
              <w:t xml:space="preserve">. Identify the branch point, describe the branch cut, and find the two other values of w at z = 1 besides the principal value. Explain why the velocity becomes unbounded at the corner.</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7.15</w:t>
            </w:r>
          </w:p>
          <w:p>
            <w:pPr>
              <w:spacing w:after="0"/>
              <w:jc w:val="center"/>
            </w:pPr>
            <w:r>
              <w:rPr>
                <w:rFonts w:ascii="Calibri" w:cs="Calibri" w:eastAsia="Calibri" w:hAnsi="Calibri"/>
                <w:b/>
                <w:bCs/>
                <w:color w:val="E7EAF6"/>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Use the divergence theorem to show that for steady incompressible flow in a reservoir with no wells (∇ · </w:t>
            </w:r>
            <w:r>
              <w:rPr>
                <w:b/>
                <w:bCs/>
              </w:rPr>
              <w:t xml:space="preserve">u</w:t>
            </w:r>
            <w:r>
              <w:t xml:space="preserve"> = 0), the net volumetric flux through any closed surface is zero. Extend the argument to a region containing a producing well of rate q, and derive the resulting flux condition.</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33479E"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7.16</w:t>
            </w:r>
          </w:p>
          <w:p>
            <w:pPr>
              <w:spacing w:after="0"/>
              <w:jc w:val="center"/>
            </w:pPr>
            <w:r>
              <w:rPr>
                <w:rFonts w:ascii="Calibri" w:cs="Calibri" w:eastAsia="Calibri" w:hAnsi="Calibri"/>
                <w:b/>
                <w:bCs/>
                <w:color w:val="E7EAF6"/>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The complex potential for flow towards a well at the origin is w = (q/(2π)) log z. Show that the stream function ψ = Im w is multivalued, find its change on going once round the well, and relate this jump to the well's production rate.</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33479E" w:sz="36"/>
              <w:bottom w:val="none" w:color="FFFFFF" w:sz="0"/>
              <w:right w:val="none" w:color="FFFFFF" w:sz="0"/>
            </w:tcBorders>
            <w:shd w:fill="E7EAF6" w:color="auto" w:val="clear"/>
            <w:tcMar>
              <w:top w:type="dxa" w:w="300"/>
              <w:left w:type="dxa" w:w="360"/>
              <w:bottom w:type="dxa" w:w="300"/>
              <w:right w:type="dxa" w:w="360"/>
            </w:tcMar>
            <w:vAlign w:val="top"/>
          </w:tcPr>
          <w:p>
            <w:pPr>
              <w:spacing w:after="120"/>
            </w:pPr>
            <w:r>
              <w:rPr>
                <w:rFonts w:ascii="Calibri" w:cs="Calibri" w:eastAsia="Calibri" w:hAnsi="Calibri"/>
                <w:b/>
                <w:bCs/>
                <w:color w:val="33479E"/>
                <w:spacing w:val="60"/>
                <w:sz w:val="22"/>
                <w:szCs w:val="22"/>
              </w:rPr>
              <w:t xml:space="preserve">TOPIC 7 REVIEW</w:t>
            </w:r>
          </w:p>
          <w:p>
            <w:pPr>
              <w:spacing w:after="160"/>
            </w:pPr>
            <w:r>
              <w:rPr>
                <w:rFonts w:ascii="Calibri" w:cs="Calibri" w:eastAsia="Calibri" w:hAnsi="Calibri"/>
                <w:color w:val="1E2A38"/>
                <w:sz w:val="20"/>
                <w:szCs w:val="20"/>
              </w:rPr>
              <w:t xml:space="preserve">How confident do I feel?   </w:t>
            </w:r>
            <w:r>
              <w:rPr>
                <w:rFonts w:ascii="Cambria" w:cs="Cambria" w:eastAsia="Cambria" w:hAnsi="Cambria"/>
                <w:color w:val="33479E"/>
                <w:sz w:val="26"/>
                <w:szCs w:val="26"/>
              </w:rPr>
              <w:t xml:space="preserve">□ </w:t>
            </w:r>
            <w:r>
              <w:rPr>
                <w:rFonts w:ascii="Calibri" w:cs="Calibri" w:eastAsia="Calibri" w:hAnsi="Calibri"/>
                <w:color w:val="1E2A38"/>
                <w:sz w:val="20"/>
                <w:szCs w:val="20"/>
              </w:rPr>
              <w:t xml:space="preserve">Not yet     </w:t>
            </w:r>
            <w:r>
              <w:rPr>
                <w:rFonts w:ascii="Cambria" w:cs="Cambria" w:eastAsia="Cambria" w:hAnsi="Cambria"/>
                <w:color w:val="33479E"/>
                <w:sz w:val="26"/>
                <w:szCs w:val="26"/>
              </w:rPr>
              <w:t xml:space="preserve">□ </w:t>
            </w:r>
            <w:r>
              <w:rPr>
                <w:rFonts w:ascii="Calibri" w:cs="Calibri" w:eastAsia="Calibri" w:hAnsi="Calibri"/>
                <w:color w:val="1E2A38"/>
                <w:sz w:val="20"/>
                <w:szCs w:val="20"/>
              </w:rPr>
              <w:t xml:space="preserve">Getting there     </w:t>
            </w:r>
            <w:r>
              <w:rPr>
                <w:rFonts w:ascii="Cambria" w:cs="Cambria" w:eastAsia="Cambria" w:hAnsi="Cambria"/>
                <w:color w:val="33479E"/>
                <w:sz w:val="26"/>
                <w:szCs w:val="26"/>
              </w:rPr>
              <w:t xml:space="preserve">□ </w:t>
            </w:r>
            <w:r>
              <w:rPr>
                <w:rFonts w:ascii="Calibri" w:cs="Calibri" w:eastAsia="Calibri" w:hAnsi="Calibri"/>
                <w:color w:val="1E2A38"/>
                <w:sz w:val="20"/>
                <w:szCs w:val="20"/>
              </w:rPr>
              <w:t xml:space="preserve">Confident     </w:t>
            </w:r>
            <w:r>
              <w:rPr>
                <w:rFonts w:ascii="Cambria" w:cs="Cambria" w:eastAsia="Cambria" w:hAnsi="Cambria"/>
                <w:color w:val="33479E"/>
                <w:sz w:val="26"/>
                <w:szCs w:val="26"/>
              </w:rPr>
              <w:t xml:space="preserve">□ </w:t>
            </w:r>
            <w:r>
              <w:rPr>
                <w:rFonts w:ascii="Calibri" w:cs="Calibri" w:eastAsia="Calibri" w:hAnsi="Calibri"/>
                <w:color w:val="1E2A38"/>
                <w:sz w:val="20"/>
                <w:szCs w:val="20"/>
              </w:rPr>
              <w:t xml:space="preserve">Could teach it     </w:t>
            </w:r>
          </w:p>
          <w:p>
            <w:pPr>
              <w:spacing w:after="0"/>
            </w:pPr>
            <w:r>
              <w:rPr>
                <w:rFonts w:ascii="Calibri" w:cs="Calibri" w:eastAsia="Calibri" w:hAnsi="Calibri"/>
                <w:color w:val="1E2A38"/>
                <w:sz w:val="20"/>
                <w:szCs w:val="20"/>
              </w:rPr>
              <w:t xml:space="preserve">Questions to ask my lecturer or tutor:</w:t>
            </w:r>
          </w:p>
          <w:tbl>
            <w:tblPr>
              <w:tblW w:type="dxa" w:w="9638"/>
              <w:tblBorders>
                <w:top w:val="none" w:color="FFFFFF" w:sz="0"/>
                <w:left w:val="none" w:color="FFFFFF" w:sz="0"/>
                <w:bottom w:val="dotted" w:color="33479E" w:sz="6"/>
                <w:right w:val="none" w:color="FFFFFF" w:sz="0"/>
                <w:insideH w:val="dotted" w:color="33479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33479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33479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33479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33479E" w:sz="6"/>
                    <w:right w:val="none" w:color="FFFFFF" w:sz="0"/>
                  </w:tcBorders>
                </w:tcPr>
                <w:p>
                  <w:pPr>
                    <w:keepNext w:val="false"/>
                  </w:pPr>
                </w:p>
              </w:tc>
            </w:tr>
          </w:tbl>
          <w:p>
            <w:pPr>
              <w:tabs>
                <w:tab w:val="left" w:pos="5000"/>
              </w:tabs>
              <w:spacing w:after="0" w:before="240"/>
            </w:pPr>
            <w:r>
              <w:rPr>
                <w:rFonts w:ascii="Calibri" w:cs="Calibri" w:eastAsia="Calibri" w:hAnsi="Calibri"/>
                <w:color w:val="5B6776"/>
                <w:sz w:val="20"/>
                <w:szCs w:val="20"/>
              </w:rPr>
              <w:t xml:space="preserve">Tutor check: ____________________</w:t>
            </w:r>
            <w:r>
              <w:rPr>
                <w:rFonts w:ascii="Calibri" w:cs="Calibri" w:eastAsia="Calibri" w:hAnsi="Calibri"/>
                <w:color w:val="5B6776"/>
                <w:sz w:val="20"/>
                <w:szCs w:val="20"/>
              </w:rPr>
              <w:t xml:space="preserve">	Date: ________________</w:t>
            </w:r>
          </w:p>
        </w:tc>
      </w:tr>
    </w:tbl>
    <w:p>
      <w:pPr>
        <w:spacing w:after="300" w:before="0"/>
      </w:pPr>
    </w:p>
    <w:p>
      <w:pPr>
        <w:keepNext/>
        <w:spacing w:after="120" w:before="280"/>
      </w:pPr>
      <w:r>
        <w:rPr>
          <w:rFonts w:ascii="Calibri" w:cs="Calibri" w:eastAsia="Calibri" w:hAnsi="Calibri"/>
          <w:b/>
          <w:bCs/>
          <w:color w:val="33479E"/>
          <w:spacing w:val="40"/>
          <w:sz w:val="20"/>
          <w:szCs w:val="20"/>
        </w:rPr>
        <w:t xml:space="preserve">THE TOPIC IN MY OWN WORDS</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0" w:before="0"/>
      </w:pPr>
    </w:p>
    <w:p>
      <w:pPr>
        <w:sectPr>
          <w:headerReference w:type="default" r:id="rId23"/>
          <w:footerReference w:type="default" r:id="rId24"/>
          <w:pgSz w:w="11906" w:h="16838" w:orient="portrait"/>
          <w:pgMar w:top="1134" w:right="1134" w:bottom="1134" w:left="1134" w:header="560" w:footer="50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A7582" w:color="auto" w:val="clear"/>
            <w:tcMar>
              <w:top w:type="dxa" w:w="420"/>
              <w:left w:type="dxa" w:w="360"/>
              <w:bottom w:type="dxa" w:w="420"/>
              <w:right w:type="dxa" w:w="360"/>
            </w:tcMar>
            <w:vAlign w:val="top"/>
          </w:tcPr>
          <w:p>
            <w:pPr>
              <w:spacing w:after="60"/>
            </w:pPr>
            <w:r>
              <w:rPr>
                <w:rFonts w:ascii="Calibri" w:cs="Calibri" w:eastAsia="Calibri" w:hAnsi="Calibri"/>
                <w:b/>
                <w:bCs/>
                <w:color w:val="E1F2F4"/>
                <w:spacing w:val="120"/>
                <w:sz w:val="22"/>
                <w:szCs w:val="22"/>
              </w:rPr>
              <w:t xml:space="preserve">TOPIC 8</w:t>
            </w:r>
          </w:p>
          <w:p>
            <w:pPr>
              <w:spacing w:after="0" w:line="264"/>
            </w:pPr>
            <w:r>
              <w:rPr>
                <w:rFonts w:ascii="Calibri" w:cs="Calibri" w:eastAsia="Calibri" w:hAnsi="Calibri"/>
                <w:b/>
                <w:bCs/>
                <w:color w:val="FFFFFF"/>
                <w:sz w:val="40"/>
                <w:szCs w:val="40"/>
              </w:rPr>
              <w:t xml:space="preserve">Analytic Functions, Cauchy–Riemann Equations, Singularities and Zeros, Contour Integration and Bilinear Transformation</w:t>
            </w:r>
          </w:p>
        </w:tc>
      </w:tr>
    </w:tbl>
    <w:p>
      <w:pPr>
        <w:spacing w:after="120" w:before="200"/>
      </w:pPr>
      <w:r>
        <w:rPr>
          <w:rFonts w:ascii="Calibri" w:cs="Calibri" w:eastAsia="Calibri" w:hAnsi="Calibri"/>
          <w:color w:val="5B6776"/>
          <w:sz w:val="18"/>
          <w:szCs w:val="18"/>
        </w:rPr>
        <w:t xml:space="preserve">16 questions  ·  2 per department  ·  </w:t>
      </w:r>
      <w:r>
        <w:rPr>
          <w:rFonts w:ascii="Calibri" w:cs="Calibri" w:eastAsia="Calibri" w:hAnsi="Calibri"/>
          <w:i/>
          <w:iCs/>
          <w:color w:val="5B6776"/>
          <w:sz w:val="18"/>
          <w:szCs w:val="18"/>
        </w:rPr>
        <w:t xml:space="preserve">Read the key ideas first, then answer your department's questions before the others.</w:t>
      </w:r>
    </w:p>
    <w:p>
      <w:pPr>
        <w:keepNext/>
        <w:spacing w:after="120" w:before="280"/>
      </w:pPr>
      <w:r>
        <w:rPr>
          <w:rFonts w:ascii="Calibri" w:cs="Calibri" w:eastAsia="Calibri" w:hAnsi="Calibri"/>
          <w:b/>
          <w:bCs/>
          <w:color w:val="0A7582"/>
          <w:spacing w:val="40"/>
          <w:sz w:val="20"/>
          <w:szCs w:val="20"/>
        </w:rPr>
        <w:t xml:space="preserve">KEY IDEAS</w:t>
      </w:r>
    </w:p>
    <w:p>
      <w:pPr>
        <w:spacing w:after="120" w:line="300"/>
        <w:jc w:val="both"/>
      </w:pPr>
      <w:r>
        <w:rPr>
          <w:b/>
          <w:bCs/>
        </w:rPr>
        <w:t xml:space="preserve">Complex analysis</w:t>
      </w:r>
      <w:r>
        <w:t xml:space="preserve"> studies functions f(z) = u(x, y) + i v(x, y) of the complex variable z = x + iy.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A7582" w:sz="36"/>
              <w:bottom w:val="none" w:color="FFFFFF" w:sz="0"/>
              <w:right w:val="none" w:color="FFFFFF" w:sz="0"/>
            </w:tcBorders>
            <w:shd w:fill="E1F2F4" w:color="auto" w:val="clear"/>
            <w:tcMar>
              <w:top w:type="dxa" w:w="200"/>
              <w:left w:type="dxa" w:w="360"/>
              <w:bottom w:type="dxa" w:w="200"/>
              <w:right w:type="dxa" w:w="360"/>
            </w:tcMar>
            <w:vAlign w:val="top"/>
          </w:tcPr>
          <w:p>
            <w:pPr>
              <w:pStyle w:val="ListParagraph"/>
              <w:numPr>
                <w:ilvl w:val="0"/>
                <w:numId w:val="3"/>
              </w:numPr>
              <w:spacing w:after="90" w:line="290"/>
            </w:pPr>
            <w:r>
              <w:rPr>
                <w:b/>
                <w:bCs/>
              </w:rPr>
              <w:t xml:space="preserve">Analytic (holomorphic) functions:</w:t>
            </w:r>
            <w:r>
              <w:t xml:space="preserve"> f is analytic at z₀ if it is differentiable in a neighbourhood of z₀. Analytic functions are very well behaved. They are infinitely differentiable and can be expanded in power series.</w:t>
            </w:r>
          </w:p>
          <w:p>
            <w:pPr>
              <w:pStyle w:val="ListParagraph"/>
              <w:numPr>
                <w:ilvl w:val="0"/>
                <w:numId w:val="3"/>
              </w:numPr>
              <w:spacing w:after="90" w:line="290"/>
            </w:pPr>
            <w:r>
              <w:rPr>
                <w:b/>
                <w:bCs/>
              </w:rPr>
              <w:t xml:space="preserve">Cauchy–Riemann equations:</w:t>
            </w:r>
            <w:r>
              <w:t xml:space="preserve"> a necessary condition for analyticity is u</w:t>
            </w:r>
            <w:r>
              <w:rPr>
                <w:vertAlign w:val="subscript"/>
              </w:rPr>
              <w:t xml:space="preserve">x</w:t>
            </w:r>
            <w:r>
              <w:t xml:space="preserve"> = v</w:t>
            </w:r>
            <w:r>
              <w:rPr>
                <w:vertAlign w:val="subscript"/>
              </w:rPr>
              <w:t xml:space="preserve">y</w:t>
            </w:r>
            <w:r>
              <w:t xml:space="preserve"> and u</w:t>
            </w:r>
            <w:r>
              <w:rPr>
                <w:vertAlign w:val="subscript"/>
              </w:rPr>
              <w:t xml:space="preserve">y</w:t>
            </w:r>
            <w:r>
              <w:t xml:space="preserve"> = −v</w:t>
            </w:r>
            <w:r>
              <w:rPr>
                <w:vertAlign w:val="subscript"/>
              </w:rPr>
              <w:t xml:space="preserve">x</w:t>
            </w:r>
            <w:r>
              <w:t xml:space="preserve">. If the partial derivatives are also continuous, the condition is sufficient too. As a result, u and v are </w:t>
            </w:r>
            <w:r>
              <w:rPr>
                <w:b/>
                <w:bCs/>
              </w:rPr>
              <w:t xml:space="preserve">harmonic</w:t>
            </w:r>
            <w:r>
              <w:t xml:space="preserve"> (∇²u = ∇²v = 0), and v is the </w:t>
            </w:r>
            <w:r>
              <w:rPr>
                <w:i/>
                <w:iCs/>
              </w:rPr>
              <w:t xml:space="preserve">harmonic conjugate</w:t>
            </w:r>
            <w:r>
              <w:t xml:space="preserve"> of u. This is why complex analysis can model 2-D potential flow, electrostatics and steady heat conduction.</w:t>
            </w:r>
          </w:p>
          <w:p>
            <w:pPr>
              <w:pStyle w:val="ListParagraph"/>
              <w:numPr>
                <w:ilvl w:val="0"/>
                <w:numId w:val="3"/>
              </w:numPr>
              <w:spacing w:after="90" w:line="290"/>
            </w:pPr>
            <w:r>
              <w:rPr>
                <w:b/>
                <w:bCs/>
              </w:rPr>
              <w:t xml:space="preserve">Zeros and singularities:</w:t>
            </w:r>
            <w:r>
              <w:t xml:space="preserve"> z₀ is a zero of order m if f(z₀) = … = f</w:t>
            </w:r>
            <w:r>
              <w:rPr>
                <w:vertAlign w:val="superscript"/>
              </w:rPr>
              <w:t xml:space="preserve">(m−1)</w:t>
            </w:r>
            <w:r>
              <w:t xml:space="preserve">(z₀) = 0 but f</w:t>
            </w:r>
            <w:r>
              <w:rPr>
                <w:vertAlign w:val="superscript"/>
              </w:rPr>
              <w:t xml:space="preserve">(m)</w:t>
            </w:r>
            <w:r>
              <w:t xml:space="preserve">(z₀) ≠ 0. </w:t>
            </w:r>
            <w:r>
              <w:rPr>
                <w:b/>
                <w:bCs/>
              </w:rPr>
              <w:t xml:space="preserve">Singularities</w:t>
            </w:r>
            <w:r>
              <w:t xml:space="preserve"> are points where f is not analytic. They are classified, using the Laurent series, as </w:t>
            </w:r>
            <w:r>
              <w:rPr>
                <w:i/>
                <w:iCs/>
              </w:rPr>
              <w:t xml:space="preserve">removable</w:t>
            </w:r>
            <w:r>
              <w:t xml:space="preserve">, </w:t>
            </w:r>
            <w:r>
              <w:rPr>
                <w:i/>
                <w:iCs/>
              </w:rPr>
              <w:t xml:space="preserve">poles</w:t>
            </w:r>
            <w:r>
              <w:t xml:space="preserve"> (of order m) or </w:t>
            </w:r>
            <w:r>
              <w:rPr>
                <w:i/>
                <w:iCs/>
              </w:rPr>
              <w:t xml:space="preserve">essential</w:t>
            </w:r>
            <w:r>
              <w:t xml:space="preserve">.</w:t>
            </w:r>
          </w:p>
          <w:p>
            <w:pPr>
              <w:pStyle w:val="ListParagraph"/>
              <w:numPr>
                <w:ilvl w:val="0"/>
                <w:numId w:val="3"/>
              </w:numPr>
              <w:spacing w:after="90" w:line="290"/>
            </w:pPr>
            <w:r>
              <w:rPr>
                <w:b/>
                <w:bCs/>
              </w:rPr>
              <w:t xml:space="preserve">Contour integration:</w:t>
            </w:r>
          </w:p>
          <w:p>
            <w:pPr>
              <w:pStyle w:val="ListParagraph"/>
              <w:numPr>
                <w:ilvl w:val="1"/>
                <w:numId w:val="3"/>
              </w:numPr>
              <w:spacing w:after="90" w:line="290"/>
            </w:pPr>
            <w:r>
              <w:rPr>
                <w:i/>
                <w:iCs/>
              </w:rPr>
              <w:t xml:space="preserve">Cauchy's integral theorem:</w:t>
            </w:r>
            <w:r>
              <w:t xml:space="preserve"> ∮</w:t>
            </w:r>
            <w:r>
              <w:rPr>
                <w:vertAlign w:val="subscript"/>
              </w:rPr>
              <w:t xml:space="preserve">C</w:t>
            </w:r>
            <w:r>
              <w:t xml:space="preserve"> f(z) dz = 0 if f is analytic on and inside the closed curve C.</w:t>
            </w:r>
          </w:p>
          <w:p>
            <w:pPr>
              <w:pStyle w:val="ListParagraph"/>
              <w:numPr>
                <w:ilvl w:val="1"/>
                <w:numId w:val="3"/>
              </w:numPr>
              <w:spacing w:after="90" w:line="290"/>
            </w:pPr>
            <w:r>
              <w:rPr>
                <w:i/>
                <w:iCs/>
              </w:rPr>
              <w:t xml:space="preserve">Cauchy's integral formula:</w:t>
            </w:r>
            <w:r>
              <w:t xml:space="preserve"> f(z₀) = (1/2πi)∮</w:t>
            </w:r>
            <w:r>
              <w:rPr>
                <w:vertAlign w:val="subscript"/>
              </w:rPr>
              <w:t xml:space="preserve">C</w:t>
            </w:r>
            <w:r>
              <w:t xml:space="preserve"> f(z)/(z − z₀) dz, and its extension to derivatives.</w:t>
            </w:r>
          </w:p>
          <w:p>
            <w:pPr>
              <w:pStyle w:val="ListParagraph"/>
              <w:numPr>
                <w:ilvl w:val="1"/>
                <w:numId w:val="3"/>
              </w:numPr>
              <w:spacing w:after="90" w:line="290"/>
            </w:pPr>
            <w:r>
              <w:rPr>
                <w:i/>
                <w:iCs/>
              </w:rPr>
              <w:t xml:space="preserve">Residue theorem:</w:t>
            </w:r>
            <w:r>
              <w:t xml:space="preserve"> ∮</w:t>
            </w:r>
            <w:r>
              <w:rPr>
                <w:vertAlign w:val="subscript"/>
              </w:rPr>
              <w:t xml:space="preserve">C</w:t>
            </w:r>
            <w:r>
              <w:t xml:space="preserve"> f(z) dz = 2πi Σ Res(f, zₖ). This is used to evaluate real integrals and inverse Laplace transforms.</w:t>
            </w:r>
          </w:p>
          <w:p>
            <w:pPr>
              <w:pStyle w:val="ListParagraph"/>
              <w:numPr>
                <w:ilvl w:val="0"/>
                <w:numId w:val="3"/>
              </w:numPr>
              <w:spacing w:after="90" w:line="290"/>
            </w:pPr>
            <w:r>
              <w:rPr>
                <w:b/>
                <w:bCs/>
              </w:rPr>
              <w:t xml:space="preserve">Bilinear (Möbius) transformation:</w:t>
            </w:r>
            <w:r>
              <w:t xml:space="preserve"> w = (az + b)/(cz + d) with ad − bc ≠ 0. It is conformal (it preserves angles), maps circles and lines to circles and lines, and is fixed uniquely by three point correspondences. It is used to map awkward domains onto simple ones, and underlies the Smith chart.</w:t>
            </w:r>
          </w:p>
        </w:tc>
      </w:tr>
    </w:tbl>
    <w:p>
      <w:pPr>
        <w:spacing w:after="160" w:before="0"/>
      </w:pPr>
    </w:p>
    <w:p>
      <w:pPr>
        <w:spacing w:after="120" w:line="300"/>
        <w:jc w:val="both"/>
      </w:pPr>
      <w:r>
        <w:t xml:space="preserve">Complex analysis is essential in control-system stability (Nyquist criterion), AC circuit analysis, signal processing (the z-transform), aerodynamics (the Joukowski aerofoil) and potential-flow problems.</w:t>
      </w:r>
    </w:p>
    <w:p>
      <w:r>
        <w:br w:type="page"/>
      </w:r>
    </w:p>
    <w:p>
      <w:pPr>
        <w:pBdr>
          <w:bottom w:val="single" w:color="0A7582" w:sz="12" w:space="6"/>
        </w:pBdr>
        <w:spacing w:after="240"/>
      </w:pPr>
      <w:r>
        <w:rPr>
          <w:rFonts w:ascii="Calibri" w:cs="Calibri" w:eastAsia="Calibri" w:hAnsi="Calibri"/>
          <w:b/>
          <w:bCs/>
          <w:color w:val="0A7582"/>
          <w:sz w:val="32"/>
          <w:szCs w:val="32"/>
        </w:rPr>
        <w:t xml:space="preserve">Application questions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8.01</w:t>
            </w:r>
          </w:p>
          <w:p>
            <w:pPr>
              <w:spacing w:after="0"/>
              <w:jc w:val="center"/>
            </w:pPr>
            <w:r>
              <w:rPr>
                <w:rFonts w:ascii="Calibri" w:cs="Calibri" w:eastAsia="Calibri" w:hAnsi="Calibri"/>
                <w:b/>
                <w:bCs/>
                <w:color w:val="E1F2F4"/>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Steady groundwater flow under a drainage field is modelled by the potential φ(x, y) = x² − y². Check that φ is harmonic. Use the Cauchy–Riemann equations to find the stream function ψ and the complex potential w = φ + iψ, and sketch the flow lines. Where is the stagnation point?</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8.02</w:t>
            </w:r>
          </w:p>
          <w:p>
            <w:pPr>
              <w:spacing w:after="0"/>
              <w:jc w:val="center"/>
            </w:pPr>
            <w:r>
              <w:rPr>
                <w:rFonts w:ascii="Calibri" w:cs="Calibri" w:eastAsia="Calibri" w:hAnsi="Calibri"/>
                <w:b/>
                <w:bCs/>
                <w:color w:val="E1F2F4"/>
                <w:spacing w:val="30"/>
                <w:sz w:val="16"/>
                <w:szCs w:val="16"/>
              </w:rPr>
              <w:t xml:space="preserve">AGE</w:t>
            </w:r>
          </w:p>
        </w:tc>
        <w:tc>
          <w:tcPr>
            <w:tcW w:type="dxa" w:w="8388"/>
            <w:shd w:fill="F4F6F9" w:color="auto" w:val="clear"/>
            <w:tcMar>
              <w:top w:type="dxa" w:w="140"/>
              <w:left w:type="dxa" w:w="220"/>
              <w:bottom w:type="dxa" w:w="140"/>
              <w:right w:type="dxa" w:w="220"/>
            </w:tcMar>
          </w:tcPr>
          <w:p>
            <w:pPr>
              <w:keepNext/>
              <w:spacing w:after="0" w:line="290"/>
            </w:pPr>
            <w:r>
              <w:t xml:space="preserve">The transfer function of a greenhouse temperature controller is G(s) = 10/((s + 1)(s + 2)(s + 5)). Find its poles and zeros, and use the residue theorem to find the impulse response g(t), the inverse Laplace transform, as (1/2πi)∮ e</w:t>
            </w:r>
            <w:r>
              <w:rPr>
                <w:vertAlign w:val="superscript"/>
              </w:rPr>
              <w:t xml:space="preserve">st</w:t>
            </w:r>
            <w:r>
              <w:t xml:space="preserve">G(s) ds.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8.03</w:t>
            </w:r>
          </w:p>
          <w:p>
            <w:pPr>
              <w:spacing w:after="0"/>
              <w:jc w:val="center"/>
            </w:pPr>
            <w:r>
              <w:rPr>
                <w:rFonts w:ascii="Calibri" w:cs="Calibri" w:eastAsia="Calibri" w:hAnsi="Calibri"/>
                <w:b/>
                <w:bCs/>
                <w:color w:val="E1F2F4"/>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Use the Cauchy–Riemann equations to show that f(z) = z̄ = x − iy is </w:t>
            </w:r>
            <w:r>
              <w:rPr>
                <w:i/>
                <w:iCs/>
              </w:rPr>
              <w:t xml:space="preserve">not</w:t>
            </w:r>
            <w:r>
              <w:t xml:space="preserve"> analytic anywhere, while f(z) = e</w:t>
            </w:r>
            <w:r>
              <w:rPr>
                <w:vertAlign w:val="superscript"/>
              </w:rPr>
              <w:t xml:space="preserve">x</w:t>
            </w:r>
            <w:r>
              <w:t xml:space="preserve">(cos y + i sin y) </w:t>
            </w:r>
            <w:r>
              <w:rPr>
                <w:i/>
                <w:iCs/>
              </w:rPr>
              <w:t xml:space="preserve">is</w:t>
            </w:r>
            <w:r>
              <w:t xml:space="preserve"> analytic everywhere. Identify the second function as e</w:t>
            </w:r>
            <w:r>
              <w:rPr>
                <w:vertAlign w:val="superscript"/>
              </w:rPr>
              <w:t xml:space="preserve">z</w:t>
            </w:r>
            <w:r>
              <w:t xml:space="preserve">. Explain why analyticity is needed when the concentration field in a thin 2-D film is modelled as the real part of an analytic function.</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8.04</w:t>
            </w:r>
          </w:p>
          <w:p>
            <w:pPr>
              <w:spacing w:after="0"/>
              <w:jc w:val="center"/>
            </w:pPr>
            <w:r>
              <w:rPr>
                <w:rFonts w:ascii="Calibri" w:cs="Calibri" w:eastAsia="Calibri" w:hAnsi="Calibri"/>
                <w:b/>
                <w:bCs/>
                <w:color w:val="E1F2F4"/>
                <w:spacing w:val="30"/>
                <w:sz w:val="16"/>
                <w:szCs w:val="16"/>
              </w:rPr>
              <w:t xml:space="preserve">CHE</w:t>
            </w:r>
          </w:p>
        </w:tc>
        <w:tc>
          <w:tcPr>
            <w:tcW w:type="dxa" w:w="8388"/>
            <w:shd w:fill="F4F6F9" w:color="auto" w:val="clear"/>
            <w:tcMar>
              <w:top w:type="dxa" w:w="140"/>
              <w:left w:type="dxa" w:w="220"/>
              <w:bottom w:type="dxa" w:w="140"/>
              <w:right w:type="dxa" w:w="220"/>
            </w:tcMar>
          </w:tcPr>
          <w:p>
            <w:pPr>
              <w:keepNext/>
              <w:spacing w:after="0" w:line="290"/>
            </w:pPr>
            <w:r>
              <w:t xml:space="preserve">The response of a first-order-plus-lag process is C(s) = 1/(s(τs + 1)²). Classify its singularities, and use residues to find c(t) for τ = 2 min.</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8.05</w:t>
            </w:r>
          </w:p>
          <w:p>
            <w:pPr>
              <w:spacing w:after="0"/>
              <w:jc w:val="center"/>
            </w:pPr>
            <w:r>
              <w:rPr>
                <w:rFonts w:ascii="Calibri" w:cs="Calibri" w:eastAsia="Calibri" w:hAnsi="Calibri"/>
                <w:b/>
                <w:bCs/>
                <w:color w:val="E1F2F4"/>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A digital filter has transfer function H(z) = (z² − 1)/(z² − 0.5z + 0.06). Find its zeros and poles, and state whether the filter is stable (all poles inside |z| = 1). Write a program sketch that computes the poles and tests stability for any given denominator coefficients.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8.06</w:t>
            </w:r>
          </w:p>
          <w:p>
            <w:pPr>
              <w:spacing w:after="0"/>
              <w:jc w:val="center"/>
            </w:pPr>
            <w:r>
              <w:rPr>
                <w:rFonts w:ascii="Calibri" w:cs="Calibri" w:eastAsia="Calibri" w:hAnsi="Calibri"/>
                <w:b/>
                <w:bCs/>
                <w:color w:val="E1F2F4"/>
                <w:spacing w:val="30"/>
                <w:sz w:val="16"/>
                <w:szCs w:val="16"/>
              </w:rPr>
              <w:t xml:space="preserve">CPE</w:t>
            </w:r>
          </w:p>
        </w:tc>
        <w:tc>
          <w:tcPr>
            <w:tcW w:type="dxa" w:w="8388"/>
            <w:shd w:fill="F4F6F9" w:color="auto" w:val="clear"/>
            <w:tcMar>
              <w:top w:type="dxa" w:w="140"/>
              <w:left w:type="dxa" w:w="220"/>
              <w:bottom w:type="dxa" w:w="140"/>
              <w:right w:type="dxa" w:w="220"/>
            </w:tcMar>
          </w:tcPr>
          <w:p>
            <w:pPr>
              <w:keepNext/>
              <w:spacing w:after="0" w:line="290"/>
            </w:pPr>
            <w:r>
              <w:t xml:space="preserve">The inverse z-transform is x[n] = (1/2πi)∮ X(z) z</w:t>
            </w:r>
            <w:r>
              <w:rPr>
                <w:vertAlign w:val="superscript"/>
              </w:rPr>
              <w:t xml:space="preserve">n−1</w:t>
            </w:r>
            <w:r>
              <w:t xml:space="preserve"> dz. Use the residue theorem to find x[n] for X(z) = z/((z − 0.5)(z − 0.25)) with |z| &gt; 0.5.</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8.07</w:t>
            </w:r>
          </w:p>
          <w:p>
            <w:pPr>
              <w:spacing w:after="0"/>
              <w:jc w:val="center"/>
            </w:pPr>
            <w:r>
              <w:rPr>
                <w:rFonts w:ascii="Calibri" w:cs="Calibri" w:eastAsia="Calibri" w:hAnsi="Calibri"/>
                <w:b/>
                <w:bCs/>
                <w:color w:val="E1F2F4"/>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Seepage under a sheet pile is modelled by the complex potential w = cosh⁻¹(z/b). Rewrite it as z = b cosh w, separate the real and imaginary parts, and show that the equipotential lines are ellipses and the streamlines are hyperbolae. Identify the branch points at z = ±b.</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8.08</w:t>
            </w:r>
          </w:p>
          <w:p>
            <w:pPr>
              <w:spacing w:after="0"/>
              <w:jc w:val="center"/>
            </w:pPr>
            <w:r>
              <w:rPr>
                <w:rFonts w:ascii="Calibri" w:cs="Calibri" w:eastAsia="Calibri" w:hAnsi="Calibri"/>
                <w:b/>
                <w:bCs/>
                <w:color w:val="E1F2F4"/>
                <w:spacing w:val="30"/>
                <w:sz w:val="16"/>
                <w:szCs w:val="16"/>
              </w:rPr>
              <w:t xml:space="preserve">CVE</w:t>
            </w:r>
          </w:p>
        </w:tc>
        <w:tc>
          <w:tcPr>
            <w:tcW w:type="dxa" w:w="8388"/>
            <w:shd w:fill="F4F6F9" w:color="auto" w:val="clear"/>
            <w:tcMar>
              <w:top w:type="dxa" w:w="140"/>
              <w:left w:type="dxa" w:w="220"/>
              <w:bottom w:type="dxa" w:w="140"/>
              <w:right w:type="dxa" w:w="220"/>
            </w:tcMar>
          </w:tcPr>
          <w:p>
            <w:pPr>
              <w:keepNext/>
              <w:spacing w:after="0" w:line="290"/>
            </w:pPr>
            <w:r>
              <w:t xml:space="preserve">Evaluate the real integral ∫</w:t>
            </w:r>
            <w:r>
              <w:rPr>
                <w:vertAlign w:val="subscript"/>
              </w:rPr>
              <w:t xml:space="preserve">−∞</w:t>
            </w:r>
            <w:r>
              <w:rPr>
                <w:vertAlign w:val="superscript"/>
              </w:rPr>
              <w:t xml:space="preserve">∞</w:t>
            </w:r>
            <w:r>
              <w:t xml:space="preserve"> dx/(x² + 4)² by contour integration over a semicircle in the upper half-plane. The integral appears in the deflection of a beam on an elastic foundation under a distributed load.</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8.09</w:t>
            </w:r>
          </w:p>
          <w:p>
            <w:pPr>
              <w:spacing w:after="0"/>
              <w:jc w:val="center"/>
            </w:pPr>
            <w:r>
              <w:rPr>
                <w:rFonts w:ascii="Calibri" w:cs="Calibri" w:eastAsia="Calibri" w:hAnsi="Calibri"/>
                <w:b/>
                <w:bCs/>
                <w:color w:val="E1F2F4"/>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Find the bilinear transformation that maps z = 0, 1, ∞ to w = −1, 0, 1. Show that the normalised load-impedance plane (Re z ≥ 0) is mapped onto the unit disc |w| ≤ 1, and explain how this gives the Smith chart reflection coefficient Γ = (z − 1)/(z + 1).</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8.10</w:t>
            </w:r>
          </w:p>
          <w:p>
            <w:pPr>
              <w:spacing w:after="0"/>
              <w:jc w:val="center"/>
            </w:pPr>
            <w:r>
              <w:rPr>
                <w:rFonts w:ascii="Calibri" w:cs="Calibri" w:eastAsia="Calibri" w:hAnsi="Calibri"/>
                <w:b/>
                <w:bCs/>
                <w:color w:val="E1F2F4"/>
                <w:spacing w:val="30"/>
                <w:sz w:val="16"/>
                <w:szCs w:val="16"/>
              </w:rPr>
              <w:t xml:space="preserve">EEE</w:t>
            </w:r>
          </w:p>
        </w:tc>
        <w:tc>
          <w:tcPr>
            <w:tcW w:type="dxa" w:w="8388"/>
            <w:shd w:fill="F4F6F9" w:color="auto" w:val="clear"/>
            <w:tcMar>
              <w:top w:type="dxa" w:w="140"/>
              <w:left w:type="dxa" w:w="220"/>
              <w:bottom w:type="dxa" w:w="140"/>
              <w:right w:type="dxa" w:w="220"/>
            </w:tcMar>
          </w:tcPr>
          <w:p>
            <w:pPr>
              <w:keepNext/>
              <w:spacing w:after="0" w:line="290"/>
            </w:pPr>
            <w:r>
              <w:t xml:space="preserve">An RLC circuit has transfer function H(s) = 1/(s² + 2s + 5). Find its poles, and classify them as simple or of higher order. Use Cauchy's integral formula / residues to find the impulse response h(t).</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8.11</w:t>
            </w:r>
          </w:p>
          <w:p>
            <w:pPr>
              <w:spacing w:after="0"/>
              <w:jc w:val="center"/>
            </w:pPr>
            <w:r>
              <w:rPr>
                <w:rFonts w:ascii="Calibri" w:cs="Calibri" w:eastAsia="Calibri" w:hAnsi="Calibri"/>
                <w:b/>
                <w:bCs/>
                <w:color w:val="E1F2F4"/>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The temperature in a long rectangular food slab in steady state is T(x, y) = 20 + 5(x³ − 3xy²). Show that T is harmonic, and find the harmonic conjugate that gives the heat-flow lines. Write the analytic function f(z) whose real part is T − 20.</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8.12</w:t>
            </w:r>
          </w:p>
          <w:p>
            <w:pPr>
              <w:spacing w:after="0"/>
              <w:jc w:val="center"/>
            </w:pPr>
            <w:r>
              <w:rPr>
                <w:rFonts w:ascii="Calibri" w:cs="Calibri" w:eastAsia="Calibri" w:hAnsi="Calibri"/>
                <w:b/>
                <w:bCs/>
                <w:color w:val="E1F2F4"/>
                <w:spacing w:val="30"/>
                <w:sz w:val="16"/>
                <w:szCs w:val="16"/>
              </w:rPr>
              <w:t xml:space="preserve">FDE</w:t>
            </w:r>
          </w:p>
        </w:tc>
        <w:tc>
          <w:tcPr>
            <w:tcW w:type="dxa" w:w="8388"/>
            <w:shd w:fill="F4F6F9" w:color="auto" w:val="clear"/>
            <w:tcMar>
              <w:top w:type="dxa" w:w="140"/>
              <w:left w:type="dxa" w:w="220"/>
              <w:bottom w:type="dxa" w:w="140"/>
              <w:right w:type="dxa" w:w="220"/>
            </w:tcMar>
          </w:tcPr>
          <w:p>
            <w:pPr>
              <w:keepNext/>
              <w:spacing w:after="0" w:line="290"/>
            </w:pPr>
            <w:r>
              <w:t xml:space="preserve">Evaluate ∮</w:t>
            </w:r>
            <w:r>
              <w:rPr>
                <w:vertAlign w:val="subscript"/>
              </w:rPr>
              <w:t xml:space="preserve">C</w:t>
            </w:r>
            <w:r>
              <w:t xml:space="preserve"> (e</w:t>
            </w:r>
            <w:r>
              <w:rPr>
                <w:vertAlign w:val="superscript"/>
              </w:rPr>
              <w:t xml:space="preserve">2z</w:t>
            </w:r>
            <w:r>
              <w:t xml:space="preserve">/(z − 1)³) dz where C is |z| = 2, using Cauchy's integral formula for derivatives. Such integrals arise in inverting Laplace-domain models of thermal processing with repeated time constants.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8.13</w:t>
            </w:r>
          </w:p>
          <w:p>
            <w:pPr>
              <w:spacing w:after="0"/>
              <w:jc w:val="center"/>
            </w:pPr>
            <w:r>
              <w:rPr>
                <w:rFonts w:ascii="Calibri" w:cs="Calibri" w:eastAsia="Calibri" w:hAnsi="Calibri"/>
                <w:b/>
                <w:bCs/>
                <w:color w:val="E1F2F4"/>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The Joukowski transformation w = z + 1/z maps circles in the z-plane to aerofoil-like shapes. Find the singularities and the critical points (where dw/dz = 0) of the transformation, and show that the circle |z| = 1 maps to the segment [−2, 2] on the real axis.</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8.14</w:t>
            </w:r>
          </w:p>
          <w:p>
            <w:pPr>
              <w:spacing w:after="0"/>
              <w:jc w:val="center"/>
            </w:pPr>
            <w:r>
              <w:rPr>
                <w:rFonts w:ascii="Calibri" w:cs="Calibri" w:eastAsia="Calibri" w:hAnsi="Calibri"/>
                <w:b/>
                <w:bCs/>
                <w:color w:val="E1F2F4"/>
                <w:spacing w:val="30"/>
                <w:sz w:val="16"/>
                <w:szCs w:val="16"/>
              </w:rPr>
              <w:t xml:space="preserve">MEE</w:t>
            </w:r>
          </w:p>
        </w:tc>
        <w:tc>
          <w:tcPr>
            <w:tcW w:type="dxa" w:w="8388"/>
            <w:shd w:fill="F4F6F9" w:color="auto" w:val="clear"/>
            <w:tcMar>
              <w:top w:type="dxa" w:w="140"/>
              <w:left w:type="dxa" w:w="220"/>
              <w:bottom w:type="dxa" w:w="140"/>
              <w:right w:type="dxa" w:w="220"/>
            </w:tcMar>
          </w:tcPr>
          <w:p>
            <w:pPr>
              <w:keepNext/>
              <w:spacing w:after="0" w:line="290"/>
            </w:pPr>
            <w:r>
              <w:t xml:space="preserve">Evaluate ∫₀</w:t>
            </w:r>
            <w:r>
              <w:rPr>
                <w:vertAlign w:val="superscript"/>
              </w:rPr>
              <w:t xml:space="preserve">2π</w:t>
            </w:r>
            <w:r>
              <w:t xml:space="preserve"> dθ/(5 + 4 cos θ) by contour integration round the unit circle. This type of integral appears in the analysis of rotating machinery with eccentric loading.</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8.15</w:t>
            </w:r>
          </w:p>
          <w:p>
            <w:pPr>
              <w:spacing w:after="0"/>
              <w:jc w:val="center"/>
            </w:pPr>
            <w:r>
              <w:rPr>
                <w:rFonts w:ascii="Calibri" w:cs="Calibri" w:eastAsia="Calibri" w:hAnsi="Calibri"/>
                <w:b/>
                <w:bCs/>
                <w:color w:val="E1F2F4"/>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A source (injector) at z = −a and a sink (producer) at z = a give the complex potential w = (q/2π)[log(z + a) − log(z − a)]. Find the singularities of w and their type, and show that the equipotentials are circles (Apollonius circles). Find the stagnation points, if there are any.</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8388"/>
      </w:tblGrid>
      <w:tr>
        <w:trPr>
          <w:cantSplit/>
        </w:trPr>
        <w:tc>
          <w:tcPr>
            <w:tcW w:type="dxa" w:w="1250"/>
            <w:shd w:fill="0A7582" w:color="auto" w:val="clear"/>
            <w:tcMar>
              <w:top w:type="dxa" w:w="140"/>
              <w:left w:type="dxa" w:w="120"/>
              <w:bottom w:type="dxa" w:w="140"/>
              <w:right w:type="dxa" w:w="120"/>
            </w:tcMar>
            <w:vAlign w:val="top"/>
          </w:tcPr>
          <w:p>
            <w:pPr>
              <w:spacing w:after="20"/>
              <w:jc w:val="center"/>
            </w:pPr>
            <w:r>
              <w:rPr>
                <w:rFonts w:ascii="Calibri" w:cs="Calibri" w:eastAsia="Calibri" w:hAnsi="Calibri"/>
                <w:b/>
                <w:bCs/>
                <w:color w:val="FFFFFF"/>
                <w:sz w:val="26"/>
                <w:szCs w:val="26"/>
              </w:rPr>
              <w:t xml:space="preserve">8.16</w:t>
            </w:r>
          </w:p>
          <w:p>
            <w:pPr>
              <w:spacing w:after="0"/>
              <w:jc w:val="center"/>
            </w:pPr>
            <w:r>
              <w:rPr>
                <w:rFonts w:ascii="Calibri" w:cs="Calibri" w:eastAsia="Calibri" w:hAnsi="Calibri"/>
                <w:b/>
                <w:bCs/>
                <w:color w:val="E1F2F4"/>
                <w:spacing w:val="30"/>
                <w:sz w:val="16"/>
                <w:szCs w:val="16"/>
              </w:rPr>
              <w:t xml:space="preserve">PTE</w:t>
            </w:r>
          </w:p>
        </w:tc>
        <w:tc>
          <w:tcPr>
            <w:tcW w:type="dxa" w:w="8388"/>
            <w:shd w:fill="F4F6F9" w:color="auto" w:val="clear"/>
            <w:tcMar>
              <w:top w:type="dxa" w:w="140"/>
              <w:left w:type="dxa" w:w="220"/>
              <w:bottom w:type="dxa" w:w="140"/>
              <w:right w:type="dxa" w:w="220"/>
            </w:tcMar>
          </w:tcPr>
          <w:p>
            <w:pPr>
              <w:keepNext/>
              <w:spacing w:after="0" w:line="290"/>
            </w:pPr>
            <w:r>
              <w:t xml:space="preserve">Find the bilinear transformation that maps the circle |z| = R (the reservoir boundary) to the unit circle, with an off-centre well at z = z₀ going to the centre w = 0. Explain how this lets the known solution for a centred well be used for an off-centre well.</w:t>
            </w:r>
          </w:p>
        </w:tc>
      </w:tr>
    </w:tbl>
    <w:p>
      <w:pPr>
        <w:keepNext/>
        <w:spacing w:after="0" w:before="140"/>
      </w:pPr>
      <w:r>
        <w:rPr>
          <w:rFonts w:ascii="Calibri" w:cs="Calibri" w:eastAsia="Calibri" w:hAnsi="Calibri"/>
          <w:i/>
          <w:iCs/>
          <w:color w:val="5B6776"/>
          <w:sz w:val="18"/>
          <w:szCs w:val="18"/>
        </w:rPr>
        <w:t xml:space="preserve">Working</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300" w:before="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A7582" w:sz="36"/>
              <w:bottom w:val="none" w:color="FFFFFF" w:sz="0"/>
              <w:right w:val="none" w:color="FFFFFF" w:sz="0"/>
            </w:tcBorders>
            <w:shd w:fill="E1F2F4" w:color="auto" w:val="clear"/>
            <w:tcMar>
              <w:top w:type="dxa" w:w="300"/>
              <w:left w:type="dxa" w:w="360"/>
              <w:bottom w:type="dxa" w:w="300"/>
              <w:right w:type="dxa" w:w="360"/>
            </w:tcMar>
            <w:vAlign w:val="top"/>
          </w:tcPr>
          <w:p>
            <w:pPr>
              <w:spacing w:after="120"/>
            </w:pPr>
            <w:r>
              <w:rPr>
                <w:rFonts w:ascii="Calibri" w:cs="Calibri" w:eastAsia="Calibri" w:hAnsi="Calibri"/>
                <w:b/>
                <w:bCs/>
                <w:color w:val="0A7582"/>
                <w:spacing w:val="60"/>
                <w:sz w:val="22"/>
                <w:szCs w:val="22"/>
              </w:rPr>
              <w:t xml:space="preserve">TOPIC 8 REVIEW</w:t>
            </w:r>
          </w:p>
          <w:p>
            <w:pPr>
              <w:spacing w:after="160"/>
            </w:pPr>
            <w:r>
              <w:rPr>
                <w:rFonts w:ascii="Calibri" w:cs="Calibri" w:eastAsia="Calibri" w:hAnsi="Calibri"/>
                <w:color w:val="1E2A38"/>
                <w:sz w:val="20"/>
                <w:szCs w:val="20"/>
              </w:rPr>
              <w:t xml:space="preserve">How confident do I feel?   </w:t>
            </w:r>
            <w:r>
              <w:rPr>
                <w:rFonts w:ascii="Cambria" w:cs="Cambria" w:eastAsia="Cambria" w:hAnsi="Cambria"/>
                <w:color w:val="0A7582"/>
                <w:sz w:val="26"/>
                <w:szCs w:val="26"/>
              </w:rPr>
              <w:t xml:space="preserve">□ </w:t>
            </w:r>
            <w:r>
              <w:rPr>
                <w:rFonts w:ascii="Calibri" w:cs="Calibri" w:eastAsia="Calibri" w:hAnsi="Calibri"/>
                <w:color w:val="1E2A38"/>
                <w:sz w:val="20"/>
                <w:szCs w:val="20"/>
              </w:rPr>
              <w:t xml:space="preserve">Not yet     </w:t>
            </w:r>
            <w:r>
              <w:rPr>
                <w:rFonts w:ascii="Cambria" w:cs="Cambria" w:eastAsia="Cambria" w:hAnsi="Cambria"/>
                <w:color w:val="0A7582"/>
                <w:sz w:val="26"/>
                <w:szCs w:val="26"/>
              </w:rPr>
              <w:t xml:space="preserve">□ </w:t>
            </w:r>
            <w:r>
              <w:rPr>
                <w:rFonts w:ascii="Calibri" w:cs="Calibri" w:eastAsia="Calibri" w:hAnsi="Calibri"/>
                <w:color w:val="1E2A38"/>
                <w:sz w:val="20"/>
                <w:szCs w:val="20"/>
              </w:rPr>
              <w:t xml:space="preserve">Getting there     </w:t>
            </w:r>
            <w:r>
              <w:rPr>
                <w:rFonts w:ascii="Cambria" w:cs="Cambria" w:eastAsia="Cambria" w:hAnsi="Cambria"/>
                <w:color w:val="0A7582"/>
                <w:sz w:val="26"/>
                <w:szCs w:val="26"/>
              </w:rPr>
              <w:t xml:space="preserve">□ </w:t>
            </w:r>
            <w:r>
              <w:rPr>
                <w:rFonts w:ascii="Calibri" w:cs="Calibri" w:eastAsia="Calibri" w:hAnsi="Calibri"/>
                <w:color w:val="1E2A38"/>
                <w:sz w:val="20"/>
                <w:szCs w:val="20"/>
              </w:rPr>
              <w:t xml:space="preserve">Confident     </w:t>
            </w:r>
            <w:r>
              <w:rPr>
                <w:rFonts w:ascii="Cambria" w:cs="Cambria" w:eastAsia="Cambria" w:hAnsi="Cambria"/>
                <w:color w:val="0A7582"/>
                <w:sz w:val="26"/>
                <w:szCs w:val="26"/>
              </w:rPr>
              <w:t xml:space="preserve">□ </w:t>
            </w:r>
            <w:r>
              <w:rPr>
                <w:rFonts w:ascii="Calibri" w:cs="Calibri" w:eastAsia="Calibri" w:hAnsi="Calibri"/>
                <w:color w:val="1E2A38"/>
                <w:sz w:val="20"/>
                <w:szCs w:val="20"/>
              </w:rPr>
              <w:t xml:space="preserve">Could teach it     </w:t>
            </w:r>
          </w:p>
          <w:p>
            <w:pPr>
              <w:spacing w:after="0"/>
            </w:pPr>
            <w:r>
              <w:rPr>
                <w:rFonts w:ascii="Calibri" w:cs="Calibri" w:eastAsia="Calibri" w:hAnsi="Calibri"/>
                <w:color w:val="1E2A38"/>
                <w:sz w:val="20"/>
                <w:szCs w:val="20"/>
              </w:rPr>
              <w:t xml:space="preserve">Questions to ask my lecturer or tutor:</w:t>
            </w:r>
          </w:p>
          <w:tbl>
            <w:tblPr>
              <w:tblW w:type="dxa" w:w="9638"/>
              <w:tblBorders>
                <w:top w:val="none" w:color="FFFFFF" w:sz="0"/>
                <w:left w:val="none" w:color="FFFFFF" w:sz="0"/>
                <w:bottom w:val="dotted" w:color="0A7582" w:sz="6"/>
                <w:right w:val="none" w:color="FFFFFF" w:sz="0"/>
                <w:insideH w:val="dotted" w:color="0A7582"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0A7582"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0A7582"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0A7582"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0A7582" w:sz="6"/>
                    <w:right w:val="none" w:color="FFFFFF" w:sz="0"/>
                  </w:tcBorders>
                </w:tcPr>
                <w:p>
                  <w:pPr>
                    <w:keepNext w:val="false"/>
                  </w:pPr>
                </w:p>
              </w:tc>
            </w:tr>
          </w:tbl>
          <w:p>
            <w:pPr>
              <w:tabs>
                <w:tab w:val="left" w:pos="5000"/>
              </w:tabs>
              <w:spacing w:after="0" w:before="240"/>
            </w:pPr>
            <w:r>
              <w:rPr>
                <w:rFonts w:ascii="Calibri" w:cs="Calibri" w:eastAsia="Calibri" w:hAnsi="Calibri"/>
                <w:color w:val="5B6776"/>
                <w:sz w:val="20"/>
                <w:szCs w:val="20"/>
              </w:rPr>
              <w:t xml:space="preserve">Tutor check: ____________________</w:t>
            </w:r>
            <w:r>
              <w:rPr>
                <w:rFonts w:ascii="Calibri" w:cs="Calibri" w:eastAsia="Calibri" w:hAnsi="Calibri"/>
                <w:color w:val="5B6776"/>
                <w:sz w:val="20"/>
                <w:szCs w:val="20"/>
              </w:rPr>
              <w:t xml:space="preserve">	Date: ________________</w:t>
            </w:r>
          </w:p>
        </w:tc>
      </w:tr>
    </w:tbl>
    <w:p>
      <w:pPr>
        <w:spacing w:after="300" w:before="0"/>
      </w:pPr>
    </w:p>
    <w:p>
      <w:pPr>
        <w:keepNext/>
        <w:spacing w:after="120" w:before="280"/>
      </w:pPr>
      <w:r>
        <w:rPr>
          <w:rFonts w:ascii="Calibri" w:cs="Calibri" w:eastAsia="Calibri" w:hAnsi="Calibri"/>
          <w:b/>
          <w:bCs/>
          <w:color w:val="0A7582"/>
          <w:spacing w:val="40"/>
          <w:sz w:val="20"/>
          <w:szCs w:val="20"/>
        </w:rPr>
        <w:t xml:space="preserve">THE TOPIC IN MY OWN WORDS</w:t>
      </w:r>
    </w:p>
    <w:tbl>
      <w:tblPr>
        <w:tblW w:type="dxa" w:w="9638"/>
        <w:tblBorders>
          <w:top w:val="none" w:color="FFFFFF" w:sz="0"/>
          <w:left w:val="none" w:color="FFFFFF" w:sz="0"/>
          <w:bottom w:val="dotted" w:color="B8C2CE" w:sz="6"/>
          <w:right w:val="none" w:color="FFFFFF" w:sz="0"/>
          <w:insideH w:val="dotted" w:color="B8C2CE" w:sz="6"/>
          <w:insideV w:val="none" w:color="FFFFFF" w:sz="0"/>
        </w:tblBorders>
        <w:tblLayout w:type="fixed"/>
      </w:tblPr>
      <w:tblGrid>
        <w:gridCol w:w="9638"/>
      </w:tblGrid>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pPr>
          </w:p>
        </w:tc>
      </w:tr>
      <w:tr>
        <w:trPr>
          <w:cantSplit/>
          <w:trHeight w:val="420" w:hRule="exact"/>
        </w:trPr>
        <w:tc>
          <w:tcPr>
            <w:tcW w:type="dxa" w:w="9638"/>
            <w:tcBorders>
              <w:top w:val="none" w:color="FFFFFF" w:sz="0"/>
              <w:left w:val="none" w:color="FFFFFF" w:sz="0"/>
              <w:bottom w:val="dotted" w:color="B8C2CE" w:sz="6"/>
              <w:right w:val="none" w:color="FFFFFF" w:sz="0"/>
            </w:tcBorders>
          </w:tcPr>
          <w:p>
            <w:pPr>
              <w:keepNext w:val="false"/>
            </w:pPr>
          </w:p>
        </w:tc>
      </w:tr>
    </w:tbl>
    <w:p>
      <w:pPr>
        <w:spacing w:after="0" w:before="0"/>
      </w:pPr>
    </w:p>
    <w:sectPr>
      <w:headerReference w:type="default" r:id="rId25"/>
      <w:footerReference w:type="default" r:id="rId26"/>
      <w:pgSz w:w="11906" w:h="16838" w:orient="portrait"/>
      <w:pgMar w:top="1134" w:right="1134" w:bottom="1134"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6"/>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6"/>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6"/>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6"/>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6"/>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6"/>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6"/>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pPr>
    <w:r>
      <w:rPr>
        <w:rFonts w:ascii="Calibri" w:cs="Calibri" w:eastAsia="Calibri" w:hAnsi="Calibri"/>
        <w:color w:val="5B6776"/>
        <w:sz w:val="16"/>
        <w:szCs w:val="16"/>
      </w:rPr>
      <w:t xml:space="preserve">GET 311  ·  Engineering Mathematics III</w:t>
    </w:r>
    <w:r>
      <w:rPr>
        <w:rFonts w:ascii="Calibri" w:cs="Calibri" w:eastAsia="Calibri" w:hAnsi="Calibri"/>
        <w:b/>
        <w:bCs/>
        <w:color w:val="14304F"/>
        <w:sz w:val="16"/>
        <w:szCs w:val="16"/>
      </w:rPr>
      <w:t xml:space="preserve">	Student Workbook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pPr>
    <w:r>
      <w:rPr>
        <w:rFonts w:ascii="Calibri" w:cs="Calibri" w:eastAsia="Calibri" w:hAnsi="Calibri"/>
        <w:color w:val="5B6776"/>
        <w:sz w:val="16"/>
        <w:szCs w:val="16"/>
      </w:rPr>
      <w:t xml:space="preserve">GET 311  ·  Engineering Mathematics III</w:t>
    </w:r>
    <w:r>
      <w:rPr>
        <w:rFonts w:ascii="Calibri" w:cs="Calibri" w:eastAsia="Calibri" w:hAnsi="Calibri"/>
        <w:b/>
        <w:bCs/>
        <w:color w:val="1F5F99"/>
        <w:sz w:val="16"/>
        <w:szCs w:val="16"/>
      </w:rPr>
      <w:t xml:space="preserve">	Topic 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pPr>
    <w:r>
      <w:rPr>
        <w:rFonts w:ascii="Calibri" w:cs="Calibri" w:eastAsia="Calibri" w:hAnsi="Calibri"/>
        <w:color w:val="5B6776"/>
        <w:sz w:val="16"/>
        <w:szCs w:val="16"/>
      </w:rPr>
      <w:t xml:space="preserve">GET 311  ·  Engineering Mathematics III</w:t>
    </w:r>
    <w:r>
      <w:rPr>
        <w:rFonts w:ascii="Calibri" w:cs="Calibri" w:eastAsia="Calibri" w:hAnsi="Calibri"/>
        <w:b/>
        <w:bCs/>
        <w:color w:val="137366"/>
        <w:sz w:val="16"/>
        <w:szCs w:val="16"/>
      </w:rPr>
      <w:t xml:space="preserve">	Topic 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pPr>
    <w:r>
      <w:rPr>
        <w:rFonts w:ascii="Calibri" w:cs="Calibri" w:eastAsia="Calibri" w:hAnsi="Calibri"/>
        <w:color w:val="5B6776"/>
        <w:sz w:val="16"/>
        <w:szCs w:val="16"/>
      </w:rPr>
      <w:t xml:space="preserve">GET 311  ·  Engineering Mathematics III</w:t>
    </w:r>
    <w:r>
      <w:rPr>
        <w:rFonts w:ascii="Calibri" w:cs="Calibri" w:eastAsia="Calibri" w:hAnsi="Calibri"/>
        <w:b/>
        <w:bCs/>
        <w:color w:val="5B3F91"/>
        <w:sz w:val="16"/>
        <w:szCs w:val="16"/>
      </w:rPr>
      <w:t xml:space="preserve">	Topic 3</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pPr>
    <w:r>
      <w:rPr>
        <w:rFonts w:ascii="Calibri" w:cs="Calibri" w:eastAsia="Calibri" w:hAnsi="Calibri"/>
        <w:color w:val="5B6776"/>
        <w:sz w:val="16"/>
        <w:szCs w:val="16"/>
      </w:rPr>
      <w:t xml:space="preserve">GET 311  ·  Engineering Mathematics III</w:t>
    </w:r>
    <w:r>
      <w:rPr>
        <w:rFonts w:ascii="Calibri" w:cs="Calibri" w:eastAsia="Calibri" w:hAnsi="Calibri"/>
        <w:b/>
        <w:bCs/>
        <w:color w:val="A3521B"/>
        <w:sz w:val="16"/>
        <w:szCs w:val="16"/>
      </w:rPr>
      <w:t xml:space="preserve">	Topic 4</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pPr>
    <w:r>
      <w:rPr>
        <w:rFonts w:ascii="Calibri" w:cs="Calibri" w:eastAsia="Calibri" w:hAnsi="Calibri"/>
        <w:color w:val="5B6776"/>
        <w:sz w:val="16"/>
        <w:szCs w:val="16"/>
      </w:rPr>
      <w:t xml:space="preserve">GET 311  ·  Engineering Mathematics III</w:t>
    </w:r>
    <w:r>
      <w:rPr>
        <w:rFonts w:ascii="Calibri" w:cs="Calibri" w:eastAsia="Calibri" w:hAnsi="Calibri"/>
        <w:b/>
        <w:bCs/>
        <w:color w:val="2E7033"/>
        <w:sz w:val="16"/>
        <w:szCs w:val="16"/>
      </w:rPr>
      <w:t xml:space="preserve">	Topic 5</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pPr>
    <w:r>
      <w:rPr>
        <w:rFonts w:ascii="Calibri" w:cs="Calibri" w:eastAsia="Calibri" w:hAnsi="Calibri"/>
        <w:color w:val="5B6776"/>
        <w:sz w:val="16"/>
        <w:szCs w:val="16"/>
      </w:rPr>
      <w:t xml:space="preserve">GET 311  ·  Engineering Mathematics III</w:t>
    </w:r>
    <w:r>
      <w:rPr>
        <w:rFonts w:ascii="Calibri" w:cs="Calibri" w:eastAsia="Calibri" w:hAnsi="Calibri"/>
        <w:b/>
        <w:bCs/>
        <w:color w:val="9A2F4E"/>
        <w:sz w:val="16"/>
        <w:szCs w:val="16"/>
      </w:rPr>
      <w:t xml:space="preserve">	Topic 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pPr>
    <w:r>
      <w:rPr>
        <w:rFonts w:ascii="Calibri" w:cs="Calibri" w:eastAsia="Calibri" w:hAnsi="Calibri"/>
        <w:color w:val="5B6776"/>
        <w:sz w:val="16"/>
        <w:szCs w:val="16"/>
      </w:rPr>
      <w:t xml:space="preserve">GET 311  ·  Engineering Mathematics III</w:t>
    </w:r>
    <w:r>
      <w:rPr>
        <w:rFonts w:ascii="Calibri" w:cs="Calibri" w:eastAsia="Calibri" w:hAnsi="Calibri"/>
        <w:b/>
        <w:bCs/>
        <w:color w:val="33479E"/>
        <w:sz w:val="16"/>
        <w:szCs w:val="16"/>
      </w:rPr>
      <w:t xml:space="preserve">	Topic 7</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pPr>
    <w:r>
      <w:rPr>
        <w:rFonts w:ascii="Calibri" w:cs="Calibri" w:eastAsia="Calibri" w:hAnsi="Calibri"/>
        <w:color w:val="5B6776"/>
        <w:sz w:val="16"/>
        <w:szCs w:val="16"/>
      </w:rPr>
      <w:t xml:space="preserve">GET 311  ·  Engineering Mathematics III</w:t>
    </w:r>
    <w:r>
      <w:rPr>
        <w:rFonts w:ascii="Calibri" w:cs="Calibri" w:eastAsia="Calibri" w:hAnsi="Calibri"/>
        <w:b/>
        <w:bCs/>
        <w:color w:val="0A7582"/>
        <w:sz w:val="16"/>
        <w:szCs w:val="16"/>
      </w:rPr>
      <w:t xml:space="preserve">	Topic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440" w:hanging="360"/>
      </w:pPr>
      <w:rPr>
        <w:rFonts w:ascii="Calibri" w:cs="Calibri" w:eastAsia="Calibri" w:hAnsi="Calibri"/>
        <w:b/>
        <w:bCs/>
        <w:color w:val="E0A526"/>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E2A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 311 Engineering Mathematics III: Student Workbook</dc:title>
  <dc:creator>GET 311</dc:creator>
  <cp:lastModifiedBy>Un-named</cp:lastModifiedBy>
  <cp:revision>1</cp:revision>
  <dcterms:created xsi:type="dcterms:W3CDTF">2026-09-24T13:46:27.215Z</dcterms:created>
  <dcterms:modified xsi:type="dcterms:W3CDTF">2026-09-24T13:46:27.215Z</dcterms:modified>
</cp:coreProperties>
</file>

<file path=docProps/custom.xml><?xml version="1.0" encoding="utf-8"?>
<Properties xmlns="http://schemas.openxmlformats.org/officeDocument/2006/custom-properties" xmlns:vt="http://schemas.openxmlformats.org/officeDocument/2006/docPropsVTypes"/>
</file>