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19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1906"/>
      </w:tblGrid>
      <w:tr>
        <w:tc>
          <w:tcPr>
            <w:tcW w:w="11906" w:type="dxa"/>
            <w:shd w:val="clear" w:color="auto" w:fill="FFFFFF"/>
            <w:tcMar>
              <w:top w:w="720" w:type="dxa"/>
              <w:left w:w="840" w:type="dxa"/>
              <w:bottom w:w="540" w:type="dxa"/>
              <w:right w:w="840" w:type="dxa"/>
            </w:tcMar>
          </w:tcPr>
          <w:p>
            <w:pPr>
              <w:pStyle w:val="Title"/>
              <w:spacing w:after="20"/>
            </w:pPr>
            <w:r>
              <w:rPr>
                <w:rFonts w:ascii="Helvetica" w:hAnsi="Helvetica" w:eastAsia="Microsoft YaHei" w:cs="Helvetica"/>
                <w:b/>
                <w:bCs/>
                <w:color w:val="111111"/>
                <w:spacing w:val="30"/>
                <w:sz w:val="48"/>
                <w:szCs w:val="48"/>
              </w:rPr>
              <w:t xml:space="preserve">Alex Chen</w:t>
            </w:r>
          </w:p>
          <w:p>
            <w:pPr>
              <w:pStyle w:val="Subtitle"/>
              <w:spacing w:after="60"/>
            </w:pPr>
            <w:r>
              <w:rPr>
                <w:rFonts w:ascii="Helvetica" w:hAnsi="Helvetica" w:eastAsia="Microsoft YaHei" w:cs="Helvetica"/>
                <w:color w:val="666666"/>
                <w:sz w:val="21"/>
                <w:szCs w:val="21"/>
              </w:rPr>
              <w:t xml:space="preserve">Backend Engineer</w:t>
            </w:r>
          </w:p>
          <w:p>
            <w:pPr>
              <w:spacing w:after="40"/>
            </w:pPr>
            <w:hyperlink r:id="rIdLink3">
              <w:r>
                <w:rPr>
                  <w:rFonts w:ascii="Calibri" w:hAnsi="Calibri" w:eastAsia="Calibri" w:cs="Calibri"/>
                </w:rPr>
                <w:t xml:space="preserve">alexchen@example.com</w:t>
              </w:r>
            </w:hyperlink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+1 (555) 123-4567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Beijing</w:t>
            </w:r>
            <w:r>
              <w:rPr>
                <w:rFonts w:ascii="Calibri" w:hAnsi="Calibri" w:eastAsia="Calibri" w:cs="Calibri"/>
              </w:rPr>
              <w:t xml:space="preserve">  ·  </w:t>
            </w:r>
            <w:hyperlink r:id="rIdLink4">
              <w:r>
                <w:rPr>
                  <w:rFonts w:ascii="Calibri" w:hAnsi="Calibri" w:eastAsia="Calibri" w:cs="Calibri"/>
                </w:rPr>
                <w:t xml:space="preserve">github.com/alexchen</w:t>
              </w:r>
            </w:hyperlink>
          </w:p>
          <w:p>
            <w:pPr>
              <w:pStyle w:val="Heading2"/>
              <w:keepNext/>
            </w:pPr>
            <w:r>
              <w:rPr>
                <w:rFonts w:ascii="Helvetica" w:hAnsi="Helvetica" w:eastAsia="Microsoft YaHei" w:cs="Helvetica"/>
                <w:b/>
                <w:bCs/>
                <w:caps/>
                <w:color w:val="111111"/>
                <w:spacing w:val="30"/>
                <w:sz w:val="17"/>
                <w:szCs w:val="17"/>
              </w:rPr>
              <w:t xml:space="preserve">Profile</w:t>
            </w:r>
          </w:p>
          <w:p>
            <w:r>
              <w:rPr>
                <w:rFonts w:ascii="Helvetica" w:hAnsi="Helvetica" w:eastAsia="Microsoft YaHei" w:cs="Helvetica"/>
                <w:color w:val="111111"/>
                <w:sz w:val="21"/>
                <w:szCs w:val="21"/>
              </w:rPr>
              <w:t xml:space="preserve">6 years of backend development experience focused on high-concurrency system design and microservice architecture. Strong in performance optimization of large-scale distributed systems, having led the rebuild of a gateway handling 1 billion daily requests.</w:t>
            </w:r>
          </w:p>
          <w:p>
            <w:pPr>
              <w:pStyle w:val="Heading2"/>
              <w:keepNext/>
            </w:pPr>
            <w:r>
              <w:rPr>
                <w:rFonts w:ascii="Helvetica" w:hAnsi="Helvetica" w:eastAsia="Microsoft YaHei" w:cs="Helvetica"/>
                <w:b/>
                <w:bCs/>
                <w:caps/>
                <w:color w:val="111111"/>
                <w:spacing w:val="30"/>
                <w:sz w:val="17"/>
                <w:szCs w:val="17"/>
              </w:rPr>
              <w:t xml:space="preserve">Work Experience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Helvetica" w:hAnsi="Helvetica" w:eastAsia="Microsoft YaHei" w:cs="Helvetica"/>
                <w:b/>
                <w:bCs/>
                <w:color w:val="111111"/>
                <w:sz w:val="23"/>
                <w:szCs w:val="23"/>
              </w:rPr>
              <w:t xml:space="preserve">Senior Backend Engineer</w:t>
            </w:r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  —  </w:t>
            </w:r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2021.06 - Present</w:t>
            </w:r>
          </w:p>
          <w:p>
            <w:pPr>
              <w:spacing w:after="40"/>
            </w:pPr>
            <w:r>
              <w:rPr>
                <w:rFonts w:ascii="Helvetica" w:hAnsi="Helvetica" w:eastAsia="Microsoft YaHei" w:cs="Helvetica"/>
                <w:i/>
                <w:iCs/>
                <w:color w:val="666666"/>
                <w:sz w:val="20"/>
                <w:szCs w:val="20"/>
              </w:rPr>
              <w:t xml:space="preserve">A leading internet company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Helvetica" w:hAnsi="Helvetica" w:eastAsia="Microsoft YaHei" w:cs="Helvetica"/>
                <w:color w:val="111111"/>
                <w:sz w:val="20"/>
                <w:szCs w:val="20"/>
              </w:rPr>
              <w:t xml:space="preserve">Led the API gateway rebuild, raising daily requests from 300M to 1B while cutting P99 latency by 60%.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Helvetica" w:hAnsi="Helvetica" w:eastAsia="Microsoft YaHei" w:cs="Helvetica"/>
                <w:color w:val="111111"/>
                <w:sz w:val="20"/>
                <w:szCs w:val="20"/>
              </w:rPr>
              <w:t xml:space="preserve">Designed a unified configuration center managing dynamic config for 500+ microservices, improving change efficiency by 80%.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Helvetica" w:hAnsi="Helvetica" w:eastAsia="Microsoft YaHei" w:cs="Helvetica"/>
                <w:color w:val="111111"/>
                <w:sz w:val="20"/>
                <w:szCs w:val="20"/>
              </w:rPr>
              <w:t xml:space="preserve">Drove code standard adoption, raising unit test coverage from 15% to 75%.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Helvetica" w:hAnsi="Helvetica" w:eastAsia="Microsoft YaHei" w:cs="Helvetica"/>
                <w:b/>
                <w:bCs/>
                <w:color w:val="111111"/>
                <w:sz w:val="23"/>
                <w:szCs w:val="23"/>
              </w:rPr>
              <w:t xml:space="preserve">Backend Engineer</w:t>
            </w:r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  —  </w:t>
            </w:r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2019.03 - 2021.05</w:t>
            </w:r>
          </w:p>
          <w:p>
            <w:pPr>
              <w:spacing w:after="40"/>
            </w:pPr>
            <w:r>
              <w:rPr>
                <w:rFonts w:ascii="Helvetica" w:hAnsi="Helvetica" w:eastAsia="Microsoft YaHei" w:cs="Helvetica"/>
                <w:i/>
                <w:iCs/>
                <w:color w:val="666666"/>
                <w:sz w:val="20"/>
                <w:szCs w:val="20"/>
              </w:rPr>
              <w:t xml:space="preserve">A fintech company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Helvetica" w:hAnsi="Helvetica" w:eastAsia="Microsoft YaHei" w:cs="Helvetica"/>
                <w:color w:val="111111"/>
                <w:sz w:val="20"/>
                <w:szCs w:val="20"/>
              </w:rPr>
              <w:t xml:space="preserve">Developed and maintained the core payment system, processing 2 million transactions daily.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Helvetica" w:hAnsi="Helvetica" w:eastAsia="Microsoft YaHei" w:cs="Helvetica"/>
                <w:color w:val="111111"/>
                <w:sz w:val="20"/>
                <w:szCs w:val="20"/>
              </w:rPr>
              <w:t xml:space="preserve">Designed a distributed transaction scheme ensuring eventual consistency of fund flows, with two years of zero-error operation.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Helvetica" w:hAnsi="Helvetica" w:eastAsia="Microsoft YaHei" w:cs="Helvetica"/>
                <w:color w:val="111111"/>
                <w:sz w:val="20"/>
                <w:szCs w:val="20"/>
              </w:rPr>
              <w:t xml:space="preserve">Contributed to database sharding, reducing single-table volume from 500M to 50M rows.</w:t>
            </w:r>
          </w:p>
          <w:p>
            <w:pPr>
              <w:pStyle w:val="Heading2"/>
              <w:keepNext/>
            </w:pPr>
            <w:r>
              <w:rPr>
                <w:rFonts w:ascii="Helvetica" w:hAnsi="Helvetica" w:eastAsia="Microsoft YaHei" w:cs="Helvetica"/>
                <w:b/>
                <w:bCs/>
                <w:caps/>
                <w:color w:val="111111"/>
                <w:spacing w:val="30"/>
                <w:sz w:val="17"/>
                <w:szCs w:val="17"/>
              </w:rPr>
              <w:t xml:space="preserve">Skills</w:t>
            </w:r>
          </w:p>
          <w:p>
            <w:pPr>
              <w:spacing w:after="40"/>
            </w:pPr>
            <w:r>
              <w:rPr>
                <w:rFonts w:ascii="Helvetica" w:hAnsi="Helvetica" w:eastAsia="Microsoft YaHei" w:cs="Helvetica"/>
                <w:color w:val="111111"/>
                <w:sz w:val="18"/>
                <w:szCs w:val="18"/>
              </w:rPr>
              <w:t xml:space="preserve">Go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111111"/>
                <w:sz w:val="18"/>
                <w:szCs w:val="18"/>
              </w:rPr>
              <w:t xml:space="preserve">Java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111111"/>
                <w:sz w:val="18"/>
                <w:szCs w:val="18"/>
              </w:rPr>
              <w:t xml:space="preserve">Rust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111111"/>
                <w:sz w:val="18"/>
                <w:szCs w:val="18"/>
              </w:rPr>
              <w:t xml:space="preserve">MySQL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111111"/>
                <w:sz w:val="18"/>
                <w:szCs w:val="18"/>
              </w:rPr>
              <w:t xml:space="preserve">Redis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111111"/>
                <w:sz w:val="18"/>
                <w:szCs w:val="18"/>
              </w:rPr>
              <w:t xml:space="preserve">Kafka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111111"/>
                <w:sz w:val="18"/>
                <w:szCs w:val="18"/>
              </w:rPr>
              <w:t xml:space="preserve">Kubernetes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Helvetica" w:hAnsi="Helvetica" w:eastAsia="Microsoft YaHei" w:cs="Helvetica"/>
                <w:color w:val="111111"/>
                <w:sz w:val="18"/>
                <w:szCs w:val="18"/>
              </w:rPr>
              <w:t xml:space="preserve">Distributed Systems</w:t>
            </w:r>
          </w:p>
          <w:p>
            <w:pPr>
              <w:pStyle w:val="Heading2"/>
              <w:keepNext/>
            </w:pPr>
            <w:r>
              <w:rPr>
                <w:rFonts w:ascii="Helvetica" w:hAnsi="Helvetica" w:eastAsia="Microsoft YaHei" w:cs="Helvetica"/>
                <w:b/>
                <w:bCs/>
                <w:caps/>
                <w:color w:val="111111"/>
                <w:spacing w:val="30"/>
                <w:sz w:val="17"/>
                <w:szCs w:val="17"/>
              </w:rPr>
              <w:t xml:space="preserve">Education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Helvetica" w:hAnsi="Helvetica" w:eastAsia="Microsoft YaHei" w:cs="Helvetica"/>
                <w:b/>
                <w:bCs/>
                <w:color w:val="111111"/>
                <w:sz w:val="23"/>
                <w:szCs w:val="23"/>
              </w:rPr>
              <w:t xml:space="preserve">Software Engineering · Bachelor's</w:t>
            </w:r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  —  </w:t>
            </w:r>
            <w:r>
              <w:rPr>
                <w:rFonts w:ascii="Helvetica" w:hAnsi="Helvetica" w:eastAsia="Microsoft YaHei" w:cs="Helvetica"/>
                <w:color w:val="666666"/>
                <w:sz w:val="18"/>
                <w:szCs w:val="18"/>
              </w:rPr>
              <w:t xml:space="preserve">2015.09 - 2019.06</w:t>
            </w:r>
          </w:p>
          <w:p>
            <w:pPr>
              <w:spacing w:after="40"/>
            </w:pPr>
            <w:r>
              <w:rPr>
                <w:rFonts w:ascii="Helvetica" w:hAnsi="Helvetica" w:eastAsia="Microsoft YaHei" w:cs="Helvetica"/>
                <w:i/>
                <w:iCs/>
                <w:color w:val="666666"/>
                <w:sz w:val="20"/>
                <w:szCs w:val="20"/>
              </w:rPr>
              <w:t xml:space="preserve">Huazhong University of Science and Technology</w:t>
            </w:r>
          </w:p>
        </w:tc>
      </w:tr>
    </w:tbl>
    <w:p/>
    <w:sectPr>
      <w:pgSz w:w="11906" w:h="16838"/>
      <w:pgMar w:top="0" w:right="0" w:bottom="0" w:left="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"/>
    </w:pPr>
  </w:style>
  <w:style w:type="paragraph" w:styleId="Subtitle">
    <w:name w:val="Subtitle"/>
    <w:basedOn w:val="Normal"/>
    <w:pPr>
      <w:spacing w:after="140"/>
    </w:p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</w:style>
  <w:style w:type="paragraph" w:styleId="Heading2">
    <w:name w:val="heading 2"/>
    <w:basedOn w:val="Normal"/>
    <w:next w:val="Normal"/>
    <w:pPr>
      <w:keepNext/>
      <w:spacing w:before="280" w:after="90"/>
      <w:outlineLvl w:val="1"/>
    </w:p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</w:p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3" Type="http://schemas.openxmlformats.org/officeDocument/2006/relationships/hyperlink" Target="mailto:alexchen@example.com" TargetMode="External"/><Relationship Id="rIdLink4" Type="http://schemas.openxmlformats.org/officeDocument/2006/relationships/hyperlink" Target="https://github.com/alexche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 - Alex Chen | Mono Chrome</dc:title>
  <cp:revision>1</cp:revision>
  <dcterms:created xsi:type="dcterms:W3CDTF">2026-10-14T16:36:26Z</dcterms:created>
  <dcterms:modified xsi:type="dcterms:W3CDTF">2026-10-14T16:36:26Z</dcterms:modified>
</cp:coreProperties>
</file>