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20"/>
      </w:pPr>
      <w:r>
        <w:rPr>
          <w:rFonts w:ascii="Segoe UI" w:hAnsi="Segoe UI" w:eastAsia="Microsoft YaHei" w:cs="Segoe UI"/>
          <w:b/>
          <w:bCs/>
          <w:color w:val="37352F"/>
          <w:spacing w:val="-7"/>
          <w:sz w:val="54"/>
          <w:szCs w:val="54"/>
        </w:rPr>
        <w:t xml:space="preserve">Alex Chen</w:t>
      </w:r>
    </w:p>
    <w:p>
      <w:pPr>
        <w:pStyle w:val="Subtitle"/>
        <w:shd w:val="clear" w:color="auto" w:fill="F0EFFF"/>
        <w:spacing w:after="60"/>
      </w:pPr>
      <w:r>
        <w:rPr>
          <w:rFonts w:ascii="Segoe UI" w:hAnsi="Segoe UI" w:eastAsia="Microsoft YaHei" w:cs="Segoe UI"/>
          <w:b/>
          <w:bCs/>
          <w:color w:val="635BFF"/>
          <w:sz w:val="20"/>
          <w:szCs w:val="20"/>
        </w:rPr>
        <w:t xml:space="preserve">Product Manager · Growth</w:t>
      </w:r>
    </w:p>
    <w:p>
      <w:pPr>
        <w:spacing w:after="40"/>
      </w:pPr>
      <w:hyperlink r:id="rIdLink3">
        <w:r>
          <w:rPr>
            <w:rFonts w:ascii="Calibri" w:hAnsi="Calibri" w:eastAsia="Calibri" w:cs="Calibri"/>
          </w:rPr>
          <w:t xml:space="preserve">alexchen@example.com</w:t>
        </w:r>
      </w:hyperlink>
      <w:r>
        <w:rPr>
          <w:rFonts w:ascii="Calibri" w:hAnsi="Calibri" w:eastAsia="Calibri" w:cs="Calibri"/>
        </w:rPr>
        <w:t xml:space="preserve">  ·  </w:t>
      </w:r>
      <w:r>
        <w:rPr>
          <w:rFonts w:ascii="Calibri" w:hAnsi="Calibri" w:eastAsia="Calibri" w:cs="Calibri"/>
        </w:rPr>
        <w:t xml:space="preserve">+1 (555) 123-4567</w:t>
      </w:r>
      <w:r>
        <w:rPr>
          <w:rFonts w:ascii="Calibri" w:hAnsi="Calibri" w:eastAsia="Calibri" w:cs="Calibri"/>
        </w:rPr>
        <w:t xml:space="preserve">  ·  </w:t>
      </w:r>
      <w:r>
        <w:rPr>
          <w:rFonts w:ascii="Calibri" w:hAnsi="Calibri" w:eastAsia="Calibri" w:cs="Calibri"/>
        </w:rPr>
        <w:t xml:space="preserve">Hangzhou</w:t>
      </w:r>
      <w:r>
        <w:rPr>
          <w:rFonts w:ascii="Calibri" w:hAnsi="Calibri" w:eastAsia="Calibri" w:cs="Calibri"/>
        </w:rPr>
        <w:t xml:space="preserve">  ·  </w:t>
      </w:r>
      <w:hyperlink r:id="rIdLink4">
        <w:r>
          <w:rPr>
            <w:rFonts w:ascii="Calibri" w:hAnsi="Calibri" w:eastAsia="Calibri" w:cs="Calibri"/>
          </w:rPr>
          <w:t xml:space="preserve">alexchen.notion.site</w:t>
        </w:r>
      </w:hyperlink>
    </w:p>
    <w:p>
      <w:pPr>
        <w:pStyle w:val="Heading2"/>
        <w:keepNext/>
        <w:pBdr>
          <w:bottom w:val="single" w:sz="6" w:space="1" w:color="E9E9E7"/>
        </w:pBdr>
      </w:pPr>
      <w:r>
        <w:rPr>
          <w:rFonts w:ascii="Segoe UI" w:hAnsi="Segoe UI" w:eastAsia="Microsoft YaHei" w:cs="Segoe UI"/>
          <w:b/>
          <w:bCs/>
          <w:color w:val="37352F"/>
          <w:sz w:val="20"/>
          <w:szCs w:val="20"/>
        </w:rPr>
        <w:t xml:space="preserve">💡 About Me</w:t>
      </w:r>
    </w:p>
    <w:p>
      <w:r>
        <w:rPr>
          <w:rFonts w:ascii="Segoe UI" w:hAnsi="Segoe UI" w:eastAsia="Microsoft YaHei" w:cs="Segoe UI"/>
          <w:color w:val="37352F"/>
          <w:sz w:val="21"/>
          <w:szCs w:val="21"/>
        </w:rPr>
        <w:t xml:space="preserve">5 years of product experience focused on zero-to-one SaaS products and scaling growth. Data-driven decision maker, having taken a product from 100K to 2M monthly active users. Passionate about user research and the discipline of subtraction. A heavy Notion user.</w:t>
      </w:r>
    </w:p>
    <w:p>
      <w:pPr>
        <w:pStyle w:val="Heading2"/>
        <w:keepNext/>
        <w:pBdr>
          <w:bottom w:val="single" w:sz="6" w:space="1" w:color="E9E9E7"/>
        </w:pBdr>
      </w:pPr>
      <w:r>
        <w:rPr>
          <w:rFonts w:ascii="Segoe UI" w:hAnsi="Segoe UI" w:eastAsia="Microsoft YaHei" w:cs="Segoe UI"/>
          <w:b/>
          <w:bCs/>
          <w:color w:val="37352F"/>
          <w:sz w:val="20"/>
          <w:szCs w:val="20"/>
        </w:rPr>
        <w:t xml:space="preserve">💼 Work Experience</w:t>
      </w:r>
    </w:p>
    <w:p>
      <w:pPr>
        <w:pStyle w:val="ListParagraph"/>
        <w:keepNext/>
        <w:spacing w:after="20"/>
      </w:pPr>
      <w:r>
        <w:rPr>
          <w:rFonts w:ascii="Segoe UI" w:hAnsi="Segoe UI" w:eastAsia="Microsoft YaHei" w:cs="Segoe UI"/>
          <w:b/>
          <w:bCs/>
          <w:color w:val="37352F"/>
          <w:sz w:val="23"/>
          <w:szCs w:val="23"/>
        </w:rPr>
        <w:t xml:space="preserve">Growth Product Manager</w:t>
      </w:r>
      <w:r>
        <w:rPr>
          <w:rFonts w:ascii="Segoe UI" w:hAnsi="Segoe UI" w:eastAsia="Microsoft YaHei" w:cs="Segoe UI"/>
          <w:color w:val="9B9A97"/>
          <w:sz w:val="18"/>
          <w:szCs w:val="18"/>
        </w:rPr>
        <w:t xml:space="preserve">  —  </w:t>
      </w:r>
      <w:r>
        <w:rPr>
          <w:rFonts w:ascii="Segoe UI" w:hAnsi="Segoe UI" w:eastAsia="Microsoft YaHei" w:cs="Segoe UI"/>
          <w:color w:val="9B9A97"/>
          <w:sz w:val="18"/>
          <w:szCs w:val="18"/>
        </w:rPr>
        <w:t xml:space="preserve">2022.04 - Present</w:t>
      </w:r>
    </w:p>
    <w:p>
      <w:pPr>
        <w:spacing w:after="40"/>
      </w:pPr>
      <w:r>
        <w:rPr>
          <w:rFonts w:ascii="Segoe UI" w:hAnsi="Segoe UI" w:eastAsia="Microsoft YaHei" w:cs="Segoe UI"/>
          <w:i/>
          <w:iCs/>
          <w:color w:val="635BFF"/>
          <w:sz w:val="20"/>
          <w:szCs w:val="20"/>
        </w:rPr>
        <w:t xml:space="preserve">A SaaS unicorn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 w:eastAsia="Microsoft YaHei" w:cs="Segoe UI"/>
          <w:color w:val="37352F"/>
          <w:sz w:val="20"/>
          <w:szCs w:val="20"/>
        </w:rPr>
        <w:t xml:space="preserve">Owned growth strategy for the core product line, raising paid conversion by 120% in 12 months through A/B testing and segmentation.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 w:eastAsia="Microsoft YaHei" w:cs="Segoe UI"/>
          <w:color w:val="37352F"/>
          <w:sz w:val="20"/>
          <w:szCs w:val="20"/>
        </w:rPr>
        <w:t xml:space="preserve">Led the onboarding redesign, lifting day-one retention from 35% to 58%.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 w:eastAsia="Microsoft YaHei" w:cs="Segoe UI"/>
          <w:color w:val="37352F"/>
          <w:sz w:val="20"/>
          <w:szCs w:val="20"/>
        </w:rPr>
        <w:t xml:space="preserve">Built product dashboards, defined the north star metric, and drove a data-driven culture.</w:t>
      </w:r>
    </w:p>
    <w:p>
      <w:pPr>
        <w:pStyle w:val="ListParagraph"/>
        <w:keepNext/>
        <w:spacing w:after="20"/>
      </w:pPr>
      <w:r>
        <w:rPr>
          <w:rFonts w:ascii="Segoe UI" w:hAnsi="Segoe UI" w:eastAsia="Microsoft YaHei" w:cs="Segoe UI"/>
          <w:b/>
          <w:bCs/>
          <w:color w:val="37352F"/>
          <w:sz w:val="23"/>
          <w:szCs w:val="23"/>
        </w:rPr>
        <w:t xml:space="preserve">Product Manager</w:t>
      </w:r>
      <w:r>
        <w:rPr>
          <w:rFonts w:ascii="Segoe UI" w:hAnsi="Segoe UI" w:eastAsia="Microsoft YaHei" w:cs="Segoe UI"/>
          <w:color w:val="9B9A97"/>
          <w:sz w:val="18"/>
          <w:szCs w:val="18"/>
        </w:rPr>
        <w:t xml:space="preserve">  —  </w:t>
      </w:r>
      <w:r>
        <w:rPr>
          <w:rFonts w:ascii="Segoe UI" w:hAnsi="Segoe UI" w:eastAsia="Microsoft YaHei" w:cs="Segoe UI"/>
          <w:color w:val="9B9A97"/>
          <w:sz w:val="18"/>
          <w:szCs w:val="18"/>
        </w:rPr>
        <w:t xml:space="preserve">2020.01 - 2022.03</w:t>
      </w:r>
    </w:p>
    <w:p>
      <w:pPr>
        <w:spacing w:after="40"/>
      </w:pPr>
      <w:r>
        <w:rPr>
          <w:rFonts w:ascii="Segoe UI" w:hAnsi="Segoe UI" w:eastAsia="Microsoft YaHei" w:cs="Segoe UI"/>
          <w:i/>
          <w:iCs/>
          <w:color w:val="635BFF"/>
          <w:sz w:val="20"/>
          <w:szCs w:val="20"/>
        </w:rPr>
        <w:t xml:space="preserve">A major internet company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 w:eastAsia="Microsoft YaHei" w:cs="Segoe UI"/>
          <w:color w:val="37352F"/>
          <w:sz w:val="20"/>
          <w:szCs w:val="20"/>
        </w:rPr>
        <w:t xml:space="preserve">Owned product design for B2B admin systems serving 3,000+ enterprise customers.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 w:eastAsia="Microsoft YaHei" w:cs="Segoe UI"/>
          <w:color w:val="37352F"/>
          <w:sz w:val="20"/>
          <w:szCs w:val="20"/>
        </w:rPr>
        <w:t xml:space="preserve">Drove the shift from project-based delivery to SaaS, pushing ARR past RMB 50 million.</w:t>
      </w:r>
    </w:p>
    <w:p>
      <w:pPr>
        <w:pStyle w:val="ListParagraph"/>
        <w:numPr>
          <w:ilvl w:val="0"/>
          <w:numId w:val="1"/>
        </w:numPr>
      </w:pPr>
      <w:r>
        <w:rPr>
          <w:rFonts w:ascii="Segoe UI" w:hAnsi="Segoe UI" w:eastAsia="Microsoft YaHei" w:cs="Segoe UI"/>
          <w:color w:val="37352F"/>
          <w:sz w:val="20"/>
          <w:szCs w:val="20"/>
        </w:rPr>
        <w:t xml:space="preserve">Wrote 15 product methodology articles that trended on major platforms.</w:t>
      </w:r>
    </w:p>
    <w:p>
      <w:pPr>
        <w:pStyle w:val="Heading2"/>
        <w:keepNext/>
        <w:pBdr>
          <w:bottom w:val="single" w:sz="6" w:space="1" w:color="E9E9E7"/>
        </w:pBdr>
      </w:pPr>
      <w:r>
        <w:rPr>
          <w:rFonts w:ascii="Segoe UI" w:hAnsi="Segoe UI" w:eastAsia="Microsoft YaHei" w:cs="Segoe UI"/>
          <w:b/>
          <w:bCs/>
          <w:color w:val="37352F"/>
          <w:sz w:val="20"/>
          <w:szCs w:val="20"/>
        </w:rPr>
        <w:t xml:space="preserve">🛠 Skills</w:t>
      </w:r>
    </w:p>
    <w:p>
      <w:pPr>
        <w:spacing w:after="40"/>
      </w:pPr>
      <w:r>
        <w:rPr>
          <w:rFonts w:ascii="Segoe UI" w:hAnsi="Segoe UI" w:eastAsia="Microsoft YaHei" w:cs="Segoe UI"/>
          <w:color w:val="37352F"/>
          <w:sz w:val="18"/>
          <w:szCs w:val="18"/>
          <w:shd w:val="clear" w:color="auto" w:fill="F0F0ED"/>
        </w:rPr>
        <w:t xml:space="preserve">Product Strategy</w:t>
      </w:r>
      <w:r>
        <w:rPr>
          <w:rFonts w:ascii="Calibri" w:hAnsi="Calibri" w:eastAsia="Calibri" w:cs="Calibri"/>
        </w:rPr>
        <w:t xml:space="preserve">  ·  </w:t>
      </w:r>
      <w:r>
        <w:rPr>
          <w:rFonts w:ascii="Segoe UI" w:hAnsi="Segoe UI" w:eastAsia="Microsoft YaHei" w:cs="Segoe UI"/>
          <w:color w:val="37352F"/>
          <w:sz w:val="18"/>
          <w:szCs w:val="18"/>
          <w:shd w:val="clear" w:color="auto" w:fill="F0F0ED"/>
        </w:rPr>
        <w:t xml:space="preserve">Growth Hacking</w:t>
      </w:r>
      <w:r>
        <w:rPr>
          <w:rFonts w:ascii="Calibri" w:hAnsi="Calibri" w:eastAsia="Calibri" w:cs="Calibri"/>
        </w:rPr>
        <w:t xml:space="preserve">  ·  </w:t>
      </w:r>
      <w:r>
        <w:rPr>
          <w:rFonts w:ascii="Segoe UI" w:hAnsi="Segoe UI" w:eastAsia="Microsoft YaHei" w:cs="Segoe UI"/>
          <w:color w:val="37352F"/>
          <w:sz w:val="18"/>
          <w:szCs w:val="18"/>
          <w:shd w:val="clear" w:color="auto" w:fill="F0F0ED"/>
        </w:rPr>
        <w:t xml:space="preserve">Data Analysis</w:t>
      </w:r>
      <w:r>
        <w:rPr>
          <w:rFonts w:ascii="Calibri" w:hAnsi="Calibri" w:eastAsia="Calibri" w:cs="Calibri"/>
        </w:rPr>
        <w:t xml:space="preserve">  ·  </w:t>
      </w:r>
      <w:r>
        <w:rPr>
          <w:rFonts w:ascii="Segoe UI" w:hAnsi="Segoe UI" w:eastAsia="Microsoft YaHei" w:cs="Segoe UI"/>
          <w:color w:val="37352F"/>
          <w:sz w:val="18"/>
          <w:szCs w:val="18"/>
          <w:shd w:val="clear" w:color="auto" w:fill="F0F0ED"/>
        </w:rPr>
        <w:t xml:space="preserve">SQL</w:t>
      </w:r>
      <w:r>
        <w:rPr>
          <w:rFonts w:ascii="Calibri" w:hAnsi="Calibri" w:eastAsia="Calibri" w:cs="Calibri"/>
        </w:rPr>
        <w:t xml:space="preserve">  ·  </w:t>
      </w:r>
      <w:r>
        <w:rPr>
          <w:rFonts w:ascii="Segoe UI" w:hAnsi="Segoe UI" w:eastAsia="Microsoft YaHei" w:cs="Segoe UI"/>
          <w:color w:val="37352F"/>
          <w:sz w:val="18"/>
          <w:szCs w:val="18"/>
          <w:shd w:val="clear" w:color="auto" w:fill="F0F0ED"/>
        </w:rPr>
        <w:t xml:space="preserve">A/B Experiments</w:t>
      </w:r>
      <w:r>
        <w:rPr>
          <w:rFonts w:ascii="Calibri" w:hAnsi="Calibri" w:eastAsia="Calibri" w:cs="Calibri"/>
        </w:rPr>
        <w:t xml:space="preserve">  ·  </w:t>
      </w:r>
      <w:r>
        <w:rPr>
          <w:rFonts w:ascii="Segoe UI" w:hAnsi="Segoe UI" w:eastAsia="Microsoft YaHei" w:cs="Segoe UI"/>
          <w:color w:val="37352F"/>
          <w:sz w:val="18"/>
          <w:szCs w:val="18"/>
          <w:shd w:val="clear" w:color="auto" w:fill="F0F0ED"/>
        </w:rPr>
        <w:t xml:space="preserve">User Research</w:t>
      </w:r>
      <w:r>
        <w:rPr>
          <w:rFonts w:ascii="Calibri" w:hAnsi="Calibri" w:eastAsia="Calibri" w:cs="Calibri"/>
        </w:rPr>
        <w:t xml:space="preserve">  ·  </w:t>
      </w:r>
      <w:r>
        <w:rPr>
          <w:rFonts w:ascii="Segoe UI" w:hAnsi="Segoe UI" w:eastAsia="Microsoft YaHei" w:cs="Segoe UI"/>
          <w:color w:val="37352F"/>
          <w:sz w:val="18"/>
          <w:szCs w:val="18"/>
          <w:shd w:val="clear" w:color="auto" w:fill="F0F0ED"/>
        </w:rPr>
        <w:t xml:space="preserve">Figma</w:t>
      </w:r>
      <w:r>
        <w:rPr>
          <w:rFonts w:ascii="Calibri" w:hAnsi="Calibri" w:eastAsia="Calibri" w:cs="Calibri"/>
        </w:rPr>
        <w:t xml:space="preserve">  ·  </w:t>
      </w:r>
      <w:r>
        <w:rPr>
          <w:rFonts w:ascii="Segoe UI" w:hAnsi="Segoe UI" w:eastAsia="Microsoft YaHei" w:cs="Segoe UI"/>
          <w:color w:val="37352F"/>
          <w:sz w:val="18"/>
          <w:szCs w:val="18"/>
          <w:shd w:val="clear" w:color="auto" w:fill="F0F0ED"/>
        </w:rPr>
        <w:t xml:space="preserve">Notion</w:t>
      </w:r>
    </w:p>
    <w:p>
      <w:pPr>
        <w:pStyle w:val="Heading2"/>
        <w:keepNext/>
        <w:pBdr>
          <w:bottom w:val="single" w:sz="6" w:space="1" w:color="E9E9E7"/>
        </w:pBdr>
      </w:pPr>
      <w:r>
        <w:rPr>
          <w:rFonts w:ascii="Segoe UI" w:hAnsi="Segoe UI" w:eastAsia="Microsoft YaHei" w:cs="Segoe UI"/>
          <w:b/>
          <w:bCs/>
          <w:color w:val="37352F"/>
          <w:sz w:val="20"/>
          <w:szCs w:val="20"/>
        </w:rPr>
        <w:t xml:space="preserve">🎓 Education</w:t>
      </w:r>
    </w:p>
    <w:p>
      <w:pPr>
        <w:pStyle w:val="ListParagraph"/>
        <w:keepNext/>
        <w:spacing w:after="20"/>
      </w:pPr>
      <w:r>
        <w:rPr>
          <w:rFonts w:ascii="Segoe UI" w:hAnsi="Segoe UI" w:eastAsia="Microsoft YaHei" w:cs="Segoe UI"/>
          <w:b/>
          <w:bCs/>
          <w:color w:val="37352F"/>
          <w:sz w:val="23"/>
          <w:szCs w:val="23"/>
        </w:rPr>
        <w:t xml:space="preserve">Information Management &amp; Information Systems · Bachelor's</w:t>
      </w:r>
      <w:r>
        <w:rPr>
          <w:rFonts w:ascii="Segoe UI" w:hAnsi="Segoe UI" w:eastAsia="Microsoft YaHei" w:cs="Segoe UI"/>
          <w:color w:val="9B9A97"/>
          <w:sz w:val="18"/>
          <w:szCs w:val="18"/>
        </w:rPr>
        <w:t xml:space="preserve">  —  </w:t>
      </w:r>
      <w:r>
        <w:rPr>
          <w:rFonts w:ascii="Segoe UI" w:hAnsi="Segoe UI" w:eastAsia="Microsoft YaHei" w:cs="Segoe UI"/>
          <w:color w:val="9B9A97"/>
          <w:sz w:val="18"/>
          <w:szCs w:val="18"/>
        </w:rPr>
        <w:t xml:space="preserve">2016.09 - 2020.06</w:t>
      </w:r>
    </w:p>
    <w:p>
      <w:pPr>
        <w:spacing w:after="40"/>
      </w:pPr>
      <w:r>
        <w:rPr>
          <w:rFonts w:ascii="Segoe UI" w:hAnsi="Segoe UI" w:eastAsia="Microsoft YaHei" w:cs="Segoe UI"/>
          <w:i/>
          <w:iCs/>
          <w:color w:val="635BFF"/>
          <w:sz w:val="20"/>
          <w:szCs w:val="20"/>
        </w:rPr>
        <w:t xml:space="preserve">Zhejiang University</w:t>
      </w:r>
    </w:p>
    <w:sectPr>
      <w:pgSz w:w="11906" w:h="16838"/>
      <w:pgMar w:top="850" w:right="850" w:bottom="850" w:left="85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"/>
    </w:pPr>
  </w:style>
  <w:style w:type="paragraph" w:styleId="Subtitle">
    <w:name w:val="Subtitle"/>
    <w:basedOn w:val="Normal"/>
    <w:pPr>
      <w:spacing w:after="140"/>
    </w:p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</w:style>
  <w:style w:type="paragraph" w:styleId="Heading2">
    <w:name w:val="heading 2"/>
    <w:basedOn w:val="Normal"/>
    <w:next w:val="Normal"/>
    <w:pPr>
      <w:keepNext/>
      <w:spacing w:before="280" w:after="90"/>
      <w:outlineLvl w:val="1"/>
    </w:p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</w:p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3" Type="http://schemas.openxmlformats.org/officeDocument/2006/relationships/hyperlink" Target="mailto:alexchen@example.com" TargetMode="External"/><Relationship Id="rIdLink4" Type="http://schemas.openxmlformats.org/officeDocument/2006/relationships/hyperlink" Target="https://alexchen.notion.site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 - Alex Chen | Stripe x Notion</dc:title>
  <cp:revision>1</cp:revision>
  <dcterms:created xsi:type="dcterms:W3CDTF">2026-10-14T16:36:30Z</dcterms:created>
  <dcterms:modified xsi:type="dcterms:W3CDTF">2026-10-14T16:36:30Z</dcterms:modified>
</cp:coreProperties>
</file>