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7910" w14:textId="31125FB2" w:rsidR="00EF3B69" w:rsidRDefault="00823CEA">
      <w:pPr>
        <w:rPr>
          <w:rtl/>
        </w:rPr>
      </w:pPr>
      <w:r>
        <w:rPr>
          <w:rFonts w:hint="cs"/>
          <w:rtl/>
        </w:rPr>
        <w:t>كيف تصبح قائدا ناجحاً؟</w:t>
      </w:r>
    </w:p>
    <w:p w14:paraId="28EDEB15" w14:textId="1CE7ADC9" w:rsidR="00823CEA" w:rsidRDefault="00823CEA">
      <w:pPr>
        <w:rPr>
          <w:rtl/>
        </w:rPr>
      </w:pPr>
      <w:hyperlink r:id="rId4" w:history="1">
        <w:r w:rsidRPr="005E7135">
          <w:rPr>
            <w:rStyle w:val="Hyperlink"/>
          </w:rPr>
          <w:t>https://www.islamtoday.net/nawafeth/artshow-97-1344.htm?s=09</w:t>
        </w:r>
      </w:hyperlink>
    </w:p>
    <w:p w14:paraId="753B2127" w14:textId="77777777" w:rsidR="00823CEA" w:rsidRDefault="00823CEA"/>
    <w:sectPr w:rsidR="00823CEA" w:rsidSect="00636F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85"/>
    <w:rsid w:val="00636F91"/>
    <w:rsid w:val="00823CEA"/>
    <w:rsid w:val="00B02F85"/>
    <w:rsid w:val="00E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61A7E"/>
  <w15:chartTrackingRefBased/>
  <w15:docId w15:val="{ED6BFC58-20A0-4ABA-8A6B-985E2675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Theme="minorHAnsi" w:hAnsi="Traditional Arabic" w:cs="Traditional Arabic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23CE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2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lamtoday.net/nawafeth/artshow-97-1344.htm?s=0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2</cp:revision>
  <dcterms:created xsi:type="dcterms:W3CDTF">2022-05-24T19:24:00Z</dcterms:created>
  <dcterms:modified xsi:type="dcterms:W3CDTF">2022-05-24T19:28:00Z</dcterms:modified>
</cp:coreProperties>
</file>