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Number:54. Sakura Residence, Sunway Iskandar, Medini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PIC: Jacqueen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