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For Sales SA010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Country Garden Danga Bay@Bay Point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Google Map: https://maps.app.goo.gl/fRQamF8vgHqeYwrk6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Property Type: Service Apartment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Selling Price: RM500k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Bank Value: RMTBC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Build Up Area: 893sqft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Sub-Sales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Freehold 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International Lot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Strata Title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Vacant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Apartment Listing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2 Bedroom 2 Bathroom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Floor: High 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Residential View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Fully Furnished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1 Carparks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Maintenance Fee: RMTBC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Remark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1.Call full loan or cash buy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2.Cannot Do Advertisement at iProperty &amp; PropertyGuru &amp; Facebook, Developer Will Complaint.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