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SA020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Midori Green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https://maps.app.goo.gl/w9iuQoUwyWK5yeG6A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RM499,500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1030sqft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Homestay now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Pool View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1.All renovations, electrical fittings, and furniture are brand new.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