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SA022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Paragon Residence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https://maps.app.goo.gl/W7FzK4EM78mCKcKe7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RM850,000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1044sqft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