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01-01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Seller take back RM250k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GHC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