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Lot Or Unit Number: 24-09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Selling Price: Sept-Dec 380k, Start Jan 2026 385k</w:t>
      </w:r>
    </w:p>
    <w:p w:rsidR="00000000" w:rsidDel="00000000" w:rsidP="00000000" w:rsidRDefault="00000000" w:rsidRPr="00000000" w14:paraId="00000003">
      <w:pPr>
        <w:rPr>
          <w:rFonts w:ascii="Roboto" w:cs="Roboto" w:eastAsia="Roboto" w:hAnsi="Roboto"/>
          <w:color w:val="cfa18d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color w:val="cfa18d"/>
          <w:sz w:val="20"/>
          <w:szCs w:val="20"/>
          <w:rtl w:val="0"/>
        </w:rPr>
        <w:t xml:space="preserve">LING: ZHI HAO</w:t>
      </w:r>
    </w:p>
    <w:p w:rsidR="00000000" w:rsidDel="00000000" w:rsidP="00000000" w:rsidRDefault="00000000" w:rsidRPr="00000000" w14:paraId="00000004">
      <w:pPr>
        <w:spacing w:after="240" w:before="240" w:lineRule="auto"/>
        <w:rPr>
          <w:rFonts w:ascii="Roboto" w:cs="Roboto" w:eastAsia="Roboto" w:hAnsi="Roboto"/>
          <w:color w:val="cfa18d"/>
          <w:sz w:val="20"/>
          <w:szCs w:val="20"/>
        </w:rPr>
      </w:pPr>
      <w:r w:rsidDel="00000000" w:rsidR="00000000" w:rsidRPr="00000000">
        <w:rPr>
          <w:b w:val="1"/>
          <w:bCs w:val="1"/>
          <w:rtl w:val="0"/>
        </w:rPr>
        <w:t xml:space="preserve">PIC: Gyden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