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Ponderosa Lakeside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https://maps.app.goo.gl/BevK3eRFfiFCZqnu8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600K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650K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RM2500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Sept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1.Sell with tenancy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2+1 Bedroom 3 Bathroom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Middle Floor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Maintenance Fee: RM 530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