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SA129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KSL Daya Residences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https://maps.app.goo.gl/6o6HfvCKM6mCghEDA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420,000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540,000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1048sqft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1.The owner has two units: one in Block A and one in Block 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2.This unit is in Block C.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