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SA135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Kipark Apartment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https://maps.app.goo.gl/VNyAUj4BxetayNb76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390,000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870SQFT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Residential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