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For Sale SA149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Google Map: https://maps.app.goo.gl/41q8oueY9zUbAbCQ9?g_st=com.google.maps.preview.copy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Selling Price: RM550,000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Build-up Area: 1243sqft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Tenanted expired anytime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Rental RM 1800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Apartment Listing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 Bedrooms 2 Bathrooms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Floor: Low floor - Level 7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Furnishing: Fully Furnished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View: TBC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highlight w:val="white"/>
          <w:rtl w:val="0"/>
        </w:rPr>
        <w:t xml:space="preserve">Maintenance Fee: RM 373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