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SA151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Pandan Residence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https://maps.app.goo.gl/cTBXrsnvXjmSP86A7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RM460,000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1235sqft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Leasehold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Non Bumi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 Bedroom 2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Low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