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SA190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Green Haven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https://maps.app.goo.gl/L23U7CWabqWr8zBHA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Selling Price: RM618,000 Nett Nett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Bank Value: RM660,000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Build Up Area: 1149sqft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Rental Return 3200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Gross Rental Return 7%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Dual Key Unit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2unit studio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Mid Floor 8th Floor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Podium View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Facing North west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Maintenance Fee RM370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Photo is for reference only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