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Kempas Indah 3/9,Taman Kempas Indah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https://maps.app.goo.gl/w5G6wprBxsoa4ei96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RM568,000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1.The car porch is fully tiled. The back of the house is fully extended, adding one extra bathroom. The original middle bathroom has been converted into a storeroom.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