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31,Jalan Pulai 41, Taman Pulai Utama, 81300 Johor Bahru, 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2%Comm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Owner Lawyer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