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SA222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Nusaria 5/13, Taman Nusantara, Gelang Patah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https://maps.app.goo.gl/3A7BNFgXxyjX7fN59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Terrace House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RM580k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1076sqft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18x60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Non-Bumi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Rental Income: RM1500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Tenancy Expired: 15Apr2026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 Bedroom 2 Bathroom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Renovated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Gated &amp; Guarded: No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