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27, </w:t>
      </w:r>
      <w:r w:rsidDel="00000000" w:rsidR="00000000" w:rsidRPr="00000000">
        <w:rPr>
          <w:rtl w:val="0"/>
        </w:rPr>
        <w:t xml:space="preserve">Forest City Fringe Villa, </w:t>
      </w:r>
      <w:r w:rsidDel="00000000" w:rsidR="00000000" w:rsidRPr="00000000">
        <w:rPr>
          <w:rtl w:val="0"/>
        </w:rPr>
        <w:t xml:space="preserve">Jalan Persiaran Golf 5, 81550 Gelang Patah,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KOH: MR.KOH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