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Sales SA226 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Forest City Fringe Villa 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Maps: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https://maps.app.goo.gl/Uao3hYh41b8Us5uF9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2 Storey Terrace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RM1,540,000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2034sqft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Land Size &amp; Area: 33.5x40 1340sqft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Bedroom 3 Bathroom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Maintenance Fee: RMTBC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Uao3hYh41b8Us5uF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