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SA229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Puteri Square, Taman Bayu Puteri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https://maps.app.goo.gl/dwTVrUPaU7UjVGoM8?g_st=awb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Retail Office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228,000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295,000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616sqft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Retail Office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Studio 1bathroom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Original River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Open Carparks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 RM 237.16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