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Permas 15/1, Bandar Baru Permas Jaya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https://maps.app.goo.gl/QA5V7ALsTnz4T8z88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4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5,400,000 nego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9800SQFT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35x70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Ground &amp; 1st &amp; 2nd Floor Rental: RM 13,500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Tenancy Expired: 31 Mar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3rd Floor Rental: RM 3500(2025-2026), RM3600(2026-2027)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Tenancy Expired: 14 Oct 2027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