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Georgia" w:cs="Georgia" w:eastAsia="Georgia" w:hAnsi="Georgia"/>
        </w:rPr>
      </w:pPr>
      <w:r w:rsidDel="00000000" w:rsidR="00000000" w:rsidRPr="00000000">
        <w:rPr>
          <w:rFonts w:ascii="Georgia" w:cs="Georgia" w:eastAsia="Georgia" w:hAnsi="Georgia"/>
          <w:rtl w:val="0"/>
        </w:rPr>
        <w:t xml:space="preserve">Amanda Obidike is a Data Scientist and Executive Director of STEMi Makers Africa. In this role, she provides leadership, strategy management and oversees the design and implementation of sustainable Community projects and STEM Education across 19 Sub-Saharan countries by preparing the next generation of Africans with STEM lucrative skills for Africa's workforce.</w:t>
      </w:r>
    </w:p>
    <w:p w:rsidR="00000000" w:rsidDel="00000000" w:rsidP="00000000" w:rsidRDefault="00000000" w:rsidRPr="00000000" w14:paraId="00000002">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3">
      <w:pPr>
        <w:jc w:val="both"/>
        <w:rPr>
          <w:rFonts w:ascii="Georgia" w:cs="Georgia" w:eastAsia="Georgia" w:hAnsi="Georgia"/>
        </w:rPr>
      </w:pPr>
      <w:r w:rsidDel="00000000" w:rsidR="00000000" w:rsidRPr="00000000">
        <w:rPr>
          <w:rFonts w:ascii="Georgia" w:cs="Georgia" w:eastAsia="Georgia" w:hAnsi="Georgia"/>
          <w:rtl w:val="0"/>
        </w:rPr>
        <w:t xml:space="preserve">Forbes Science marked her as the Nigerian changing the culture fabric for young girls to embrace STEM. In addition to STEM, Amanda addresses thematic topics on Social Innovation, Data Science, Youth Development and reform in Education Curriculum.</w:t>
      </w:r>
    </w:p>
    <w:p w:rsidR="00000000" w:rsidDel="00000000" w:rsidP="00000000" w:rsidRDefault="00000000" w:rsidRPr="00000000" w14:paraId="0000000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5">
      <w:pPr>
        <w:jc w:val="both"/>
        <w:rPr>
          <w:rFonts w:ascii="Georgia" w:cs="Georgia" w:eastAsia="Georgia" w:hAnsi="Georgia"/>
        </w:rPr>
      </w:pPr>
      <w:r w:rsidDel="00000000" w:rsidR="00000000" w:rsidRPr="00000000">
        <w:rPr>
          <w:rFonts w:ascii="Georgia" w:cs="Georgia" w:eastAsia="Georgia" w:hAnsi="Georgia"/>
          <w:rtl w:val="0"/>
        </w:rPr>
        <w:t xml:space="preserve">She serves as a Mentor in the New York Academy of Science, Cherie Blair Foundation, the 1million Women in Tech, Global thinkers for Women where she lends her voice, knowledge, and serves as a role model to girls in Africa.</w:t>
      </w:r>
    </w:p>
    <w:p w:rsidR="00000000" w:rsidDel="00000000" w:rsidP="00000000" w:rsidRDefault="00000000" w:rsidRPr="00000000" w14:paraId="0000000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7">
      <w:pPr>
        <w:spacing w:after="240" w:line="276" w:lineRule="auto"/>
        <w:jc w:val="both"/>
        <w:rPr>
          <w:rFonts w:ascii="Georgia" w:cs="Georgia" w:eastAsia="Georgia" w:hAnsi="Georgia"/>
        </w:rPr>
      </w:pPr>
      <w:r w:rsidDel="00000000" w:rsidR="00000000" w:rsidRPr="00000000">
        <w:rPr>
          <w:rFonts w:ascii="Georgia" w:cs="Georgia" w:eastAsia="Georgia" w:hAnsi="Georgia"/>
          <w:rtl w:val="0"/>
        </w:rPr>
        <w:t xml:space="preserve">She was given the Technology Rising Star Award by WOC; Michigan, Positive Impact Award of Athena40: The World Most Innovative Women, 2020; 100 Leading Ladies in Africa, and Role Model Finalist in Booking.com Technology Playmakers Awards, for successfully championing diversity for the girl child.</w:t>
      </w:r>
    </w:p>
    <w:p w:rsidR="00000000" w:rsidDel="00000000" w:rsidP="00000000" w:rsidRDefault="00000000" w:rsidRPr="00000000" w14:paraId="00000008">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09">
      <w:pPr>
        <w:jc w:val="both"/>
        <w:rPr>
          <w:rFonts w:ascii="Georgia" w:cs="Georgia" w:eastAsia="Georgia" w:hAnsi="Georgia"/>
        </w:rPr>
      </w:pPr>
      <w:r w:rsidDel="00000000" w:rsidR="00000000" w:rsidRPr="00000000">
        <w:rPr>
          <w:rFonts w:ascii="Georgia" w:cs="Georgia" w:eastAsia="Georgia" w:hAnsi="Georgia"/>
          <w:rtl w:val="0"/>
        </w:rPr>
        <w:t xml:space="preserve">Currently serves on the Leadership Team of the 500 Women Scientists, USA and writing a Research on "Digital Transformation for Development: e-learning, lifelong learning and Education Strategy", a Research presented to West and Central African Research and Education Network (WACREN).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